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7E1" w:rsidRPr="005F3980" w:rsidRDefault="007767E1" w:rsidP="00952103">
      <w:pPr>
        <w:pStyle w:val="STTESTO"/>
        <w:rPr>
          <w:b/>
          <w:color w:val="0000FF"/>
          <w:sz w:val="28"/>
          <w:szCs w:val="28"/>
          <w:u w:val="single"/>
        </w:rPr>
      </w:pPr>
      <w:r w:rsidRPr="005F3980">
        <w:rPr>
          <w:b/>
          <w:color w:val="0000FF"/>
          <w:sz w:val="28"/>
          <w:szCs w:val="28"/>
          <w:u w:val="single"/>
        </w:rPr>
        <w:t>Titolo: Regolamento Edilizio Regionale</w:t>
      </w:r>
    </w:p>
    <w:p w:rsidR="007767E1" w:rsidRPr="005F3980" w:rsidRDefault="007767E1" w:rsidP="00952103">
      <w:pPr>
        <w:pStyle w:val="STTESTO"/>
        <w:rPr>
          <w:b/>
          <w:color w:val="0000FF"/>
          <w:sz w:val="28"/>
          <w:szCs w:val="28"/>
          <w:u w:val="single"/>
        </w:rPr>
      </w:pPr>
      <w:r w:rsidRPr="005F3980">
        <w:rPr>
          <w:b/>
          <w:color w:val="0000FF"/>
          <w:sz w:val="28"/>
          <w:szCs w:val="28"/>
          <w:u w:val="single"/>
        </w:rPr>
        <w:t xml:space="preserve">Salvataggio: </w:t>
      </w:r>
      <w:r w:rsidR="008D44B7" w:rsidRPr="005F3980">
        <w:rPr>
          <w:b/>
          <w:color w:val="0000FF"/>
          <w:sz w:val="28"/>
          <w:szCs w:val="28"/>
          <w:u w:val="single"/>
        </w:rPr>
        <w:fldChar w:fldCharType="begin"/>
      </w:r>
      <w:r w:rsidR="005F3980" w:rsidRPr="005F3980">
        <w:rPr>
          <w:b/>
          <w:color w:val="0000FF"/>
          <w:sz w:val="28"/>
          <w:szCs w:val="28"/>
          <w:u w:val="single"/>
        </w:rPr>
        <w:instrText xml:space="preserve"> SAVEDATE  \@ "dd/MM/yyyy HH.mm"  \* MERGEFORMAT </w:instrText>
      </w:r>
      <w:r w:rsidR="008D44B7" w:rsidRPr="005F3980">
        <w:rPr>
          <w:b/>
          <w:color w:val="0000FF"/>
          <w:sz w:val="28"/>
          <w:szCs w:val="28"/>
          <w:u w:val="single"/>
        </w:rPr>
        <w:fldChar w:fldCharType="separate"/>
      </w:r>
      <w:r w:rsidR="00E0614F">
        <w:rPr>
          <w:b/>
          <w:noProof/>
          <w:color w:val="0000FF"/>
          <w:sz w:val="28"/>
          <w:szCs w:val="28"/>
          <w:u w:val="single"/>
        </w:rPr>
        <w:t>26/07/2017 16.46</w:t>
      </w:r>
      <w:r w:rsidR="008D44B7" w:rsidRPr="005F3980">
        <w:rPr>
          <w:b/>
          <w:color w:val="0000FF"/>
          <w:sz w:val="28"/>
          <w:szCs w:val="28"/>
          <w:u w:val="single"/>
        </w:rPr>
        <w:fldChar w:fldCharType="end"/>
      </w:r>
    </w:p>
    <w:p w:rsidR="007767E1" w:rsidRPr="0007255A" w:rsidRDefault="0007255A" w:rsidP="00952103">
      <w:pPr>
        <w:pStyle w:val="STTESTO"/>
        <w:rPr>
          <w:b/>
          <w:color w:val="0000FF"/>
          <w:sz w:val="28"/>
          <w:szCs w:val="28"/>
          <w:u w:val="single"/>
        </w:rPr>
      </w:pPr>
      <w:r w:rsidRPr="0007255A">
        <w:rPr>
          <w:b/>
          <w:color w:val="0000FF"/>
          <w:sz w:val="28"/>
          <w:szCs w:val="28"/>
          <w:u w:val="single"/>
        </w:rPr>
        <w:t>In BLU le parti sistemate</w:t>
      </w:r>
    </w:p>
    <w:p w:rsidR="0007255A" w:rsidRPr="0007255A" w:rsidRDefault="0007255A" w:rsidP="0007255A">
      <w:pPr>
        <w:pStyle w:val="STTESTO"/>
        <w:rPr>
          <w:b/>
          <w:color w:val="0000FF"/>
          <w:sz w:val="28"/>
          <w:szCs w:val="28"/>
          <w:u w:val="single"/>
        </w:rPr>
      </w:pPr>
      <w:r w:rsidRPr="0007255A">
        <w:rPr>
          <w:b/>
          <w:color w:val="0000FF"/>
          <w:sz w:val="28"/>
          <w:szCs w:val="28"/>
          <w:u w:val="single"/>
        </w:rPr>
        <w:t xml:space="preserve">In </w:t>
      </w:r>
      <w:r>
        <w:rPr>
          <w:b/>
          <w:color w:val="0000FF"/>
          <w:sz w:val="28"/>
          <w:szCs w:val="28"/>
          <w:u w:val="single"/>
        </w:rPr>
        <w:t>NERO</w:t>
      </w:r>
      <w:r w:rsidRPr="0007255A">
        <w:rPr>
          <w:b/>
          <w:color w:val="0000FF"/>
          <w:sz w:val="28"/>
          <w:szCs w:val="28"/>
          <w:u w:val="single"/>
        </w:rPr>
        <w:t xml:space="preserve"> le parti </w:t>
      </w:r>
      <w:r>
        <w:rPr>
          <w:b/>
          <w:color w:val="0000FF"/>
          <w:sz w:val="28"/>
          <w:szCs w:val="28"/>
          <w:u w:val="single"/>
        </w:rPr>
        <w:t xml:space="preserve">da </w:t>
      </w:r>
      <w:r w:rsidRPr="0007255A">
        <w:rPr>
          <w:b/>
          <w:color w:val="0000FF"/>
          <w:sz w:val="28"/>
          <w:szCs w:val="28"/>
          <w:u w:val="single"/>
        </w:rPr>
        <w:t>sistema</w:t>
      </w:r>
      <w:r>
        <w:rPr>
          <w:b/>
          <w:color w:val="0000FF"/>
          <w:sz w:val="28"/>
          <w:szCs w:val="28"/>
          <w:u w:val="single"/>
        </w:rPr>
        <w:t>re</w:t>
      </w:r>
    </w:p>
    <w:p w:rsidR="0007255A" w:rsidRPr="0007255A" w:rsidRDefault="0007255A" w:rsidP="0007255A">
      <w:pPr>
        <w:pStyle w:val="STTESTO"/>
        <w:rPr>
          <w:b/>
          <w:color w:val="0000FF"/>
          <w:sz w:val="28"/>
          <w:szCs w:val="28"/>
          <w:u w:val="single"/>
        </w:rPr>
      </w:pPr>
      <w:r w:rsidRPr="0007255A">
        <w:rPr>
          <w:b/>
          <w:color w:val="0000FF"/>
          <w:sz w:val="28"/>
          <w:szCs w:val="28"/>
          <w:u w:val="single"/>
        </w:rPr>
        <w:t xml:space="preserve">In </w:t>
      </w:r>
      <w:r>
        <w:rPr>
          <w:b/>
          <w:color w:val="0000FF"/>
          <w:sz w:val="28"/>
          <w:szCs w:val="28"/>
          <w:u w:val="single"/>
        </w:rPr>
        <w:t xml:space="preserve">MATTONE </w:t>
      </w:r>
      <w:r w:rsidRPr="0007255A">
        <w:rPr>
          <w:b/>
          <w:color w:val="0000FF"/>
          <w:sz w:val="28"/>
          <w:szCs w:val="28"/>
          <w:u w:val="single"/>
        </w:rPr>
        <w:t xml:space="preserve">le parti </w:t>
      </w:r>
      <w:proofErr w:type="spellStart"/>
      <w:r>
        <w:rPr>
          <w:b/>
          <w:color w:val="0000FF"/>
          <w:sz w:val="28"/>
          <w:szCs w:val="28"/>
          <w:u w:val="single"/>
        </w:rPr>
        <w:t>attenzionate</w:t>
      </w:r>
      <w:proofErr w:type="spellEnd"/>
    </w:p>
    <w:p w:rsidR="0007255A" w:rsidRDefault="0007255A" w:rsidP="00952103">
      <w:pPr>
        <w:pStyle w:val="STTESTO"/>
        <w:rPr>
          <w:b/>
          <w:u w:val="single"/>
        </w:rPr>
      </w:pPr>
    </w:p>
    <w:p w:rsidR="004C2B27" w:rsidRPr="004C2B27" w:rsidRDefault="008D44B7" w:rsidP="004C2B27">
      <w:pPr>
        <w:pStyle w:val="Sommario1"/>
        <w:tabs>
          <w:tab w:val="left" w:pos="1100"/>
          <w:tab w:val="right" w:leader="dot" w:pos="9628"/>
        </w:tabs>
        <w:spacing w:line="240" w:lineRule="auto"/>
        <w:rPr>
          <w:rFonts w:ascii="Arial" w:eastAsiaTheme="minorEastAsia" w:hAnsi="Arial" w:cs="Arial"/>
          <w:noProof/>
          <w:sz w:val="20"/>
          <w:szCs w:val="20"/>
          <w:lang w:eastAsia="it-IT"/>
        </w:rPr>
      </w:pPr>
      <w:r w:rsidRPr="004C2B27">
        <w:rPr>
          <w:rFonts w:ascii="Arial" w:hAnsi="Arial" w:cs="Arial"/>
          <w:sz w:val="20"/>
          <w:szCs w:val="20"/>
        </w:rPr>
        <w:fldChar w:fldCharType="begin"/>
      </w:r>
      <w:r w:rsidR="00952103" w:rsidRPr="004C2B27">
        <w:rPr>
          <w:rFonts w:ascii="Arial" w:hAnsi="Arial" w:cs="Arial"/>
          <w:sz w:val="20"/>
          <w:szCs w:val="20"/>
        </w:rPr>
        <w:instrText xml:space="preserve"> TOC \h \z \t "ST_TITOLO;1;ST_CAPO;2;ST_ARTICOLO;3" </w:instrText>
      </w:r>
      <w:r w:rsidRPr="004C2B27">
        <w:rPr>
          <w:rFonts w:ascii="Arial" w:hAnsi="Arial" w:cs="Arial"/>
          <w:sz w:val="20"/>
          <w:szCs w:val="20"/>
        </w:rPr>
        <w:fldChar w:fldCharType="separate"/>
      </w:r>
      <w:hyperlink w:anchor="_Toc488850849" w:history="1">
        <w:r w:rsidR="004C2B27" w:rsidRPr="004C2B27">
          <w:rPr>
            <w:rStyle w:val="Collegamentoipertestuale"/>
            <w:rFonts w:ascii="Arial" w:hAnsi="Arial" w:cs="Arial"/>
            <w:noProof/>
            <w:sz w:val="20"/>
            <w:szCs w:val="20"/>
          </w:rPr>
          <w:t>Titolo I -</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000</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_Toc488850849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5</w:t>
        </w:r>
        <w:r w:rsidR="004C2B27" w:rsidRPr="004C2B27">
          <w:rPr>
            <w:rFonts w:ascii="Arial" w:hAnsi="Arial" w:cs="Arial"/>
            <w:noProof/>
            <w:webHidden/>
            <w:sz w:val="20"/>
            <w:szCs w:val="20"/>
          </w:rPr>
          <w:fldChar w:fldCharType="end"/>
        </w:r>
      </w:hyperlink>
    </w:p>
    <w:p w:rsidR="004C2B27" w:rsidRPr="004C2B27" w:rsidRDefault="007072A5" w:rsidP="004C2B27">
      <w:pPr>
        <w:pStyle w:val="Sommario2"/>
        <w:tabs>
          <w:tab w:val="left" w:pos="1320"/>
          <w:tab w:val="right" w:leader="dot" w:pos="9628"/>
        </w:tabs>
        <w:spacing w:line="240" w:lineRule="auto"/>
        <w:rPr>
          <w:rFonts w:ascii="Arial" w:eastAsiaTheme="minorEastAsia" w:hAnsi="Arial" w:cs="Arial"/>
          <w:noProof/>
          <w:sz w:val="20"/>
          <w:szCs w:val="20"/>
          <w:lang w:eastAsia="it-IT"/>
        </w:rPr>
      </w:pPr>
      <w:hyperlink w:anchor="_Toc488850850" w:history="1">
        <w:r w:rsidR="004C2B27" w:rsidRPr="004C2B27">
          <w:rPr>
            <w:rStyle w:val="Collegamentoipertestuale"/>
            <w:rFonts w:ascii="Arial" w:hAnsi="Arial" w:cs="Arial"/>
            <w:noProof/>
            <w:sz w:val="20"/>
            <w:szCs w:val="20"/>
          </w:rPr>
          <w:t>Capo I -</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Disposizioni preliminari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_Toc488850850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5</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320"/>
          <w:tab w:val="right" w:leader="dot" w:pos="9628"/>
        </w:tabs>
        <w:spacing w:line="240" w:lineRule="auto"/>
        <w:rPr>
          <w:rFonts w:ascii="Arial" w:eastAsiaTheme="minorEastAsia" w:hAnsi="Arial" w:cs="Arial"/>
          <w:noProof/>
          <w:sz w:val="20"/>
          <w:szCs w:val="20"/>
          <w:lang w:eastAsia="it-IT"/>
        </w:rPr>
      </w:pPr>
      <w:hyperlink w:anchor="_Toc488850851" w:history="1">
        <w:r w:rsidR="004C2B27" w:rsidRPr="004C2B27">
          <w:rPr>
            <w:rStyle w:val="Collegamentoipertestuale"/>
            <w:rFonts w:ascii="Arial" w:hAnsi="Arial" w:cs="Arial"/>
            <w:noProof/>
            <w:spacing w:val="2"/>
            <w:sz w:val="20"/>
            <w:szCs w:val="20"/>
          </w:rPr>
          <w:t>Art. 1.</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Natura e applicazione del Regolamento Edilizio</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_Toc488850851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5</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320"/>
          <w:tab w:val="right" w:leader="dot" w:pos="9628"/>
        </w:tabs>
        <w:spacing w:line="240" w:lineRule="auto"/>
        <w:rPr>
          <w:rFonts w:ascii="Arial" w:eastAsiaTheme="minorEastAsia" w:hAnsi="Arial" w:cs="Arial"/>
          <w:noProof/>
          <w:sz w:val="20"/>
          <w:szCs w:val="20"/>
          <w:lang w:eastAsia="it-IT"/>
        </w:rPr>
      </w:pPr>
      <w:hyperlink w:anchor="_Toc488850852" w:history="1">
        <w:r w:rsidR="004C2B27" w:rsidRPr="004C2B27">
          <w:rPr>
            <w:rStyle w:val="Collegamentoipertestuale"/>
            <w:rFonts w:ascii="Arial" w:hAnsi="Arial" w:cs="Arial"/>
            <w:noProof/>
            <w:spacing w:val="2"/>
            <w:sz w:val="20"/>
            <w:szCs w:val="20"/>
          </w:rPr>
          <w:t>Art. 2.</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Rapporto tra REU e PUC</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_Toc488850852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5</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320"/>
          <w:tab w:val="right" w:leader="dot" w:pos="9628"/>
        </w:tabs>
        <w:spacing w:line="240" w:lineRule="auto"/>
        <w:rPr>
          <w:rFonts w:ascii="Arial" w:eastAsiaTheme="minorEastAsia" w:hAnsi="Arial" w:cs="Arial"/>
          <w:noProof/>
          <w:sz w:val="20"/>
          <w:szCs w:val="20"/>
          <w:lang w:eastAsia="it-IT"/>
        </w:rPr>
      </w:pPr>
      <w:hyperlink w:anchor="_Toc488850853" w:history="1">
        <w:r w:rsidR="004C2B27" w:rsidRPr="004C2B27">
          <w:rPr>
            <w:rStyle w:val="Collegamentoipertestuale"/>
            <w:rFonts w:ascii="Arial" w:hAnsi="Arial" w:cs="Arial"/>
            <w:noProof/>
            <w:spacing w:val="2"/>
            <w:sz w:val="20"/>
            <w:szCs w:val="20"/>
          </w:rPr>
          <w:t>Art. 3.</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Modalità di attuazione del Piano Urbanistico Comunale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_Toc488850853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6</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320"/>
          <w:tab w:val="right" w:leader="dot" w:pos="9628"/>
        </w:tabs>
        <w:spacing w:line="240" w:lineRule="auto"/>
        <w:rPr>
          <w:rFonts w:ascii="Arial" w:eastAsiaTheme="minorEastAsia" w:hAnsi="Arial" w:cs="Arial"/>
          <w:noProof/>
          <w:sz w:val="20"/>
          <w:szCs w:val="20"/>
          <w:lang w:eastAsia="it-IT"/>
        </w:rPr>
      </w:pPr>
      <w:hyperlink w:anchor="_Toc488850854" w:history="1">
        <w:r w:rsidR="004C2B27" w:rsidRPr="004C2B27">
          <w:rPr>
            <w:rStyle w:val="Collegamentoipertestuale"/>
            <w:rFonts w:ascii="Arial" w:hAnsi="Arial" w:cs="Arial"/>
            <w:noProof/>
            <w:spacing w:val="2"/>
            <w:sz w:val="20"/>
            <w:szCs w:val="20"/>
          </w:rPr>
          <w:t>Art. 4.</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Misure di salvaguardia</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_Toc488850854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6</w:t>
        </w:r>
        <w:r w:rsidR="004C2B27" w:rsidRPr="004C2B27">
          <w:rPr>
            <w:rFonts w:ascii="Arial" w:hAnsi="Arial" w:cs="Arial"/>
            <w:noProof/>
            <w:webHidden/>
            <w:sz w:val="20"/>
            <w:szCs w:val="20"/>
          </w:rPr>
          <w:fldChar w:fldCharType="end"/>
        </w:r>
      </w:hyperlink>
    </w:p>
    <w:p w:rsidR="004C2B27" w:rsidRPr="004C2B27" w:rsidRDefault="007072A5" w:rsidP="004C2B27">
      <w:pPr>
        <w:pStyle w:val="Sommario2"/>
        <w:tabs>
          <w:tab w:val="left" w:pos="1320"/>
          <w:tab w:val="right" w:leader="dot" w:pos="9628"/>
        </w:tabs>
        <w:spacing w:line="240" w:lineRule="auto"/>
        <w:rPr>
          <w:rFonts w:ascii="Arial" w:eastAsiaTheme="minorEastAsia" w:hAnsi="Arial" w:cs="Arial"/>
          <w:noProof/>
          <w:sz w:val="20"/>
          <w:szCs w:val="20"/>
          <w:lang w:eastAsia="it-IT"/>
        </w:rPr>
      </w:pPr>
      <w:hyperlink w:anchor="_Toc488850855" w:history="1">
        <w:r w:rsidR="004C2B27" w:rsidRPr="004C2B27">
          <w:rPr>
            <w:rStyle w:val="Collegamentoipertestuale"/>
            <w:rFonts w:ascii="Arial" w:hAnsi="Arial" w:cs="Arial"/>
            <w:noProof/>
            <w:sz w:val="20"/>
            <w:szCs w:val="20"/>
          </w:rPr>
          <w:t>Capo II -</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Organi consultivi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_Toc488850855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7</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320"/>
          <w:tab w:val="right" w:leader="dot" w:pos="9628"/>
        </w:tabs>
        <w:spacing w:line="240" w:lineRule="auto"/>
        <w:rPr>
          <w:rFonts w:ascii="Arial" w:eastAsiaTheme="minorEastAsia" w:hAnsi="Arial" w:cs="Arial"/>
          <w:noProof/>
          <w:sz w:val="20"/>
          <w:szCs w:val="20"/>
          <w:lang w:eastAsia="it-IT"/>
        </w:rPr>
      </w:pPr>
      <w:hyperlink w:anchor="_Toc488850856" w:history="1">
        <w:r w:rsidR="004C2B27" w:rsidRPr="004C2B27">
          <w:rPr>
            <w:rStyle w:val="Collegamentoipertestuale"/>
            <w:rFonts w:ascii="Arial" w:hAnsi="Arial" w:cs="Arial"/>
            <w:noProof/>
            <w:spacing w:val="2"/>
            <w:sz w:val="20"/>
            <w:szCs w:val="20"/>
          </w:rPr>
          <w:t>Art. 5.</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Commissione consultiva di supporto all’ufficio tecnico. Definizione e competenze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_Toc488850856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7</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320"/>
          <w:tab w:val="right" w:leader="dot" w:pos="9628"/>
        </w:tabs>
        <w:spacing w:line="240" w:lineRule="auto"/>
        <w:rPr>
          <w:rFonts w:ascii="Arial" w:eastAsiaTheme="minorEastAsia" w:hAnsi="Arial" w:cs="Arial"/>
          <w:noProof/>
          <w:sz w:val="20"/>
          <w:szCs w:val="20"/>
          <w:lang w:eastAsia="it-IT"/>
        </w:rPr>
      </w:pPr>
      <w:hyperlink w:anchor="_Toc488850857" w:history="1">
        <w:r w:rsidR="004C2B27" w:rsidRPr="004C2B27">
          <w:rPr>
            <w:rStyle w:val="Collegamentoipertestuale"/>
            <w:rFonts w:ascii="Arial" w:hAnsi="Arial" w:cs="Arial"/>
            <w:noProof/>
            <w:spacing w:val="2"/>
            <w:sz w:val="20"/>
            <w:szCs w:val="20"/>
          </w:rPr>
          <w:t>Art. 6.</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Commissione consultiva di supporto all’ufficio tecnico. Nomina e composizione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_Toc488850857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7</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320"/>
          <w:tab w:val="right" w:leader="dot" w:pos="9628"/>
        </w:tabs>
        <w:spacing w:line="240" w:lineRule="auto"/>
        <w:rPr>
          <w:rFonts w:ascii="Arial" w:eastAsiaTheme="minorEastAsia" w:hAnsi="Arial" w:cs="Arial"/>
          <w:noProof/>
          <w:sz w:val="20"/>
          <w:szCs w:val="20"/>
          <w:lang w:eastAsia="it-IT"/>
        </w:rPr>
      </w:pPr>
      <w:hyperlink w:anchor="_Toc488850858" w:history="1">
        <w:r w:rsidR="004C2B27" w:rsidRPr="004C2B27">
          <w:rPr>
            <w:rStyle w:val="Collegamentoipertestuale"/>
            <w:rFonts w:ascii="Arial" w:hAnsi="Arial" w:cs="Arial"/>
            <w:noProof/>
            <w:spacing w:val="2"/>
            <w:sz w:val="20"/>
            <w:szCs w:val="20"/>
          </w:rPr>
          <w:t>Art. 7.</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Commissione consultiva di supporto all’ufficio tecnico. Funzionamento</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_Toc488850858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8</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320"/>
          <w:tab w:val="right" w:leader="dot" w:pos="9628"/>
        </w:tabs>
        <w:spacing w:line="240" w:lineRule="auto"/>
        <w:rPr>
          <w:rFonts w:ascii="Arial" w:eastAsiaTheme="minorEastAsia" w:hAnsi="Arial" w:cs="Arial"/>
          <w:noProof/>
          <w:sz w:val="20"/>
          <w:szCs w:val="20"/>
          <w:lang w:eastAsia="it-IT"/>
        </w:rPr>
      </w:pPr>
      <w:hyperlink w:anchor="_Toc488850859" w:history="1">
        <w:r w:rsidR="004C2B27" w:rsidRPr="004C2B27">
          <w:rPr>
            <w:rStyle w:val="Collegamentoipertestuale"/>
            <w:rFonts w:ascii="Arial" w:hAnsi="Arial" w:cs="Arial"/>
            <w:noProof/>
            <w:spacing w:val="2"/>
            <w:sz w:val="20"/>
            <w:szCs w:val="20"/>
          </w:rPr>
          <w:t>Art. 8.</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Osservatorio delle trasformazioni territoriali. Definizione e competenze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_Toc488850859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8</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320"/>
          <w:tab w:val="right" w:leader="dot" w:pos="9628"/>
        </w:tabs>
        <w:spacing w:line="240" w:lineRule="auto"/>
        <w:rPr>
          <w:rFonts w:ascii="Arial" w:eastAsiaTheme="minorEastAsia" w:hAnsi="Arial" w:cs="Arial"/>
          <w:noProof/>
          <w:sz w:val="20"/>
          <w:szCs w:val="20"/>
          <w:lang w:eastAsia="it-IT"/>
        </w:rPr>
      </w:pPr>
      <w:hyperlink w:anchor="_Toc488850860" w:history="1">
        <w:r w:rsidR="004C2B27" w:rsidRPr="004C2B27">
          <w:rPr>
            <w:rStyle w:val="Collegamentoipertestuale"/>
            <w:rFonts w:ascii="Arial" w:hAnsi="Arial" w:cs="Arial"/>
            <w:noProof/>
            <w:spacing w:val="2"/>
            <w:sz w:val="20"/>
            <w:szCs w:val="20"/>
          </w:rPr>
          <w:t>Art. 9.</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Osservatorio delle trasformazioni territoriali. Nomina e composizione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_Toc488850860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9</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61" w:history="1">
        <w:r w:rsidR="004C2B27" w:rsidRPr="004C2B27">
          <w:rPr>
            <w:rStyle w:val="Collegamentoipertestuale"/>
            <w:rFonts w:ascii="Arial" w:hAnsi="Arial" w:cs="Arial"/>
            <w:noProof/>
            <w:spacing w:val="2"/>
            <w:sz w:val="20"/>
            <w:szCs w:val="20"/>
          </w:rPr>
          <w:t>Art. 10.</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Osservatorio delle trasformazioni territoriali. Funzionamento</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_Toc488850861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9</w:t>
        </w:r>
        <w:r w:rsidR="004C2B27" w:rsidRPr="004C2B27">
          <w:rPr>
            <w:rFonts w:ascii="Arial" w:hAnsi="Arial" w:cs="Arial"/>
            <w:noProof/>
            <w:webHidden/>
            <w:sz w:val="20"/>
            <w:szCs w:val="20"/>
          </w:rPr>
          <w:fldChar w:fldCharType="end"/>
        </w:r>
      </w:hyperlink>
    </w:p>
    <w:p w:rsidR="004C2B27" w:rsidRPr="004C2B27" w:rsidRDefault="007072A5" w:rsidP="004C2B27">
      <w:pPr>
        <w:pStyle w:val="Sommario2"/>
        <w:tabs>
          <w:tab w:val="left" w:pos="1320"/>
          <w:tab w:val="right" w:leader="dot" w:pos="9628"/>
        </w:tabs>
        <w:spacing w:line="240" w:lineRule="auto"/>
        <w:rPr>
          <w:rFonts w:ascii="Arial" w:eastAsiaTheme="minorEastAsia" w:hAnsi="Arial" w:cs="Arial"/>
          <w:noProof/>
          <w:sz w:val="20"/>
          <w:szCs w:val="20"/>
          <w:lang w:eastAsia="it-IT"/>
        </w:rPr>
      </w:pPr>
      <w:hyperlink w:anchor="_Toc488850862" w:history="1">
        <w:r w:rsidR="004C2B27" w:rsidRPr="004C2B27">
          <w:rPr>
            <w:rStyle w:val="Collegamentoipertestuale"/>
            <w:rFonts w:ascii="Arial" w:hAnsi="Arial" w:cs="Arial"/>
            <w:noProof/>
            <w:sz w:val="20"/>
            <w:szCs w:val="20"/>
          </w:rPr>
          <w:t>Capo III -</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Definizioni e parametri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_Toc488850862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10</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63" w:history="1">
        <w:r w:rsidR="004C2B27" w:rsidRPr="004C2B27">
          <w:rPr>
            <w:rStyle w:val="Collegamentoipertestuale"/>
            <w:rFonts w:ascii="Arial" w:hAnsi="Arial" w:cs="Arial"/>
            <w:noProof/>
            <w:spacing w:val="2"/>
            <w:sz w:val="20"/>
            <w:szCs w:val="20"/>
          </w:rPr>
          <w:t>Art. 11.</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Generalità</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_Toc488850863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10</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64" w:history="1">
        <w:r w:rsidR="004C2B27" w:rsidRPr="004C2B27">
          <w:rPr>
            <w:rStyle w:val="Collegamentoipertestuale"/>
            <w:rFonts w:ascii="Arial" w:hAnsi="Arial" w:cs="Arial"/>
            <w:noProof/>
            <w:spacing w:val="2"/>
            <w:sz w:val="20"/>
            <w:szCs w:val="20"/>
          </w:rPr>
          <w:t>Art. 12.</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Definizioni generali – Glossario</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_Toc488850864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10</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65" w:history="1">
        <w:r w:rsidR="004C2B27" w:rsidRPr="004C2B27">
          <w:rPr>
            <w:rStyle w:val="Collegamentoipertestuale"/>
            <w:rFonts w:ascii="Arial" w:hAnsi="Arial" w:cs="Arial"/>
            <w:noProof/>
            <w:spacing w:val="2"/>
            <w:sz w:val="20"/>
            <w:szCs w:val="20"/>
          </w:rPr>
          <w:t>Art. 13.</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Parametri edilizi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_Toc488850865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16</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66" w:history="1">
        <w:r w:rsidR="004C2B27" w:rsidRPr="004C2B27">
          <w:rPr>
            <w:rStyle w:val="Collegamentoipertestuale"/>
            <w:rFonts w:ascii="Arial" w:hAnsi="Arial" w:cs="Arial"/>
            <w:noProof/>
            <w:spacing w:val="2"/>
            <w:sz w:val="20"/>
            <w:szCs w:val="20"/>
          </w:rPr>
          <w:t>Art. 14.</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Parametri urbanistici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_Toc488850866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18</w:t>
        </w:r>
        <w:r w:rsidR="004C2B27" w:rsidRPr="004C2B27">
          <w:rPr>
            <w:rFonts w:ascii="Arial" w:hAnsi="Arial" w:cs="Arial"/>
            <w:noProof/>
            <w:webHidden/>
            <w:sz w:val="20"/>
            <w:szCs w:val="20"/>
          </w:rPr>
          <w:fldChar w:fldCharType="end"/>
        </w:r>
      </w:hyperlink>
    </w:p>
    <w:p w:rsidR="004C2B27" w:rsidRPr="004C2B27" w:rsidRDefault="007072A5" w:rsidP="004C2B27">
      <w:pPr>
        <w:pStyle w:val="Sommario2"/>
        <w:tabs>
          <w:tab w:val="left" w:pos="1320"/>
          <w:tab w:val="right" w:leader="dot" w:pos="9628"/>
        </w:tabs>
        <w:spacing w:line="240" w:lineRule="auto"/>
        <w:rPr>
          <w:rFonts w:ascii="Arial" w:eastAsiaTheme="minorEastAsia" w:hAnsi="Arial" w:cs="Arial"/>
          <w:noProof/>
          <w:sz w:val="20"/>
          <w:szCs w:val="20"/>
          <w:lang w:eastAsia="it-IT"/>
        </w:rPr>
      </w:pPr>
      <w:hyperlink w:anchor="_Toc488850867" w:history="1">
        <w:r w:rsidR="004C2B27" w:rsidRPr="004C2B27">
          <w:rPr>
            <w:rStyle w:val="Collegamentoipertestuale"/>
            <w:rFonts w:ascii="Arial" w:hAnsi="Arial" w:cs="Arial"/>
            <w:noProof/>
            <w:sz w:val="20"/>
            <w:szCs w:val="20"/>
          </w:rPr>
          <w:t>Capo IV -</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Distanze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_Toc488850867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23</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68" w:history="1">
        <w:r w:rsidR="004C2B27" w:rsidRPr="004C2B27">
          <w:rPr>
            <w:rStyle w:val="Collegamentoipertestuale"/>
            <w:rFonts w:ascii="Arial" w:hAnsi="Arial" w:cs="Arial"/>
            <w:noProof/>
            <w:spacing w:val="2"/>
            <w:sz w:val="20"/>
            <w:szCs w:val="20"/>
          </w:rPr>
          <w:t>Art. 15.</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Generalità</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_Toc488850868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23</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69" w:history="1">
        <w:r w:rsidR="004C2B27" w:rsidRPr="004C2B27">
          <w:rPr>
            <w:rStyle w:val="Collegamentoipertestuale"/>
            <w:rFonts w:ascii="Arial" w:hAnsi="Arial" w:cs="Arial"/>
            <w:noProof/>
            <w:spacing w:val="2"/>
            <w:sz w:val="20"/>
            <w:szCs w:val="20"/>
          </w:rPr>
          <w:t>Art. 16.</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Distanze da costruzioni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_Toc488850869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23</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70" w:history="1">
        <w:r w:rsidR="004C2B27" w:rsidRPr="004C2B27">
          <w:rPr>
            <w:rStyle w:val="Collegamentoipertestuale"/>
            <w:rFonts w:ascii="Arial" w:hAnsi="Arial" w:cs="Arial"/>
            <w:noProof/>
            <w:spacing w:val="2"/>
            <w:sz w:val="20"/>
            <w:szCs w:val="20"/>
          </w:rPr>
          <w:t>Art. 17.</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Distanze tra pareti finestrate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_Toc488850870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24</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71" w:history="1">
        <w:r w:rsidR="004C2B27" w:rsidRPr="004C2B27">
          <w:rPr>
            <w:rStyle w:val="Collegamentoipertestuale"/>
            <w:rFonts w:ascii="Arial" w:hAnsi="Arial" w:cs="Arial"/>
            <w:noProof/>
            <w:spacing w:val="2"/>
            <w:sz w:val="20"/>
            <w:szCs w:val="20"/>
          </w:rPr>
          <w:t>Art. 18.</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Distanze dai confini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_Toc488850871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24</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72" w:history="1">
        <w:r w:rsidR="004C2B27" w:rsidRPr="004C2B27">
          <w:rPr>
            <w:rStyle w:val="Collegamentoipertestuale"/>
            <w:rFonts w:ascii="Arial" w:hAnsi="Arial" w:cs="Arial"/>
            <w:noProof/>
            <w:spacing w:val="2"/>
            <w:sz w:val="20"/>
            <w:szCs w:val="20"/>
          </w:rPr>
          <w:t>Art. 19.</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Distanze dalle strade e dalle ferrovie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_Toc488850872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25</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73" w:history="1">
        <w:r w:rsidR="004C2B27" w:rsidRPr="004C2B27">
          <w:rPr>
            <w:rStyle w:val="Collegamentoipertestuale"/>
            <w:rFonts w:ascii="Arial" w:hAnsi="Arial" w:cs="Arial"/>
            <w:noProof/>
            <w:spacing w:val="2"/>
            <w:sz w:val="20"/>
            <w:szCs w:val="20"/>
          </w:rPr>
          <w:t>Art. 20.</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Distanze da elementi infrastrutturali e tecnologici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_Toc488850873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25</w:t>
        </w:r>
        <w:r w:rsidR="004C2B27" w:rsidRPr="004C2B27">
          <w:rPr>
            <w:rFonts w:ascii="Arial" w:hAnsi="Arial" w:cs="Arial"/>
            <w:noProof/>
            <w:webHidden/>
            <w:sz w:val="20"/>
            <w:szCs w:val="20"/>
          </w:rPr>
          <w:fldChar w:fldCharType="end"/>
        </w:r>
      </w:hyperlink>
    </w:p>
    <w:p w:rsidR="004C2B27" w:rsidRPr="004C2B27" w:rsidRDefault="007072A5" w:rsidP="004C2B27">
      <w:pPr>
        <w:pStyle w:val="Sommario2"/>
        <w:tabs>
          <w:tab w:val="left" w:pos="1320"/>
          <w:tab w:val="right" w:leader="dot" w:pos="9628"/>
        </w:tabs>
        <w:spacing w:line="240" w:lineRule="auto"/>
        <w:rPr>
          <w:rFonts w:ascii="Arial" w:eastAsiaTheme="minorEastAsia" w:hAnsi="Arial" w:cs="Arial"/>
          <w:noProof/>
          <w:sz w:val="20"/>
          <w:szCs w:val="20"/>
          <w:lang w:eastAsia="it-IT"/>
        </w:rPr>
      </w:pPr>
      <w:hyperlink w:anchor="_Toc488850874" w:history="1">
        <w:r w:rsidR="004C2B27" w:rsidRPr="004C2B27">
          <w:rPr>
            <w:rStyle w:val="Collegamentoipertestuale"/>
            <w:rFonts w:ascii="Arial" w:hAnsi="Arial" w:cs="Arial"/>
            <w:noProof/>
            <w:sz w:val="20"/>
            <w:szCs w:val="20"/>
          </w:rPr>
          <w:t>Capo V -</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Tipi di intervento</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_Toc488850874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26</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75" w:history="1">
        <w:r w:rsidR="004C2B27" w:rsidRPr="004C2B27">
          <w:rPr>
            <w:rStyle w:val="Collegamentoipertestuale"/>
            <w:rFonts w:ascii="Arial" w:hAnsi="Arial" w:cs="Arial"/>
            <w:noProof/>
            <w:spacing w:val="2"/>
            <w:sz w:val="20"/>
            <w:szCs w:val="20"/>
          </w:rPr>
          <w:t>Art. 21.</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Generalità</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_Toc488850875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26</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76" w:history="1">
        <w:r w:rsidR="004C2B27" w:rsidRPr="004C2B27">
          <w:rPr>
            <w:rStyle w:val="Collegamentoipertestuale"/>
            <w:rFonts w:ascii="Arial" w:hAnsi="Arial" w:cs="Arial"/>
            <w:noProof/>
            <w:spacing w:val="2"/>
            <w:sz w:val="20"/>
            <w:szCs w:val="20"/>
          </w:rPr>
          <w:t>Art. 22.</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Manutenzione ordinaria (MO)</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_Toc488850876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26</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77" w:history="1">
        <w:r w:rsidR="004C2B27" w:rsidRPr="004C2B27">
          <w:rPr>
            <w:rStyle w:val="Collegamentoipertestuale"/>
            <w:rFonts w:ascii="Arial" w:hAnsi="Arial" w:cs="Arial"/>
            <w:noProof/>
            <w:spacing w:val="2"/>
            <w:sz w:val="20"/>
            <w:szCs w:val="20"/>
          </w:rPr>
          <w:t>Art. 23.</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Manutenzione straordinaria (MS)</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_Toc488850877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26</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78" w:history="1">
        <w:r w:rsidR="004C2B27" w:rsidRPr="004C2B27">
          <w:rPr>
            <w:rStyle w:val="Collegamentoipertestuale"/>
            <w:rFonts w:ascii="Arial" w:hAnsi="Arial" w:cs="Arial"/>
            <w:noProof/>
            <w:spacing w:val="2"/>
            <w:sz w:val="20"/>
            <w:szCs w:val="20"/>
          </w:rPr>
          <w:t>Art. 24.</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Restauro e Risanamento conservativo (RC)</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_Toc488850878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27</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79" w:history="1">
        <w:r w:rsidR="004C2B27" w:rsidRPr="004C2B27">
          <w:rPr>
            <w:rStyle w:val="Collegamentoipertestuale"/>
            <w:rFonts w:ascii="Arial" w:hAnsi="Arial" w:cs="Arial"/>
            <w:noProof/>
            <w:spacing w:val="2"/>
            <w:sz w:val="20"/>
            <w:szCs w:val="20"/>
          </w:rPr>
          <w:t>Art. 25.</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Ristrutturazione edilizia (REU)</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_Toc488850879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27</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80" w:history="1">
        <w:r w:rsidR="004C2B27" w:rsidRPr="004C2B27">
          <w:rPr>
            <w:rStyle w:val="Collegamentoipertestuale"/>
            <w:rFonts w:ascii="Arial" w:hAnsi="Arial" w:cs="Arial"/>
            <w:noProof/>
            <w:spacing w:val="2"/>
            <w:sz w:val="20"/>
            <w:szCs w:val="20"/>
          </w:rPr>
          <w:t>Art. 26.</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Nuova costruzione (NC)</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_Toc488850880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27</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81" w:history="1">
        <w:r w:rsidR="004C2B27" w:rsidRPr="004C2B27">
          <w:rPr>
            <w:rStyle w:val="Collegamentoipertestuale"/>
            <w:rFonts w:ascii="Arial" w:hAnsi="Arial" w:cs="Arial"/>
            <w:noProof/>
            <w:spacing w:val="2"/>
            <w:sz w:val="20"/>
            <w:szCs w:val="20"/>
          </w:rPr>
          <w:t>Art. 27.</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Ristrutturazione Urbanistica (RU)</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_Toc488850881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28</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82" w:history="1">
        <w:r w:rsidR="004C2B27" w:rsidRPr="004C2B27">
          <w:rPr>
            <w:rStyle w:val="Collegamentoipertestuale"/>
            <w:rFonts w:ascii="Arial" w:hAnsi="Arial" w:cs="Arial"/>
            <w:noProof/>
            <w:spacing w:val="2"/>
            <w:sz w:val="20"/>
            <w:szCs w:val="20"/>
          </w:rPr>
          <w:t>Art. 28.</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Riqualificazione (RIQ)</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_Toc488850882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28</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83" w:history="1">
        <w:r w:rsidR="004C2B27" w:rsidRPr="004C2B27">
          <w:rPr>
            <w:rStyle w:val="Collegamentoipertestuale"/>
            <w:rFonts w:ascii="Arial" w:hAnsi="Arial" w:cs="Arial"/>
            <w:noProof/>
            <w:spacing w:val="2"/>
            <w:sz w:val="20"/>
            <w:szCs w:val="20"/>
          </w:rPr>
          <w:t>Art. 29.</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Completamento (COM)</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_Toc488850883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28</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84" w:history="1">
        <w:r w:rsidR="004C2B27" w:rsidRPr="004C2B27">
          <w:rPr>
            <w:rStyle w:val="Collegamentoipertestuale"/>
            <w:rFonts w:ascii="Arial" w:hAnsi="Arial" w:cs="Arial"/>
            <w:noProof/>
            <w:spacing w:val="2"/>
            <w:sz w:val="20"/>
            <w:szCs w:val="20"/>
          </w:rPr>
          <w:t>Art. 30.</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SOSTITUZIONE EDILIZIA (SOST)</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_Toc488850884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28</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85" w:history="1">
        <w:r w:rsidR="004C2B27" w:rsidRPr="004C2B27">
          <w:rPr>
            <w:rStyle w:val="Collegamentoipertestuale"/>
            <w:rFonts w:ascii="Arial" w:hAnsi="Arial" w:cs="Arial"/>
            <w:noProof/>
            <w:spacing w:val="2"/>
            <w:sz w:val="20"/>
            <w:szCs w:val="20"/>
          </w:rPr>
          <w:t>Art. 31.</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DEMOLIZIONE E RICOSTRUZIONE (DEMRIC)</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_Toc488850885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28</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86" w:history="1">
        <w:r w:rsidR="004C2B27" w:rsidRPr="004C2B27">
          <w:rPr>
            <w:rStyle w:val="Collegamentoipertestuale"/>
            <w:rFonts w:ascii="Arial" w:hAnsi="Arial" w:cs="Arial"/>
            <w:noProof/>
            <w:spacing w:val="2"/>
            <w:sz w:val="20"/>
            <w:szCs w:val="20"/>
          </w:rPr>
          <w:t>Art. 32.</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Demolizione (DEM)</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_Toc488850886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29</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87" w:history="1">
        <w:r w:rsidR="004C2B27" w:rsidRPr="004C2B27">
          <w:rPr>
            <w:rStyle w:val="Collegamentoipertestuale"/>
            <w:rFonts w:ascii="Arial" w:hAnsi="Arial" w:cs="Arial"/>
            <w:noProof/>
            <w:spacing w:val="2"/>
            <w:sz w:val="20"/>
            <w:szCs w:val="20"/>
          </w:rPr>
          <w:t>Art. 33.</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Opere Minori (OM)</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_Toc488850887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29</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88" w:history="1">
        <w:r w:rsidR="004C2B27" w:rsidRPr="004C2B27">
          <w:rPr>
            <w:rStyle w:val="Collegamentoipertestuale"/>
            <w:rFonts w:ascii="Arial" w:hAnsi="Arial" w:cs="Arial"/>
            <w:noProof/>
            <w:spacing w:val="2"/>
            <w:sz w:val="20"/>
            <w:szCs w:val="20"/>
          </w:rPr>
          <w:t>Art. 34.</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Opere di arredo urbano (AU)</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_Toc488850888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29</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89" w:history="1">
        <w:r w:rsidR="004C2B27" w:rsidRPr="004C2B27">
          <w:rPr>
            <w:rStyle w:val="Collegamentoipertestuale"/>
            <w:rFonts w:ascii="Arial" w:hAnsi="Arial" w:cs="Arial"/>
            <w:noProof/>
            <w:spacing w:val="2"/>
            <w:sz w:val="20"/>
            <w:szCs w:val="20"/>
          </w:rPr>
          <w:t>Art. 35.</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Opere Precarie (PREC)</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_Toc488850889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29</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90" w:history="1">
        <w:r w:rsidR="004C2B27" w:rsidRPr="004C2B27">
          <w:rPr>
            <w:rStyle w:val="Collegamentoipertestuale"/>
            <w:rFonts w:ascii="Arial" w:hAnsi="Arial" w:cs="Arial"/>
            <w:noProof/>
            <w:spacing w:val="2"/>
            <w:sz w:val="20"/>
            <w:szCs w:val="20"/>
          </w:rPr>
          <w:t>Art. 36.</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Opere stagionali (STAG)</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_Toc488850890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29</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91" w:history="1">
        <w:r w:rsidR="004C2B27" w:rsidRPr="004C2B27">
          <w:rPr>
            <w:rStyle w:val="Collegamentoipertestuale"/>
            <w:rFonts w:ascii="Arial" w:hAnsi="Arial" w:cs="Arial"/>
            <w:noProof/>
            <w:spacing w:val="2"/>
            <w:sz w:val="20"/>
            <w:szCs w:val="20"/>
          </w:rPr>
          <w:t>Art. 37.</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Sistemazione dei terreni (TER)</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_Toc488850891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29</w:t>
        </w:r>
        <w:r w:rsidR="004C2B27" w:rsidRPr="004C2B27">
          <w:rPr>
            <w:rFonts w:ascii="Arial" w:hAnsi="Arial" w:cs="Arial"/>
            <w:noProof/>
            <w:webHidden/>
            <w:sz w:val="20"/>
            <w:szCs w:val="20"/>
          </w:rPr>
          <w:fldChar w:fldCharType="end"/>
        </w:r>
      </w:hyperlink>
    </w:p>
    <w:p w:rsidR="004C2B27" w:rsidRPr="004C2B27" w:rsidRDefault="007072A5" w:rsidP="004C2B27">
      <w:pPr>
        <w:pStyle w:val="Sommario2"/>
        <w:tabs>
          <w:tab w:val="left" w:pos="1320"/>
          <w:tab w:val="right" w:leader="dot" w:pos="9628"/>
        </w:tabs>
        <w:spacing w:line="240" w:lineRule="auto"/>
        <w:rPr>
          <w:rFonts w:ascii="Arial" w:eastAsiaTheme="minorEastAsia" w:hAnsi="Arial" w:cs="Arial"/>
          <w:noProof/>
          <w:sz w:val="20"/>
          <w:szCs w:val="20"/>
          <w:lang w:eastAsia="it-IT"/>
        </w:rPr>
      </w:pPr>
      <w:hyperlink w:anchor="_Toc488850892" w:history="1">
        <w:r w:rsidR="004C2B27" w:rsidRPr="004C2B27">
          <w:rPr>
            <w:rStyle w:val="Collegamentoipertestuale"/>
            <w:rFonts w:ascii="Arial" w:hAnsi="Arial" w:cs="Arial"/>
            <w:noProof/>
            <w:sz w:val="20"/>
            <w:szCs w:val="20"/>
          </w:rPr>
          <w:t>Capo VI -</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Categorie funzionali urbanisticamente rilevanti e destinazioni d’uso</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_Toc488850892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30</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93" w:history="1">
        <w:r w:rsidR="004C2B27" w:rsidRPr="004C2B27">
          <w:rPr>
            <w:rStyle w:val="Collegamentoipertestuale"/>
            <w:rFonts w:ascii="Arial" w:hAnsi="Arial" w:cs="Arial"/>
            <w:noProof/>
            <w:spacing w:val="2"/>
            <w:sz w:val="20"/>
            <w:szCs w:val="20"/>
          </w:rPr>
          <w:t>Art. 38.</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Generalità</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_Toc488850893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30</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94" w:history="1">
        <w:r w:rsidR="004C2B27" w:rsidRPr="004C2B27">
          <w:rPr>
            <w:rStyle w:val="Collegamentoipertestuale"/>
            <w:rFonts w:ascii="Arial" w:hAnsi="Arial" w:cs="Arial"/>
            <w:noProof/>
            <w:spacing w:val="2"/>
            <w:sz w:val="20"/>
            <w:szCs w:val="20"/>
          </w:rPr>
          <w:t>Art. 39.</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Destinazioni urbanisticamente rilevanti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_Toc488850894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30</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95" w:history="1">
        <w:r w:rsidR="004C2B27" w:rsidRPr="004C2B27">
          <w:rPr>
            <w:rStyle w:val="Collegamentoipertestuale"/>
            <w:rFonts w:ascii="Arial" w:hAnsi="Arial" w:cs="Arial"/>
            <w:noProof/>
            <w:spacing w:val="2"/>
            <w:sz w:val="20"/>
            <w:szCs w:val="20"/>
          </w:rPr>
          <w:t>Art. 40.</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Destinazioni d’uso</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_Toc488850895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30</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96" w:history="1">
        <w:r w:rsidR="004C2B27" w:rsidRPr="004C2B27">
          <w:rPr>
            <w:rStyle w:val="Collegamentoipertestuale"/>
            <w:rFonts w:ascii="Arial" w:hAnsi="Arial" w:cs="Arial"/>
            <w:noProof/>
            <w:spacing w:val="2"/>
            <w:sz w:val="20"/>
            <w:szCs w:val="20"/>
          </w:rPr>
          <w:t>Art. 41.</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Mutamento di destinazione d’uso</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_Toc488850896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31</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97" w:history="1">
        <w:r w:rsidR="004C2B27" w:rsidRPr="004C2B27">
          <w:rPr>
            <w:rStyle w:val="Collegamentoipertestuale"/>
            <w:rFonts w:ascii="Arial" w:hAnsi="Arial" w:cs="Arial"/>
            <w:noProof/>
            <w:spacing w:val="2"/>
            <w:sz w:val="20"/>
            <w:szCs w:val="20"/>
          </w:rPr>
          <w:t>Art. 42.</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Attività e destinazione d’uso moleste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_Toc488850897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32</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898" w:history="1">
        <w:r w:rsidR="004C2B27" w:rsidRPr="004C2B27">
          <w:rPr>
            <w:rStyle w:val="Collegamentoipertestuale"/>
            <w:rFonts w:ascii="Arial" w:hAnsi="Arial" w:cs="Arial"/>
            <w:noProof/>
            <w:spacing w:val="2"/>
            <w:sz w:val="20"/>
            <w:szCs w:val="20"/>
          </w:rPr>
          <w:t>Art. 43.</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Attività soggette a rischio di incidente rilevante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_Toc488850898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33</w:t>
        </w:r>
        <w:r w:rsidR="004C2B27" w:rsidRPr="004C2B27">
          <w:rPr>
            <w:rFonts w:ascii="Arial" w:hAnsi="Arial" w:cs="Arial"/>
            <w:noProof/>
            <w:webHidden/>
            <w:sz w:val="20"/>
            <w:szCs w:val="20"/>
          </w:rPr>
          <w:fldChar w:fldCharType="end"/>
        </w:r>
      </w:hyperlink>
    </w:p>
    <w:p w:rsidR="004C2B27" w:rsidRPr="004C2B27" w:rsidRDefault="007072A5" w:rsidP="004C2B27">
      <w:pPr>
        <w:pStyle w:val="Sommario2"/>
        <w:tabs>
          <w:tab w:val="left" w:pos="1320"/>
          <w:tab w:val="right" w:leader="dot" w:pos="9628"/>
        </w:tabs>
        <w:spacing w:line="240" w:lineRule="auto"/>
        <w:rPr>
          <w:rFonts w:ascii="Arial" w:eastAsiaTheme="minorEastAsia" w:hAnsi="Arial" w:cs="Arial"/>
          <w:noProof/>
          <w:sz w:val="20"/>
          <w:szCs w:val="20"/>
          <w:lang w:eastAsia="it-IT"/>
        </w:rPr>
      </w:pPr>
      <w:hyperlink w:anchor="_Toc488850899" w:history="1">
        <w:r w:rsidR="004C2B27" w:rsidRPr="004C2B27">
          <w:rPr>
            <w:rStyle w:val="Collegamentoipertestuale"/>
            <w:rFonts w:ascii="Arial" w:hAnsi="Arial" w:cs="Arial"/>
            <w:noProof/>
            <w:sz w:val="20"/>
            <w:szCs w:val="20"/>
          </w:rPr>
          <w:t>Capo VII -</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Titoli abilitativi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_Toc488850899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34</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00" w:history="1">
        <w:r w:rsidR="004C2B27" w:rsidRPr="004C2B27">
          <w:rPr>
            <w:rStyle w:val="Collegamentoipertestuale"/>
            <w:rFonts w:ascii="Arial" w:hAnsi="Arial" w:cs="Arial"/>
            <w:noProof/>
            <w:spacing w:val="2"/>
            <w:sz w:val="20"/>
            <w:szCs w:val="20"/>
          </w:rPr>
          <w:t>Art. 44.</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Generalità</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_Toc488850900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34</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01" w:history="1">
        <w:r w:rsidR="004C2B27" w:rsidRPr="004C2B27">
          <w:rPr>
            <w:rStyle w:val="Collegamentoipertestuale"/>
            <w:rFonts w:ascii="Arial" w:hAnsi="Arial" w:cs="Arial"/>
            <w:noProof/>
            <w:spacing w:val="2"/>
            <w:sz w:val="20"/>
            <w:szCs w:val="20"/>
          </w:rPr>
          <w:t>Art. 45.</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Opere da eseguire con procedura di urgenza</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_Toc488850901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34</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02" w:history="1">
        <w:r w:rsidR="004C2B27" w:rsidRPr="004C2B27">
          <w:rPr>
            <w:rStyle w:val="Collegamentoipertestuale"/>
            <w:rFonts w:ascii="Arial" w:hAnsi="Arial" w:cs="Arial"/>
            <w:noProof/>
            <w:spacing w:val="2"/>
            <w:sz w:val="20"/>
            <w:szCs w:val="20"/>
          </w:rPr>
          <w:t>Art. 46.</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Permesso di Costruire (PdC)</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_Toc488850902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34</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03" w:history="1">
        <w:r w:rsidR="004C2B27" w:rsidRPr="004C2B27">
          <w:rPr>
            <w:rStyle w:val="Collegamentoipertestuale"/>
            <w:rFonts w:ascii="Arial" w:hAnsi="Arial" w:cs="Arial"/>
            <w:noProof/>
            <w:spacing w:val="2"/>
            <w:sz w:val="20"/>
            <w:szCs w:val="20"/>
          </w:rPr>
          <w:t>Art. 47.</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Segnalazione Certificata di Inizio Attività (SCIA)</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_Toc488850903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34</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04" w:history="1">
        <w:r w:rsidR="004C2B27" w:rsidRPr="004C2B27">
          <w:rPr>
            <w:rStyle w:val="Collegamentoipertestuale"/>
            <w:rFonts w:ascii="Arial" w:hAnsi="Arial" w:cs="Arial"/>
            <w:noProof/>
            <w:spacing w:val="2"/>
            <w:sz w:val="20"/>
            <w:szCs w:val="20"/>
          </w:rPr>
          <w:t>Art. 48.</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Edilizia Libera con Comunicazione Asseverata (CILA)</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_Toc488850904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35</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05" w:history="1">
        <w:r w:rsidR="004C2B27" w:rsidRPr="004C2B27">
          <w:rPr>
            <w:rStyle w:val="Collegamentoipertestuale"/>
            <w:rFonts w:ascii="Arial" w:hAnsi="Arial" w:cs="Arial"/>
            <w:noProof/>
            <w:spacing w:val="2"/>
            <w:sz w:val="20"/>
            <w:szCs w:val="20"/>
          </w:rPr>
          <w:t>Art. 49.</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Edilizia Libera con Comunicazione (CIL)</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_Toc488850905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36</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06" w:history="1">
        <w:r w:rsidR="004C2B27" w:rsidRPr="004C2B27">
          <w:rPr>
            <w:rStyle w:val="Collegamentoipertestuale"/>
            <w:rFonts w:ascii="Arial" w:hAnsi="Arial" w:cs="Arial"/>
            <w:noProof/>
            <w:spacing w:val="2"/>
            <w:sz w:val="20"/>
            <w:szCs w:val="20"/>
          </w:rPr>
          <w:t>Art. 50.</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Edilizia Libera (EL)</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_Toc488850906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37</w:t>
        </w:r>
        <w:r w:rsidR="004C2B27" w:rsidRPr="004C2B27">
          <w:rPr>
            <w:rFonts w:ascii="Arial" w:hAnsi="Arial" w:cs="Arial"/>
            <w:noProof/>
            <w:webHidden/>
            <w:sz w:val="20"/>
            <w:szCs w:val="20"/>
          </w:rPr>
          <w:fldChar w:fldCharType="end"/>
        </w:r>
      </w:hyperlink>
    </w:p>
    <w:p w:rsidR="004C2B27" w:rsidRPr="004C2B27" w:rsidRDefault="007072A5" w:rsidP="004C2B27">
      <w:pPr>
        <w:pStyle w:val="Sommario2"/>
        <w:tabs>
          <w:tab w:val="left" w:pos="1540"/>
          <w:tab w:val="right" w:leader="dot" w:pos="9628"/>
        </w:tabs>
        <w:spacing w:line="240" w:lineRule="auto"/>
        <w:rPr>
          <w:rFonts w:ascii="Arial" w:eastAsiaTheme="minorEastAsia" w:hAnsi="Arial" w:cs="Arial"/>
          <w:noProof/>
          <w:sz w:val="20"/>
          <w:szCs w:val="20"/>
          <w:lang w:eastAsia="it-IT"/>
        </w:rPr>
      </w:pPr>
      <w:hyperlink w:anchor="_Toc488850907" w:history="1">
        <w:r w:rsidR="004C2B27" w:rsidRPr="004C2B27">
          <w:rPr>
            <w:rStyle w:val="Collegamentoipertestuale"/>
            <w:rFonts w:ascii="Arial" w:hAnsi="Arial" w:cs="Arial"/>
            <w:noProof/>
            <w:sz w:val="20"/>
            <w:szCs w:val="20"/>
          </w:rPr>
          <w:t>Capo VIII -</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Modalità di richiesta e rilascio dei titoli abilitativi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_Toc488850907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39</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08" w:history="1">
        <w:r w:rsidR="004C2B27" w:rsidRPr="004C2B27">
          <w:rPr>
            <w:rStyle w:val="Collegamentoipertestuale"/>
            <w:rFonts w:ascii="Arial" w:hAnsi="Arial" w:cs="Arial"/>
            <w:noProof/>
            <w:spacing w:val="2"/>
            <w:sz w:val="20"/>
            <w:szCs w:val="20"/>
          </w:rPr>
          <w:t>Art. 51.</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Soggetti legittimati alla richiesta del titolo abilitativi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_Toc488850908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39</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09" w:history="1">
        <w:r w:rsidR="004C2B27" w:rsidRPr="004C2B27">
          <w:rPr>
            <w:rStyle w:val="Collegamentoipertestuale"/>
            <w:rFonts w:ascii="Arial" w:hAnsi="Arial" w:cs="Arial"/>
            <w:noProof/>
            <w:spacing w:val="2"/>
            <w:sz w:val="20"/>
            <w:szCs w:val="20"/>
          </w:rPr>
          <w:t>Art. 52.</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Soggetti competenti al rilascio del titolo abilitativo. SUAPE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_Toc488850909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39</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10" w:history="1">
        <w:r w:rsidR="004C2B27" w:rsidRPr="004C2B27">
          <w:rPr>
            <w:rStyle w:val="Collegamentoipertestuale"/>
            <w:rFonts w:ascii="Arial" w:hAnsi="Arial" w:cs="Arial"/>
            <w:noProof/>
            <w:spacing w:val="2"/>
            <w:sz w:val="20"/>
            <w:szCs w:val="20"/>
          </w:rPr>
          <w:t>Art. 53.</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Requisiti per l’ottenimento del titolo abilitativo</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_Toc488850910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39</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11" w:history="1">
        <w:r w:rsidR="004C2B27" w:rsidRPr="004C2B27">
          <w:rPr>
            <w:rStyle w:val="Collegamentoipertestuale"/>
            <w:rFonts w:ascii="Arial" w:hAnsi="Arial" w:cs="Arial"/>
            <w:noProof/>
            <w:spacing w:val="2"/>
            <w:sz w:val="20"/>
            <w:szCs w:val="20"/>
          </w:rPr>
          <w:t>Art. 54.</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Trasferimento del titolo abilitativo</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_Toc488850911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39</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12" w:history="1">
        <w:r w:rsidR="004C2B27" w:rsidRPr="004C2B27">
          <w:rPr>
            <w:rStyle w:val="Collegamentoipertestuale"/>
            <w:rFonts w:ascii="Arial" w:hAnsi="Arial" w:cs="Arial"/>
            <w:noProof/>
            <w:spacing w:val="2"/>
            <w:sz w:val="20"/>
            <w:szCs w:val="20"/>
          </w:rPr>
          <w:t>Art. 55.</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Certificato di destinazione urbanistica</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_Toc488850912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39</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13" w:history="1">
        <w:r w:rsidR="004C2B27" w:rsidRPr="004C2B27">
          <w:rPr>
            <w:rStyle w:val="Collegamentoipertestuale"/>
            <w:rFonts w:ascii="Arial" w:hAnsi="Arial" w:cs="Arial"/>
            <w:noProof/>
            <w:spacing w:val="2"/>
            <w:sz w:val="20"/>
            <w:szCs w:val="20"/>
          </w:rPr>
          <w:t>Art. 56.</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Parere preventivo</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_Toc488850913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39</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14" w:history="1">
        <w:r w:rsidR="004C2B27" w:rsidRPr="004C2B27">
          <w:rPr>
            <w:rStyle w:val="Collegamentoipertestuale"/>
            <w:rFonts w:ascii="Arial" w:hAnsi="Arial" w:cs="Arial"/>
            <w:noProof/>
            <w:spacing w:val="2"/>
            <w:sz w:val="20"/>
            <w:szCs w:val="20"/>
          </w:rPr>
          <w:t>Art. 57.</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Oneri ed esenzioni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_Toc488850914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39</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15" w:history="1">
        <w:r w:rsidR="004C2B27" w:rsidRPr="004C2B27">
          <w:rPr>
            <w:rStyle w:val="Collegamentoipertestuale"/>
            <w:rFonts w:ascii="Arial" w:hAnsi="Arial" w:cs="Arial"/>
            <w:noProof/>
            <w:spacing w:val="2"/>
            <w:sz w:val="20"/>
            <w:szCs w:val="20"/>
          </w:rPr>
          <w:t>Art. 58.</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Inizio dei lavori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_Toc488850915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39</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16" w:history="1">
        <w:r w:rsidR="004C2B27" w:rsidRPr="004C2B27">
          <w:rPr>
            <w:rStyle w:val="Collegamentoipertestuale"/>
            <w:rFonts w:ascii="Arial" w:hAnsi="Arial" w:cs="Arial"/>
            <w:noProof/>
            <w:spacing w:val="2"/>
            <w:sz w:val="20"/>
            <w:szCs w:val="20"/>
          </w:rPr>
          <w:t>Art. 59.</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Esecuzione dei Lavori.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_Toc488850916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40</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17" w:history="1">
        <w:r w:rsidR="004C2B27" w:rsidRPr="004C2B27">
          <w:rPr>
            <w:rStyle w:val="Collegamentoipertestuale"/>
            <w:rFonts w:ascii="Arial" w:hAnsi="Arial" w:cs="Arial"/>
            <w:noProof/>
            <w:spacing w:val="2"/>
            <w:sz w:val="20"/>
            <w:szCs w:val="20"/>
          </w:rPr>
          <w:t>Art. 60.</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Fine dei Lavori.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_Toc488850917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40</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18" w:history="1">
        <w:r w:rsidR="004C2B27" w:rsidRPr="004C2B27">
          <w:rPr>
            <w:rStyle w:val="Collegamentoipertestuale"/>
            <w:rFonts w:ascii="Arial" w:hAnsi="Arial" w:cs="Arial"/>
            <w:noProof/>
            <w:spacing w:val="2"/>
            <w:sz w:val="20"/>
            <w:szCs w:val="20"/>
          </w:rPr>
          <w:t>Art. 61.</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Decadenza e Annullamento del titolo edilizio</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_Toc488850918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40</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19" w:history="1">
        <w:r w:rsidR="004C2B27" w:rsidRPr="004C2B27">
          <w:rPr>
            <w:rStyle w:val="Collegamentoipertestuale"/>
            <w:rFonts w:ascii="Arial" w:hAnsi="Arial" w:cs="Arial"/>
            <w:noProof/>
            <w:spacing w:val="2"/>
            <w:sz w:val="20"/>
            <w:szCs w:val="20"/>
          </w:rPr>
          <w:t>Art. 62.</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Permesso di Costruire. Documentazione da presentare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_Toc488850919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40</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20" w:history="1">
        <w:r w:rsidR="004C2B27" w:rsidRPr="004C2B27">
          <w:rPr>
            <w:rStyle w:val="Collegamentoipertestuale"/>
            <w:rFonts w:ascii="Arial" w:hAnsi="Arial" w:cs="Arial"/>
            <w:noProof/>
            <w:spacing w:val="2"/>
            <w:sz w:val="20"/>
            <w:szCs w:val="20"/>
          </w:rPr>
          <w:t>Art. 63.</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Permesso di Costruire. Procedure per il rilascio</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_Toc488850920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40</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21" w:history="1">
        <w:r w:rsidR="004C2B27" w:rsidRPr="004C2B27">
          <w:rPr>
            <w:rStyle w:val="Collegamentoipertestuale"/>
            <w:rFonts w:ascii="Arial" w:hAnsi="Arial" w:cs="Arial"/>
            <w:noProof/>
            <w:spacing w:val="2"/>
            <w:sz w:val="20"/>
            <w:szCs w:val="20"/>
          </w:rPr>
          <w:t>Art. 64.</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SCIA. Documentazione da presentare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_Toc488850921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40</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22" w:history="1">
        <w:r w:rsidR="004C2B27" w:rsidRPr="004C2B27">
          <w:rPr>
            <w:rStyle w:val="Collegamentoipertestuale"/>
            <w:rFonts w:ascii="Arial" w:hAnsi="Arial" w:cs="Arial"/>
            <w:noProof/>
            <w:spacing w:val="2"/>
            <w:sz w:val="20"/>
            <w:szCs w:val="20"/>
          </w:rPr>
          <w:t>Art. 65.</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SCIA. Procedure per il rilascio</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_Toc488850922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40</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23" w:history="1">
        <w:r w:rsidR="004C2B27" w:rsidRPr="004C2B27">
          <w:rPr>
            <w:rStyle w:val="Collegamentoipertestuale"/>
            <w:rFonts w:ascii="Arial" w:hAnsi="Arial" w:cs="Arial"/>
            <w:noProof/>
            <w:spacing w:val="2"/>
            <w:sz w:val="20"/>
            <w:szCs w:val="20"/>
          </w:rPr>
          <w:t>Art. 66.</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CILA. Documentazione da presentare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_Toc488850923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40</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24" w:history="1">
        <w:r w:rsidR="004C2B27" w:rsidRPr="004C2B27">
          <w:rPr>
            <w:rStyle w:val="Collegamentoipertestuale"/>
            <w:rFonts w:ascii="Arial" w:hAnsi="Arial" w:cs="Arial"/>
            <w:noProof/>
            <w:spacing w:val="2"/>
            <w:sz w:val="20"/>
            <w:szCs w:val="20"/>
          </w:rPr>
          <w:t>Art. 67.</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CILA. Procedure per il rilascio</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_Toc488850924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40</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25" w:history="1">
        <w:r w:rsidR="004C2B27" w:rsidRPr="004C2B27">
          <w:rPr>
            <w:rStyle w:val="Collegamentoipertestuale"/>
            <w:rFonts w:ascii="Arial" w:hAnsi="Arial" w:cs="Arial"/>
            <w:noProof/>
            <w:spacing w:val="2"/>
            <w:sz w:val="20"/>
            <w:szCs w:val="20"/>
          </w:rPr>
          <w:t>Art. 68.</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CIL. Documentazione da presentare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_Toc488850925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40</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26" w:history="1">
        <w:r w:rsidR="004C2B27" w:rsidRPr="004C2B27">
          <w:rPr>
            <w:rStyle w:val="Collegamentoipertestuale"/>
            <w:rFonts w:ascii="Arial" w:hAnsi="Arial" w:cs="Arial"/>
            <w:noProof/>
            <w:spacing w:val="2"/>
            <w:sz w:val="20"/>
            <w:szCs w:val="20"/>
          </w:rPr>
          <w:t>Art. 69.</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CIL. Procedure per il rilascio</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_Toc488850926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41</w:t>
        </w:r>
        <w:r w:rsidR="004C2B27" w:rsidRPr="004C2B27">
          <w:rPr>
            <w:rFonts w:ascii="Arial" w:hAnsi="Arial" w:cs="Arial"/>
            <w:noProof/>
            <w:webHidden/>
            <w:sz w:val="20"/>
            <w:szCs w:val="20"/>
          </w:rPr>
          <w:fldChar w:fldCharType="end"/>
        </w:r>
      </w:hyperlink>
    </w:p>
    <w:p w:rsidR="004C2B27" w:rsidRPr="004C2B27" w:rsidRDefault="007072A5" w:rsidP="004C2B27">
      <w:pPr>
        <w:pStyle w:val="Sommario2"/>
        <w:tabs>
          <w:tab w:val="left" w:pos="1320"/>
          <w:tab w:val="right" w:leader="dot" w:pos="9628"/>
        </w:tabs>
        <w:spacing w:line="240" w:lineRule="auto"/>
        <w:rPr>
          <w:rFonts w:ascii="Arial" w:eastAsiaTheme="minorEastAsia" w:hAnsi="Arial" w:cs="Arial"/>
          <w:noProof/>
          <w:sz w:val="20"/>
          <w:szCs w:val="20"/>
          <w:lang w:eastAsia="it-IT"/>
        </w:rPr>
      </w:pPr>
      <w:hyperlink w:anchor="_Toc488850927" w:history="1">
        <w:r w:rsidR="004C2B27" w:rsidRPr="004C2B27">
          <w:rPr>
            <w:rStyle w:val="Collegamentoipertestuale"/>
            <w:rFonts w:ascii="Arial" w:hAnsi="Arial" w:cs="Arial"/>
            <w:noProof/>
            <w:sz w:val="20"/>
            <w:szCs w:val="20"/>
          </w:rPr>
          <w:t>Capo IX -</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Agibilità degli edifici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_Toc488850927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42</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28" w:history="1">
        <w:r w:rsidR="004C2B27" w:rsidRPr="004C2B27">
          <w:rPr>
            <w:rStyle w:val="Collegamentoipertestuale"/>
            <w:rFonts w:ascii="Arial" w:hAnsi="Arial" w:cs="Arial"/>
            <w:noProof/>
            <w:spacing w:val="2"/>
            <w:sz w:val="20"/>
            <w:szCs w:val="20"/>
          </w:rPr>
          <w:t>Art. 70.</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Agibilità degli edifici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_Toc488850928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42</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29" w:history="1">
        <w:r w:rsidR="004C2B27" w:rsidRPr="004C2B27">
          <w:rPr>
            <w:rStyle w:val="Collegamentoipertestuale"/>
            <w:rFonts w:ascii="Arial" w:hAnsi="Arial" w:cs="Arial"/>
            <w:noProof/>
            <w:spacing w:val="2"/>
            <w:sz w:val="20"/>
            <w:szCs w:val="20"/>
          </w:rPr>
          <w:t>Art. 71.</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Certificato di agibilità</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_Toc488850929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42</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30" w:history="1">
        <w:r w:rsidR="004C2B27" w:rsidRPr="004C2B27">
          <w:rPr>
            <w:rStyle w:val="Collegamentoipertestuale"/>
            <w:rFonts w:ascii="Arial" w:hAnsi="Arial" w:cs="Arial"/>
            <w:noProof/>
            <w:spacing w:val="2"/>
            <w:sz w:val="20"/>
            <w:szCs w:val="20"/>
          </w:rPr>
          <w:t>Art. 72.</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Certificato di inagibilità</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_Toc488850930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42</w:t>
        </w:r>
        <w:r w:rsidR="004C2B27" w:rsidRPr="004C2B27">
          <w:rPr>
            <w:rFonts w:ascii="Arial" w:hAnsi="Arial" w:cs="Arial"/>
            <w:noProof/>
            <w:webHidden/>
            <w:sz w:val="20"/>
            <w:szCs w:val="20"/>
          </w:rPr>
          <w:fldChar w:fldCharType="end"/>
        </w:r>
      </w:hyperlink>
    </w:p>
    <w:p w:rsidR="004C2B27" w:rsidRPr="004C2B27" w:rsidRDefault="007072A5" w:rsidP="004C2B27">
      <w:pPr>
        <w:pStyle w:val="Sommario2"/>
        <w:tabs>
          <w:tab w:val="left" w:pos="1320"/>
          <w:tab w:val="right" w:leader="dot" w:pos="9628"/>
        </w:tabs>
        <w:spacing w:line="240" w:lineRule="auto"/>
        <w:rPr>
          <w:rFonts w:ascii="Arial" w:eastAsiaTheme="minorEastAsia" w:hAnsi="Arial" w:cs="Arial"/>
          <w:noProof/>
          <w:sz w:val="20"/>
          <w:szCs w:val="20"/>
          <w:lang w:eastAsia="it-IT"/>
        </w:rPr>
      </w:pPr>
      <w:hyperlink w:anchor="_Toc488850931" w:history="1">
        <w:r w:rsidR="004C2B27" w:rsidRPr="004C2B27">
          <w:rPr>
            <w:rStyle w:val="Collegamentoipertestuale"/>
            <w:rFonts w:ascii="Arial" w:hAnsi="Arial" w:cs="Arial"/>
            <w:noProof/>
            <w:sz w:val="20"/>
            <w:szCs w:val="20"/>
          </w:rPr>
          <w:t>Capo X -</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Vigilanza sull’attività urbanistico-edilizia, responsabilità e sanzioni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_Toc488850931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43</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32" w:history="1">
        <w:r w:rsidR="004C2B27" w:rsidRPr="004C2B27">
          <w:rPr>
            <w:rStyle w:val="Collegamentoipertestuale"/>
            <w:rFonts w:ascii="Arial" w:hAnsi="Arial" w:cs="Arial"/>
            <w:noProof/>
            <w:spacing w:val="2"/>
            <w:sz w:val="20"/>
            <w:szCs w:val="20"/>
          </w:rPr>
          <w:t>Art. 73.</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Generalità</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_Toc488850932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43</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33" w:history="1">
        <w:r w:rsidR="004C2B27" w:rsidRPr="004C2B27">
          <w:rPr>
            <w:rStyle w:val="Collegamentoipertestuale"/>
            <w:rFonts w:ascii="Arial" w:hAnsi="Arial" w:cs="Arial"/>
            <w:noProof/>
            <w:spacing w:val="2"/>
            <w:sz w:val="20"/>
            <w:szCs w:val="20"/>
          </w:rPr>
          <w:t>Art. 74.</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Opere eseguite in totale difformità dalla concessione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_Toc488850933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43</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34" w:history="1">
        <w:r w:rsidR="004C2B27" w:rsidRPr="004C2B27">
          <w:rPr>
            <w:rStyle w:val="Collegamentoipertestuale"/>
            <w:rFonts w:ascii="Arial" w:hAnsi="Arial" w:cs="Arial"/>
            <w:noProof/>
            <w:spacing w:val="2"/>
            <w:sz w:val="20"/>
            <w:szCs w:val="20"/>
          </w:rPr>
          <w:t>Art. 75.</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Variazioni essenziali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_Toc488850934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43</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35" w:history="1">
        <w:r w:rsidR="004C2B27" w:rsidRPr="004C2B27">
          <w:rPr>
            <w:rStyle w:val="Collegamentoipertestuale"/>
            <w:rFonts w:ascii="Arial" w:hAnsi="Arial" w:cs="Arial"/>
            <w:noProof/>
            <w:spacing w:val="2"/>
            <w:sz w:val="20"/>
            <w:szCs w:val="20"/>
          </w:rPr>
          <w:t>Art. 76.</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Variazioni non essenziali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_Toc488850935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43</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36" w:history="1">
        <w:r w:rsidR="004C2B27" w:rsidRPr="004C2B27">
          <w:rPr>
            <w:rStyle w:val="Collegamentoipertestuale"/>
            <w:rFonts w:ascii="Arial" w:hAnsi="Arial" w:cs="Arial"/>
            <w:noProof/>
            <w:spacing w:val="2"/>
            <w:sz w:val="20"/>
            <w:szCs w:val="20"/>
          </w:rPr>
          <w:t>Art. 77.</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Varianti in corso d’opera</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_Toc488850936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43</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37" w:history="1">
        <w:r w:rsidR="004C2B27" w:rsidRPr="004C2B27">
          <w:rPr>
            <w:rStyle w:val="Collegamentoipertestuale"/>
            <w:rFonts w:ascii="Arial" w:hAnsi="Arial" w:cs="Arial"/>
            <w:noProof/>
            <w:spacing w:val="2"/>
            <w:sz w:val="20"/>
            <w:szCs w:val="20"/>
          </w:rPr>
          <w:t>Art. 78.</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Opere eseguite in base a Titoli abilitativi annullati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_Toc488850937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43</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38" w:history="1">
        <w:r w:rsidR="004C2B27" w:rsidRPr="004C2B27">
          <w:rPr>
            <w:rStyle w:val="Collegamentoipertestuale"/>
            <w:rFonts w:ascii="Arial" w:hAnsi="Arial" w:cs="Arial"/>
            <w:noProof/>
            <w:spacing w:val="2"/>
            <w:sz w:val="20"/>
            <w:szCs w:val="20"/>
          </w:rPr>
          <w:t>Art. 79.</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Opere eseguite in base a Titoli illegittimi ma non annullabili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_Toc488850938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43</w:t>
        </w:r>
        <w:r w:rsidR="004C2B27" w:rsidRPr="004C2B27">
          <w:rPr>
            <w:rFonts w:ascii="Arial" w:hAnsi="Arial" w:cs="Arial"/>
            <w:noProof/>
            <w:webHidden/>
            <w:sz w:val="20"/>
            <w:szCs w:val="20"/>
          </w:rPr>
          <w:fldChar w:fldCharType="end"/>
        </w:r>
      </w:hyperlink>
    </w:p>
    <w:p w:rsidR="004C2B27" w:rsidRPr="004C2B27" w:rsidRDefault="007072A5" w:rsidP="004C2B27">
      <w:pPr>
        <w:pStyle w:val="Sommario2"/>
        <w:tabs>
          <w:tab w:val="left" w:pos="1320"/>
          <w:tab w:val="right" w:leader="dot" w:pos="9628"/>
        </w:tabs>
        <w:spacing w:line="240" w:lineRule="auto"/>
        <w:rPr>
          <w:rFonts w:ascii="Arial" w:eastAsiaTheme="minorEastAsia" w:hAnsi="Arial" w:cs="Arial"/>
          <w:noProof/>
          <w:sz w:val="20"/>
          <w:szCs w:val="20"/>
          <w:lang w:eastAsia="it-IT"/>
        </w:rPr>
      </w:pPr>
      <w:hyperlink w:anchor="_Toc488850939" w:history="1">
        <w:r w:rsidR="004C2B27" w:rsidRPr="004C2B27">
          <w:rPr>
            <w:rStyle w:val="Collegamentoipertestuale"/>
            <w:rFonts w:ascii="Arial" w:hAnsi="Arial" w:cs="Arial"/>
            <w:noProof/>
            <w:sz w:val="20"/>
            <w:szCs w:val="20"/>
          </w:rPr>
          <w:t>Capo XI -</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Piani Attuativi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_Toc488850939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44</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40" w:history="1">
        <w:r w:rsidR="004C2B27" w:rsidRPr="004C2B27">
          <w:rPr>
            <w:rStyle w:val="Collegamentoipertestuale"/>
            <w:rFonts w:ascii="Arial" w:hAnsi="Arial" w:cs="Arial"/>
            <w:noProof/>
            <w:spacing w:val="2"/>
            <w:sz w:val="20"/>
            <w:szCs w:val="20"/>
          </w:rPr>
          <w:t>Art. 80.</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Generalità</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_Toc488850940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44</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41" w:history="1">
        <w:r w:rsidR="004C2B27" w:rsidRPr="004C2B27">
          <w:rPr>
            <w:rStyle w:val="Collegamentoipertestuale"/>
            <w:rFonts w:ascii="Arial" w:hAnsi="Arial" w:cs="Arial"/>
            <w:noProof/>
            <w:spacing w:val="2"/>
            <w:sz w:val="20"/>
            <w:szCs w:val="20"/>
          </w:rPr>
          <w:t>Art. 81.</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Viabilità e Spazi Pubblici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_Toc488850941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44</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42" w:history="1">
        <w:r w:rsidR="004C2B27" w:rsidRPr="004C2B27">
          <w:rPr>
            <w:rStyle w:val="Collegamentoipertestuale"/>
            <w:rFonts w:ascii="Arial" w:hAnsi="Arial" w:cs="Arial"/>
            <w:noProof/>
            <w:spacing w:val="2"/>
            <w:sz w:val="20"/>
            <w:szCs w:val="20"/>
          </w:rPr>
          <w:t>Art. 82.</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Piani attuativi di iniziativa pubblica. Generalità</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_Toc488850942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44</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43" w:history="1">
        <w:r w:rsidR="004C2B27" w:rsidRPr="004C2B27">
          <w:rPr>
            <w:rStyle w:val="Collegamentoipertestuale"/>
            <w:rFonts w:ascii="Arial" w:hAnsi="Arial" w:cs="Arial"/>
            <w:noProof/>
            <w:spacing w:val="2"/>
            <w:sz w:val="20"/>
            <w:szCs w:val="20"/>
          </w:rPr>
          <w:t>Art. 83.</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Piani attuativi di iniziativa pubblica. Contenuti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_Toc488850943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44</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44" w:history="1">
        <w:r w:rsidR="004C2B27" w:rsidRPr="004C2B27">
          <w:rPr>
            <w:rStyle w:val="Collegamentoipertestuale"/>
            <w:rFonts w:ascii="Arial" w:hAnsi="Arial" w:cs="Arial"/>
            <w:noProof/>
            <w:spacing w:val="2"/>
            <w:sz w:val="20"/>
            <w:szCs w:val="20"/>
          </w:rPr>
          <w:t>Art. 84.</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Piani attuativi di iniziativa pubblica. Modalità di approvazione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_Toc488850944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44</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45" w:history="1">
        <w:r w:rsidR="004C2B27" w:rsidRPr="004C2B27">
          <w:rPr>
            <w:rStyle w:val="Collegamentoipertestuale"/>
            <w:rFonts w:ascii="Arial" w:hAnsi="Arial" w:cs="Arial"/>
            <w:noProof/>
            <w:spacing w:val="2"/>
            <w:sz w:val="20"/>
            <w:szCs w:val="20"/>
          </w:rPr>
          <w:t>Art. 85.</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Piani attuativi di iniziativa privata. Generalità</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_Toc488850945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44</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46" w:history="1">
        <w:r w:rsidR="004C2B27" w:rsidRPr="004C2B27">
          <w:rPr>
            <w:rStyle w:val="Collegamentoipertestuale"/>
            <w:rFonts w:ascii="Arial" w:hAnsi="Arial" w:cs="Arial"/>
            <w:noProof/>
            <w:spacing w:val="2"/>
            <w:sz w:val="20"/>
            <w:szCs w:val="20"/>
          </w:rPr>
          <w:t>Art. 86.</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Piani attuativi di iniziativa privata. Contenuti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_Toc488850946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44</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47" w:history="1">
        <w:r w:rsidR="004C2B27" w:rsidRPr="004C2B27">
          <w:rPr>
            <w:rStyle w:val="Collegamentoipertestuale"/>
            <w:rFonts w:ascii="Arial" w:hAnsi="Arial" w:cs="Arial"/>
            <w:noProof/>
            <w:spacing w:val="2"/>
            <w:sz w:val="20"/>
            <w:szCs w:val="20"/>
          </w:rPr>
          <w:t>Art. 87.</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Piani attuativi di iniziativa privata. Modalità di approvazione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_Toc488850947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44</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48" w:history="1">
        <w:r w:rsidR="004C2B27" w:rsidRPr="004C2B27">
          <w:rPr>
            <w:rStyle w:val="Collegamentoipertestuale"/>
            <w:rFonts w:ascii="Arial" w:hAnsi="Arial" w:cs="Arial"/>
            <w:noProof/>
            <w:spacing w:val="2"/>
            <w:sz w:val="20"/>
            <w:szCs w:val="20"/>
          </w:rPr>
          <w:t>Art. 88.</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Piani attuativi di iniziativa privata. Tipologie e contenuti delle convenzioni edilizie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_Toc488850948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44</w:t>
        </w:r>
        <w:r w:rsidR="004C2B27" w:rsidRPr="004C2B27">
          <w:rPr>
            <w:rFonts w:ascii="Arial" w:hAnsi="Arial" w:cs="Arial"/>
            <w:noProof/>
            <w:webHidden/>
            <w:sz w:val="20"/>
            <w:szCs w:val="20"/>
          </w:rPr>
          <w:fldChar w:fldCharType="end"/>
        </w:r>
      </w:hyperlink>
    </w:p>
    <w:p w:rsidR="004C2B27" w:rsidRPr="004C2B27" w:rsidRDefault="007072A5" w:rsidP="004C2B27">
      <w:pPr>
        <w:pStyle w:val="Sommario1"/>
        <w:tabs>
          <w:tab w:val="left" w:pos="1100"/>
          <w:tab w:val="right" w:leader="dot" w:pos="9628"/>
        </w:tabs>
        <w:spacing w:line="240" w:lineRule="auto"/>
        <w:rPr>
          <w:rFonts w:ascii="Arial" w:eastAsiaTheme="minorEastAsia" w:hAnsi="Arial" w:cs="Arial"/>
          <w:noProof/>
          <w:sz w:val="20"/>
          <w:szCs w:val="20"/>
          <w:lang w:eastAsia="it-IT"/>
        </w:rPr>
      </w:pPr>
      <w:hyperlink w:anchor="_Toc488850949" w:history="1">
        <w:r w:rsidR="004C2B27" w:rsidRPr="004C2B27">
          <w:rPr>
            <w:rStyle w:val="Collegamentoipertestuale"/>
            <w:rFonts w:ascii="Arial" w:hAnsi="Arial" w:cs="Arial"/>
            <w:noProof/>
            <w:sz w:val="20"/>
            <w:szCs w:val="20"/>
          </w:rPr>
          <w:t>Titolo II -</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Caratteristiche degli edifici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_Toc488850949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45</w:t>
        </w:r>
        <w:r w:rsidR="004C2B27" w:rsidRPr="004C2B27">
          <w:rPr>
            <w:rFonts w:ascii="Arial" w:hAnsi="Arial" w:cs="Arial"/>
            <w:noProof/>
            <w:webHidden/>
            <w:sz w:val="20"/>
            <w:szCs w:val="20"/>
          </w:rPr>
          <w:fldChar w:fldCharType="end"/>
        </w:r>
      </w:hyperlink>
    </w:p>
    <w:p w:rsidR="004C2B27" w:rsidRPr="004C2B27" w:rsidRDefault="007072A5" w:rsidP="004C2B27">
      <w:pPr>
        <w:pStyle w:val="Sommario2"/>
        <w:tabs>
          <w:tab w:val="left" w:pos="1320"/>
          <w:tab w:val="right" w:leader="dot" w:pos="9628"/>
        </w:tabs>
        <w:spacing w:line="240" w:lineRule="auto"/>
        <w:rPr>
          <w:rFonts w:ascii="Arial" w:eastAsiaTheme="minorEastAsia" w:hAnsi="Arial" w:cs="Arial"/>
          <w:noProof/>
          <w:sz w:val="20"/>
          <w:szCs w:val="20"/>
          <w:lang w:eastAsia="it-IT"/>
        </w:rPr>
      </w:pPr>
      <w:hyperlink w:anchor="_Toc488850950" w:history="1">
        <w:r w:rsidR="004C2B27" w:rsidRPr="004C2B27">
          <w:rPr>
            <w:rStyle w:val="Collegamentoipertestuale"/>
            <w:rFonts w:ascii="Arial" w:hAnsi="Arial" w:cs="Arial"/>
            <w:noProof/>
            <w:sz w:val="20"/>
            <w:szCs w:val="20"/>
          </w:rPr>
          <w:t>Capo XII -</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Requisiti igienico sanitari degli edifici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_Toc488850950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45</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51" w:history="1">
        <w:r w:rsidR="004C2B27" w:rsidRPr="004C2B27">
          <w:rPr>
            <w:rStyle w:val="Collegamentoipertestuale"/>
            <w:rFonts w:ascii="Arial" w:hAnsi="Arial" w:cs="Arial"/>
            <w:noProof/>
            <w:spacing w:val="2"/>
            <w:sz w:val="20"/>
            <w:szCs w:val="20"/>
          </w:rPr>
          <w:t>Art. 89.</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Requisiti generali degli edifici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_Toc488850951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45</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52" w:history="1">
        <w:r w:rsidR="004C2B27" w:rsidRPr="004C2B27">
          <w:rPr>
            <w:rStyle w:val="Collegamentoipertestuale"/>
            <w:rFonts w:ascii="Arial" w:hAnsi="Arial" w:cs="Arial"/>
            <w:noProof/>
            <w:spacing w:val="2"/>
            <w:sz w:val="20"/>
            <w:szCs w:val="20"/>
          </w:rPr>
          <w:t>Art. 90.</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Requisiti Igienico Sanitari degli Edifici ad uso Residenziale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_Toc488850952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45</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53" w:history="1">
        <w:r w:rsidR="004C2B27" w:rsidRPr="004C2B27">
          <w:rPr>
            <w:rStyle w:val="Collegamentoipertestuale"/>
            <w:rFonts w:ascii="Arial" w:hAnsi="Arial" w:cs="Arial"/>
            <w:noProof/>
            <w:spacing w:val="2"/>
            <w:sz w:val="20"/>
            <w:szCs w:val="20"/>
          </w:rPr>
          <w:t>Art. 91.</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Requisiti Igienico Sanitari degli Edifici ad uso Turistico-ricettivo</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_Toc488850953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45</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54" w:history="1">
        <w:r w:rsidR="004C2B27" w:rsidRPr="004C2B27">
          <w:rPr>
            <w:rStyle w:val="Collegamentoipertestuale"/>
            <w:rFonts w:ascii="Arial" w:hAnsi="Arial" w:cs="Arial"/>
            <w:noProof/>
            <w:spacing w:val="2"/>
            <w:sz w:val="20"/>
            <w:szCs w:val="20"/>
          </w:rPr>
          <w:t>Art. 92.</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Requisiti Igienico Sanitari degli Edifici ad uso Artigianale e Industriale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_Toc488850954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45</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55" w:history="1">
        <w:r w:rsidR="004C2B27" w:rsidRPr="004C2B27">
          <w:rPr>
            <w:rStyle w:val="Collegamentoipertestuale"/>
            <w:rFonts w:ascii="Arial" w:hAnsi="Arial" w:cs="Arial"/>
            <w:noProof/>
            <w:spacing w:val="2"/>
            <w:sz w:val="20"/>
            <w:szCs w:val="20"/>
          </w:rPr>
          <w:t>Art. 93.</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Requisiti Igienico Sanitari degli Edifici ad uso Direzionale, Commerciale e Socio Sanitario</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_Toc488850955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45</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56" w:history="1">
        <w:r w:rsidR="004C2B27" w:rsidRPr="004C2B27">
          <w:rPr>
            <w:rStyle w:val="Collegamentoipertestuale"/>
            <w:rFonts w:ascii="Arial" w:hAnsi="Arial" w:cs="Arial"/>
            <w:noProof/>
            <w:spacing w:val="2"/>
            <w:sz w:val="20"/>
            <w:szCs w:val="20"/>
          </w:rPr>
          <w:t>Art. 94.</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Requisiti Igienico Sanitari degli Edifici ad uso Agricolo-Zootecnico</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_Toc488850956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45</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57" w:history="1">
        <w:r w:rsidR="004C2B27" w:rsidRPr="004C2B27">
          <w:rPr>
            <w:rStyle w:val="Collegamentoipertestuale"/>
            <w:rFonts w:ascii="Arial" w:hAnsi="Arial" w:cs="Arial"/>
            <w:noProof/>
            <w:spacing w:val="2"/>
            <w:sz w:val="20"/>
            <w:szCs w:val="20"/>
          </w:rPr>
          <w:t>Art. 95.</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Barriere architettoniche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_Toc488850957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45</w:t>
        </w:r>
        <w:r w:rsidR="004C2B27" w:rsidRPr="004C2B27">
          <w:rPr>
            <w:rFonts w:ascii="Arial" w:hAnsi="Arial" w:cs="Arial"/>
            <w:noProof/>
            <w:webHidden/>
            <w:sz w:val="20"/>
            <w:szCs w:val="20"/>
          </w:rPr>
          <w:fldChar w:fldCharType="end"/>
        </w:r>
      </w:hyperlink>
    </w:p>
    <w:p w:rsidR="004C2B27" w:rsidRPr="004C2B27" w:rsidRDefault="007072A5" w:rsidP="004C2B27">
      <w:pPr>
        <w:pStyle w:val="Sommario1"/>
        <w:tabs>
          <w:tab w:val="left" w:pos="1100"/>
          <w:tab w:val="right" w:leader="dot" w:pos="9628"/>
        </w:tabs>
        <w:spacing w:line="240" w:lineRule="auto"/>
        <w:rPr>
          <w:rFonts w:ascii="Arial" w:eastAsiaTheme="minorEastAsia" w:hAnsi="Arial" w:cs="Arial"/>
          <w:noProof/>
          <w:sz w:val="20"/>
          <w:szCs w:val="20"/>
          <w:lang w:eastAsia="it-IT"/>
        </w:rPr>
      </w:pPr>
      <w:hyperlink w:anchor="_Toc488850958" w:history="1">
        <w:r w:rsidR="004C2B27" w:rsidRPr="004C2B27">
          <w:rPr>
            <w:rStyle w:val="Collegamentoipertestuale"/>
            <w:rFonts w:ascii="Arial" w:hAnsi="Arial" w:cs="Arial"/>
            <w:noProof/>
            <w:sz w:val="20"/>
            <w:szCs w:val="20"/>
          </w:rPr>
          <w:t>Titolo III -</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Esecuzione degli edifici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_Toc488850958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47</w:t>
        </w:r>
        <w:r w:rsidR="004C2B27" w:rsidRPr="004C2B27">
          <w:rPr>
            <w:rFonts w:ascii="Arial" w:hAnsi="Arial" w:cs="Arial"/>
            <w:noProof/>
            <w:webHidden/>
            <w:sz w:val="20"/>
            <w:szCs w:val="20"/>
          </w:rPr>
          <w:fldChar w:fldCharType="end"/>
        </w:r>
      </w:hyperlink>
    </w:p>
    <w:p w:rsidR="004C2B27" w:rsidRPr="004C2B27" w:rsidRDefault="007072A5" w:rsidP="004C2B27">
      <w:pPr>
        <w:pStyle w:val="Sommario2"/>
        <w:tabs>
          <w:tab w:val="left" w:pos="1540"/>
          <w:tab w:val="right" w:leader="dot" w:pos="9628"/>
        </w:tabs>
        <w:spacing w:line="240" w:lineRule="auto"/>
        <w:rPr>
          <w:rFonts w:ascii="Arial" w:eastAsiaTheme="minorEastAsia" w:hAnsi="Arial" w:cs="Arial"/>
          <w:noProof/>
          <w:sz w:val="20"/>
          <w:szCs w:val="20"/>
          <w:lang w:eastAsia="it-IT"/>
        </w:rPr>
      </w:pPr>
      <w:hyperlink w:anchor="_Toc488850959" w:history="1">
        <w:r w:rsidR="004C2B27" w:rsidRPr="004C2B27">
          <w:rPr>
            <w:rStyle w:val="Collegamentoipertestuale"/>
            <w:rFonts w:ascii="Arial" w:hAnsi="Arial" w:cs="Arial"/>
            <w:noProof/>
            <w:sz w:val="20"/>
            <w:szCs w:val="20"/>
          </w:rPr>
          <w:t>Capo XIII -</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Esecuzione e sicurezza delle opere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_Toc488850959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47</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60" w:history="1">
        <w:r w:rsidR="004C2B27" w:rsidRPr="004C2B27">
          <w:rPr>
            <w:rStyle w:val="Collegamentoipertestuale"/>
            <w:rFonts w:ascii="Arial" w:hAnsi="Arial" w:cs="Arial"/>
            <w:noProof/>
            <w:spacing w:val="2"/>
            <w:sz w:val="20"/>
            <w:szCs w:val="20"/>
          </w:rPr>
          <w:t>Art. 96.</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Attività preliminari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_Toc488850960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47</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61" w:history="1">
        <w:r w:rsidR="004C2B27" w:rsidRPr="004C2B27">
          <w:rPr>
            <w:rStyle w:val="Collegamentoipertestuale"/>
            <w:rFonts w:ascii="Arial" w:hAnsi="Arial" w:cs="Arial"/>
            <w:noProof/>
            <w:spacing w:val="2"/>
            <w:sz w:val="20"/>
            <w:szCs w:val="20"/>
          </w:rPr>
          <w:t>Art. 97.</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Esecuzione delle Opere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_Toc488850961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47</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62" w:history="1">
        <w:r w:rsidR="004C2B27" w:rsidRPr="004C2B27">
          <w:rPr>
            <w:rStyle w:val="Collegamentoipertestuale"/>
            <w:rFonts w:ascii="Arial" w:hAnsi="Arial" w:cs="Arial"/>
            <w:noProof/>
            <w:spacing w:val="2"/>
            <w:sz w:val="20"/>
            <w:szCs w:val="20"/>
          </w:rPr>
          <w:t>Art. 98.</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Termine e Collaudo delle Opere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_Toc488850962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47</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63" w:history="1">
        <w:r w:rsidR="004C2B27" w:rsidRPr="004C2B27">
          <w:rPr>
            <w:rStyle w:val="Collegamentoipertestuale"/>
            <w:rFonts w:ascii="Arial" w:hAnsi="Arial" w:cs="Arial"/>
            <w:noProof/>
            <w:spacing w:val="2"/>
            <w:sz w:val="20"/>
            <w:szCs w:val="20"/>
          </w:rPr>
          <w:t>Art. 99.</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Sicurezza delle Opere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_Toc488850963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47</w:t>
        </w:r>
        <w:r w:rsidR="004C2B27" w:rsidRPr="004C2B27">
          <w:rPr>
            <w:rFonts w:ascii="Arial" w:hAnsi="Arial" w:cs="Arial"/>
            <w:noProof/>
            <w:webHidden/>
            <w:sz w:val="20"/>
            <w:szCs w:val="20"/>
          </w:rPr>
          <w:fldChar w:fldCharType="end"/>
        </w:r>
      </w:hyperlink>
    </w:p>
    <w:p w:rsidR="004C2B27" w:rsidRPr="004C2B27" w:rsidRDefault="007072A5" w:rsidP="004C2B27">
      <w:pPr>
        <w:pStyle w:val="Sommario2"/>
        <w:tabs>
          <w:tab w:val="left" w:pos="1540"/>
          <w:tab w:val="right" w:leader="dot" w:pos="9628"/>
        </w:tabs>
        <w:spacing w:line="240" w:lineRule="auto"/>
        <w:rPr>
          <w:rFonts w:ascii="Arial" w:eastAsiaTheme="minorEastAsia" w:hAnsi="Arial" w:cs="Arial"/>
          <w:noProof/>
          <w:sz w:val="20"/>
          <w:szCs w:val="20"/>
          <w:lang w:eastAsia="it-IT"/>
        </w:rPr>
      </w:pPr>
      <w:hyperlink w:anchor="_Toc488850964" w:history="1">
        <w:r w:rsidR="004C2B27" w:rsidRPr="004C2B27">
          <w:rPr>
            <w:rStyle w:val="Collegamentoipertestuale"/>
            <w:rFonts w:ascii="Arial" w:hAnsi="Arial" w:cs="Arial"/>
            <w:noProof/>
            <w:sz w:val="20"/>
            <w:szCs w:val="20"/>
          </w:rPr>
          <w:t>Capo XIV -</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Caratteristiche costruttive degli edifici. Estetica</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_Toc488850964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47</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65" w:history="1">
        <w:r w:rsidR="004C2B27" w:rsidRPr="004C2B27">
          <w:rPr>
            <w:rStyle w:val="Collegamentoipertestuale"/>
            <w:rFonts w:ascii="Arial" w:hAnsi="Arial" w:cs="Arial"/>
            <w:noProof/>
            <w:spacing w:val="2"/>
            <w:sz w:val="20"/>
            <w:szCs w:val="20"/>
          </w:rPr>
          <w:t>Art. 100.</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Estetica e decoro degli edifici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_Toc488850965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47</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66" w:history="1">
        <w:r w:rsidR="004C2B27" w:rsidRPr="004C2B27">
          <w:rPr>
            <w:rStyle w:val="Collegamentoipertestuale"/>
            <w:rFonts w:ascii="Arial" w:hAnsi="Arial" w:cs="Arial"/>
            <w:noProof/>
            <w:spacing w:val="2"/>
            <w:sz w:val="20"/>
            <w:szCs w:val="20"/>
          </w:rPr>
          <w:t>Art. 101.</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Intonacatura, tinteggiatura e rivestimento degli edifici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_Toc488850966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48</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67" w:history="1">
        <w:r w:rsidR="004C2B27" w:rsidRPr="004C2B27">
          <w:rPr>
            <w:rStyle w:val="Collegamentoipertestuale"/>
            <w:rFonts w:ascii="Arial" w:hAnsi="Arial" w:cs="Arial"/>
            <w:noProof/>
            <w:spacing w:val="2"/>
            <w:sz w:val="20"/>
            <w:szCs w:val="20"/>
          </w:rPr>
          <w:t>Art. 102.</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Serramenti ed aperture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_Toc488850967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48</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68" w:history="1">
        <w:r w:rsidR="004C2B27" w:rsidRPr="004C2B27">
          <w:rPr>
            <w:rStyle w:val="Collegamentoipertestuale"/>
            <w:rFonts w:ascii="Arial" w:hAnsi="Arial" w:cs="Arial"/>
            <w:noProof/>
            <w:spacing w:val="2"/>
            <w:sz w:val="20"/>
            <w:szCs w:val="20"/>
          </w:rPr>
          <w:t>Art. 103.</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Campanelli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_Toc488850968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48</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69" w:history="1">
        <w:r w:rsidR="004C2B27" w:rsidRPr="004C2B27">
          <w:rPr>
            <w:rStyle w:val="Collegamentoipertestuale"/>
            <w:rFonts w:ascii="Arial" w:hAnsi="Arial" w:cs="Arial"/>
            <w:noProof/>
            <w:spacing w:val="2"/>
            <w:sz w:val="20"/>
            <w:szCs w:val="20"/>
          </w:rPr>
          <w:t>Art. 104.</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Iscrizioni, stemmi e mostre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_Toc488850969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48</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70" w:history="1">
        <w:r w:rsidR="004C2B27" w:rsidRPr="004C2B27">
          <w:rPr>
            <w:rStyle w:val="Collegamentoipertestuale"/>
            <w:rFonts w:ascii="Arial" w:hAnsi="Arial" w:cs="Arial"/>
            <w:noProof/>
            <w:spacing w:val="2"/>
            <w:sz w:val="20"/>
            <w:szCs w:val="20"/>
          </w:rPr>
          <w:t>Art. 105.</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Insegne e targhe commerciali, cartelloni pubblicitari e vetrine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_Toc488850970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48</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71" w:history="1">
        <w:r w:rsidR="004C2B27" w:rsidRPr="004C2B27">
          <w:rPr>
            <w:rStyle w:val="Collegamentoipertestuale"/>
            <w:rFonts w:ascii="Arial" w:hAnsi="Arial" w:cs="Arial"/>
            <w:noProof/>
            <w:spacing w:val="2"/>
            <w:sz w:val="20"/>
            <w:szCs w:val="20"/>
          </w:rPr>
          <w:t>Art. 106.</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Contatori e Canalizzazioni di pubblici servizi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_Toc488850971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48</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72" w:history="1">
        <w:r w:rsidR="004C2B27" w:rsidRPr="004C2B27">
          <w:rPr>
            <w:rStyle w:val="Collegamentoipertestuale"/>
            <w:rFonts w:ascii="Arial" w:hAnsi="Arial" w:cs="Arial"/>
            <w:noProof/>
            <w:spacing w:val="2"/>
            <w:sz w:val="20"/>
            <w:szCs w:val="20"/>
          </w:rPr>
          <w:t>Art. 107.</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Impianti tecnologici in facciata (Canali per lo smaltimento delle acque meteoriche, Pompe di Calore e condizionamento, gas, elettricità, telefonia, antenne televisive, ecc)</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_Toc488850972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48</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73" w:history="1">
        <w:r w:rsidR="004C2B27" w:rsidRPr="004C2B27">
          <w:rPr>
            <w:rStyle w:val="Collegamentoipertestuale"/>
            <w:rFonts w:ascii="Arial" w:hAnsi="Arial" w:cs="Arial"/>
            <w:noProof/>
            <w:spacing w:val="2"/>
            <w:sz w:val="20"/>
            <w:szCs w:val="20"/>
          </w:rPr>
          <w:t>Art. 108.</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Aggetti e sporgenze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_Toc488850973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48</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74" w:history="1">
        <w:r w:rsidR="004C2B27" w:rsidRPr="004C2B27">
          <w:rPr>
            <w:rStyle w:val="Collegamentoipertestuale"/>
            <w:rFonts w:ascii="Arial" w:hAnsi="Arial" w:cs="Arial"/>
            <w:noProof/>
            <w:spacing w:val="2"/>
            <w:sz w:val="20"/>
            <w:szCs w:val="20"/>
          </w:rPr>
          <w:t>Art. 109.</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Tende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_Toc488850974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48</w:t>
        </w:r>
        <w:r w:rsidR="004C2B27" w:rsidRPr="004C2B27">
          <w:rPr>
            <w:rFonts w:ascii="Arial" w:hAnsi="Arial" w:cs="Arial"/>
            <w:noProof/>
            <w:webHidden/>
            <w:sz w:val="20"/>
            <w:szCs w:val="20"/>
          </w:rPr>
          <w:fldChar w:fldCharType="end"/>
        </w:r>
      </w:hyperlink>
    </w:p>
    <w:p w:rsidR="004C2B27" w:rsidRPr="004C2B27" w:rsidRDefault="007072A5" w:rsidP="004C2B27">
      <w:pPr>
        <w:pStyle w:val="Sommario2"/>
        <w:tabs>
          <w:tab w:val="left" w:pos="1320"/>
          <w:tab w:val="right" w:leader="dot" w:pos="9628"/>
        </w:tabs>
        <w:spacing w:line="240" w:lineRule="auto"/>
        <w:rPr>
          <w:rFonts w:ascii="Arial" w:eastAsiaTheme="minorEastAsia" w:hAnsi="Arial" w:cs="Arial"/>
          <w:noProof/>
          <w:sz w:val="20"/>
          <w:szCs w:val="20"/>
          <w:lang w:eastAsia="it-IT"/>
        </w:rPr>
      </w:pPr>
      <w:hyperlink w:anchor="_Toc488850975" w:history="1">
        <w:r w:rsidR="004C2B27" w:rsidRPr="004C2B27">
          <w:rPr>
            <w:rStyle w:val="Collegamentoipertestuale"/>
            <w:rFonts w:ascii="Arial" w:hAnsi="Arial" w:cs="Arial"/>
            <w:noProof/>
            <w:sz w:val="20"/>
            <w:szCs w:val="20"/>
          </w:rPr>
          <w:t>Capo XV -</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Caratteristiche costruttive degli edifici. Requisiti di sostenibilità ambientale, comfort e benessere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_Toc488850975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49</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76" w:history="1">
        <w:r w:rsidR="004C2B27" w:rsidRPr="004C2B27">
          <w:rPr>
            <w:rStyle w:val="Collegamentoipertestuale"/>
            <w:rFonts w:ascii="Arial" w:hAnsi="Arial" w:cs="Arial"/>
            <w:noProof/>
            <w:spacing w:val="2"/>
            <w:sz w:val="20"/>
            <w:szCs w:val="20"/>
          </w:rPr>
          <w:t>Art. 110.</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Requisiti di comfort e benessere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_Toc488850976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49</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77" w:history="1">
        <w:r w:rsidR="004C2B27" w:rsidRPr="004C2B27">
          <w:rPr>
            <w:rStyle w:val="Collegamentoipertestuale"/>
            <w:rFonts w:ascii="Arial" w:hAnsi="Arial" w:cs="Arial"/>
            <w:noProof/>
            <w:spacing w:val="2"/>
            <w:sz w:val="20"/>
            <w:szCs w:val="20"/>
          </w:rPr>
          <w:t>Art. 111.</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Requisiti energetici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_Toc488850977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49</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78" w:history="1">
        <w:r w:rsidR="004C2B27" w:rsidRPr="004C2B27">
          <w:rPr>
            <w:rStyle w:val="Collegamentoipertestuale"/>
            <w:rFonts w:ascii="Arial" w:hAnsi="Arial" w:cs="Arial"/>
            <w:noProof/>
            <w:spacing w:val="2"/>
            <w:sz w:val="20"/>
            <w:szCs w:val="20"/>
          </w:rPr>
          <w:t>Art. 112.</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Requisiti Illuminotecnici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_Toc488850978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49</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79" w:history="1">
        <w:r w:rsidR="004C2B27" w:rsidRPr="004C2B27">
          <w:rPr>
            <w:rStyle w:val="Collegamentoipertestuale"/>
            <w:rFonts w:ascii="Arial" w:hAnsi="Arial" w:cs="Arial"/>
            <w:noProof/>
            <w:spacing w:val="2"/>
            <w:sz w:val="20"/>
            <w:szCs w:val="20"/>
          </w:rPr>
          <w:t>Art. 113.</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Requisiti Acustici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_Toc488850979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49</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80" w:history="1">
        <w:r w:rsidR="004C2B27" w:rsidRPr="004C2B27">
          <w:rPr>
            <w:rStyle w:val="Collegamentoipertestuale"/>
            <w:rFonts w:ascii="Arial" w:hAnsi="Arial" w:cs="Arial"/>
            <w:noProof/>
            <w:spacing w:val="2"/>
            <w:sz w:val="20"/>
            <w:szCs w:val="20"/>
          </w:rPr>
          <w:t>Art. 114.</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Requisiti relativi alla qualità dell’aria</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_Toc488850980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49</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81" w:history="1">
        <w:r w:rsidR="004C2B27" w:rsidRPr="004C2B27">
          <w:rPr>
            <w:rStyle w:val="Collegamentoipertestuale"/>
            <w:rFonts w:ascii="Arial" w:hAnsi="Arial" w:cs="Arial"/>
            <w:noProof/>
            <w:spacing w:val="2"/>
            <w:sz w:val="20"/>
            <w:szCs w:val="20"/>
          </w:rPr>
          <w:t>Art. 115.</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Requisiti relativi alla accessibilità e alla fruibilità</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_Toc488850981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50</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82" w:history="1">
        <w:r w:rsidR="004C2B27" w:rsidRPr="004C2B27">
          <w:rPr>
            <w:rStyle w:val="Collegamentoipertestuale"/>
            <w:rFonts w:ascii="Arial" w:hAnsi="Arial" w:cs="Arial"/>
            <w:noProof/>
            <w:spacing w:val="2"/>
            <w:sz w:val="20"/>
            <w:szCs w:val="20"/>
          </w:rPr>
          <w:t>Art. 116.</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Requisiti relativi alla sicurezza</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_Toc488850982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50</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83" w:history="1">
        <w:r w:rsidR="004C2B27" w:rsidRPr="004C2B27">
          <w:rPr>
            <w:rStyle w:val="Collegamentoipertestuale"/>
            <w:rFonts w:ascii="Arial" w:hAnsi="Arial" w:cs="Arial"/>
            <w:noProof/>
            <w:spacing w:val="2"/>
            <w:sz w:val="20"/>
            <w:szCs w:val="20"/>
          </w:rPr>
          <w:t>Art. 117.</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Requisiti relativi alla durabilità</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_Toc488850983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50</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84" w:history="1">
        <w:r w:rsidR="004C2B27" w:rsidRPr="004C2B27">
          <w:rPr>
            <w:rStyle w:val="Collegamentoipertestuale"/>
            <w:rFonts w:ascii="Arial" w:hAnsi="Arial" w:cs="Arial"/>
            <w:noProof/>
            <w:spacing w:val="2"/>
            <w:sz w:val="20"/>
            <w:szCs w:val="20"/>
          </w:rPr>
          <w:t>Art. 118.</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Requisiti di Sostenibilità ambientale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_Toc488850984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50</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85" w:history="1">
        <w:r w:rsidR="004C2B27" w:rsidRPr="004C2B27">
          <w:rPr>
            <w:rStyle w:val="Collegamentoipertestuale"/>
            <w:rFonts w:ascii="Arial" w:hAnsi="Arial" w:cs="Arial"/>
            <w:noProof/>
            <w:spacing w:val="2"/>
            <w:sz w:val="20"/>
            <w:szCs w:val="20"/>
          </w:rPr>
          <w:t>Art. 119.</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Requisiti relativi ai servizi tecnologici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_Toc488850985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50</w:t>
        </w:r>
        <w:r w:rsidR="004C2B27" w:rsidRPr="004C2B27">
          <w:rPr>
            <w:rFonts w:ascii="Arial" w:hAnsi="Arial" w:cs="Arial"/>
            <w:noProof/>
            <w:webHidden/>
            <w:sz w:val="20"/>
            <w:szCs w:val="20"/>
          </w:rPr>
          <w:fldChar w:fldCharType="end"/>
        </w:r>
      </w:hyperlink>
    </w:p>
    <w:p w:rsidR="004C2B27" w:rsidRPr="004C2B27" w:rsidRDefault="007072A5" w:rsidP="004C2B27">
      <w:pPr>
        <w:pStyle w:val="Sommario2"/>
        <w:tabs>
          <w:tab w:val="left" w:pos="1540"/>
          <w:tab w:val="right" w:leader="dot" w:pos="9628"/>
        </w:tabs>
        <w:spacing w:line="240" w:lineRule="auto"/>
        <w:rPr>
          <w:rFonts w:ascii="Arial" w:eastAsiaTheme="minorEastAsia" w:hAnsi="Arial" w:cs="Arial"/>
          <w:noProof/>
          <w:sz w:val="20"/>
          <w:szCs w:val="20"/>
          <w:lang w:eastAsia="it-IT"/>
        </w:rPr>
      </w:pPr>
      <w:hyperlink w:anchor="_Toc488850986" w:history="1">
        <w:r w:rsidR="004C2B27" w:rsidRPr="004C2B27">
          <w:rPr>
            <w:rStyle w:val="Collegamentoipertestuale"/>
            <w:rFonts w:ascii="Arial" w:hAnsi="Arial" w:cs="Arial"/>
            <w:noProof/>
            <w:sz w:val="20"/>
            <w:szCs w:val="20"/>
          </w:rPr>
          <w:t>Capo XVI -</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Caratteristiche costruttive degli spazi aperti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_Toc488850986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51</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87" w:history="1">
        <w:r w:rsidR="004C2B27" w:rsidRPr="004C2B27">
          <w:rPr>
            <w:rStyle w:val="Collegamentoipertestuale"/>
            <w:rFonts w:ascii="Arial" w:hAnsi="Arial" w:cs="Arial"/>
            <w:noProof/>
            <w:spacing w:val="2"/>
            <w:sz w:val="20"/>
            <w:szCs w:val="20"/>
          </w:rPr>
          <w:t>Art. 120.</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Generalità (Norme tecnologiche, Materiali impiegati)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_Toc488850987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51</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88" w:history="1">
        <w:r w:rsidR="004C2B27" w:rsidRPr="004C2B27">
          <w:rPr>
            <w:rStyle w:val="Collegamentoipertestuale"/>
            <w:rFonts w:ascii="Arial" w:hAnsi="Arial" w:cs="Arial"/>
            <w:noProof/>
            <w:spacing w:val="2"/>
            <w:sz w:val="20"/>
            <w:szCs w:val="20"/>
          </w:rPr>
          <w:t>Art. 121.</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Sistemazione delle aree inedificate e dei terreni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_Toc488850988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51</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89" w:history="1">
        <w:r w:rsidR="004C2B27" w:rsidRPr="004C2B27">
          <w:rPr>
            <w:rStyle w:val="Collegamentoipertestuale"/>
            <w:rFonts w:ascii="Arial" w:hAnsi="Arial" w:cs="Arial"/>
            <w:noProof/>
            <w:spacing w:val="2"/>
            <w:sz w:val="20"/>
            <w:szCs w:val="20"/>
          </w:rPr>
          <w:t>Art. 122.</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Giardini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_Toc488850989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51</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90" w:history="1">
        <w:r w:rsidR="004C2B27" w:rsidRPr="004C2B27">
          <w:rPr>
            <w:rStyle w:val="Collegamentoipertestuale"/>
            <w:rFonts w:ascii="Arial" w:hAnsi="Arial" w:cs="Arial"/>
            <w:noProof/>
            <w:spacing w:val="2"/>
            <w:sz w:val="20"/>
            <w:szCs w:val="20"/>
          </w:rPr>
          <w:t>Art. 123.</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Recinzioni e cancellate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_Toc488850990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51</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91" w:history="1">
        <w:r w:rsidR="004C2B27" w:rsidRPr="004C2B27">
          <w:rPr>
            <w:rStyle w:val="Collegamentoipertestuale"/>
            <w:rFonts w:ascii="Arial" w:hAnsi="Arial" w:cs="Arial"/>
            <w:noProof/>
            <w:spacing w:val="2"/>
            <w:sz w:val="20"/>
            <w:szCs w:val="20"/>
          </w:rPr>
          <w:t>Art. 124.</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Arredo urbano</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_Toc488850991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51</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92" w:history="1">
        <w:r w:rsidR="004C2B27" w:rsidRPr="004C2B27">
          <w:rPr>
            <w:rStyle w:val="Collegamentoipertestuale"/>
            <w:rFonts w:ascii="Arial" w:hAnsi="Arial" w:cs="Arial"/>
            <w:noProof/>
            <w:spacing w:val="2"/>
            <w:sz w:val="20"/>
            <w:szCs w:val="20"/>
          </w:rPr>
          <w:t>Art. 125.</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Chioschi, edicole e dehors</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_Toc488850992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51</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93" w:history="1">
        <w:r w:rsidR="004C2B27" w:rsidRPr="004C2B27">
          <w:rPr>
            <w:rStyle w:val="Collegamentoipertestuale"/>
            <w:rFonts w:ascii="Arial" w:hAnsi="Arial" w:cs="Arial"/>
            <w:noProof/>
            <w:spacing w:val="2"/>
            <w:sz w:val="20"/>
            <w:szCs w:val="20"/>
          </w:rPr>
          <w:t>Art. 126.</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Serbatoi di carburante e oli combustibili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_Toc488850993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51</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94" w:history="1">
        <w:r w:rsidR="004C2B27" w:rsidRPr="004C2B27">
          <w:rPr>
            <w:rStyle w:val="Collegamentoipertestuale"/>
            <w:rFonts w:ascii="Arial" w:hAnsi="Arial" w:cs="Arial"/>
            <w:noProof/>
            <w:spacing w:val="2"/>
            <w:sz w:val="20"/>
            <w:szCs w:val="20"/>
          </w:rPr>
          <w:t>Art. 127.</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Percorsi pedonali e marciapiedi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_Toc488850994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51</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95" w:history="1">
        <w:r w:rsidR="004C2B27" w:rsidRPr="004C2B27">
          <w:rPr>
            <w:rStyle w:val="Collegamentoipertestuale"/>
            <w:rFonts w:ascii="Arial" w:hAnsi="Arial" w:cs="Arial"/>
            <w:noProof/>
            <w:spacing w:val="2"/>
            <w:sz w:val="20"/>
            <w:szCs w:val="20"/>
          </w:rPr>
          <w:t>Art. 128.</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Percorsi ciclabili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_Toc488850995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51</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96" w:history="1">
        <w:r w:rsidR="004C2B27" w:rsidRPr="004C2B27">
          <w:rPr>
            <w:rStyle w:val="Collegamentoipertestuale"/>
            <w:rFonts w:ascii="Arial" w:hAnsi="Arial" w:cs="Arial"/>
            <w:noProof/>
            <w:spacing w:val="2"/>
            <w:sz w:val="20"/>
            <w:szCs w:val="20"/>
          </w:rPr>
          <w:t>Art. 129.</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Percorsi carrabili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_Toc488850996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51</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97" w:history="1">
        <w:r w:rsidR="004C2B27" w:rsidRPr="004C2B27">
          <w:rPr>
            <w:rStyle w:val="Collegamentoipertestuale"/>
            <w:rFonts w:ascii="Arial" w:hAnsi="Arial" w:cs="Arial"/>
            <w:noProof/>
            <w:spacing w:val="2"/>
            <w:sz w:val="20"/>
            <w:szCs w:val="20"/>
          </w:rPr>
          <w:t>Art. 130.</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Passi carrabili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_Toc488850997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52</w:t>
        </w:r>
        <w:r w:rsidR="004C2B27" w:rsidRPr="004C2B27">
          <w:rPr>
            <w:rFonts w:ascii="Arial" w:hAnsi="Arial" w:cs="Arial"/>
            <w:noProof/>
            <w:webHidden/>
            <w:sz w:val="20"/>
            <w:szCs w:val="20"/>
          </w:rPr>
          <w:fldChar w:fldCharType="end"/>
        </w:r>
      </w:hyperlink>
    </w:p>
    <w:p w:rsidR="004C2B27" w:rsidRPr="004C2B27" w:rsidRDefault="007072A5" w:rsidP="004C2B27">
      <w:pPr>
        <w:pStyle w:val="Sommario1"/>
        <w:tabs>
          <w:tab w:val="left" w:pos="1100"/>
          <w:tab w:val="right" w:leader="dot" w:pos="9628"/>
        </w:tabs>
        <w:spacing w:line="240" w:lineRule="auto"/>
        <w:rPr>
          <w:rFonts w:ascii="Arial" w:eastAsiaTheme="minorEastAsia" w:hAnsi="Arial" w:cs="Arial"/>
          <w:noProof/>
          <w:sz w:val="20"/>
          <w:szCs w:val="20"/>
          <w:lang w:eastAsia="it-IT"/>
        </w:rPr>
      </w:pPr>
      <w:hyperlink w:anchor="_Toc488850998" w:history="1">
        <w:r w:rsidR="004C2B27" w:rsidRPr="004C2B27">
          <w:rPr>
            <w:rStyle w:val="Collegamentoipertestuale"/>
            <w:rFonts w:ascii="Arial" w:hAnsi="Arial" w:cs="Arial"/>
            <w:noProof/>
            <w:sz w:val="20"/>
            <w:szCs w:val="20"/>
          </w:rPr>
          <w:t>Titolo IV -</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Norme finali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_Toc488850998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53</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0999" w:history="1">
        <w:r w:rsidR="004C2B27" w:rsidRPr="004C2B27">
          <w:rPr>
            <w:rStyle w:val="Collegamentoipertestuale"/>
            <w:rFonts w:ascii="Arial" w:hAnsi="Arial" w:cs="Arial"/>
            <w:noProof/>
            <w:spacing w:val="2"/>
            <w:sz w:val="20"/>
            <w:szCs w:val="20"/>
          </w:rPr>
          <w:t>Art. 131.</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Deroghe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_Toc488850999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53</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1000" w:history="1">
        <w:r w:rsidR="004C2B27" w:rsidRPr="004C2B27">
          <w:rPr>
            <w:rStyle w:val="Collegamentoipertestuale"/>
            <w:rFonts w:ascii="Arial" w:hAnsi="Arial" w:cs="Arial"/>
            <w:noProof/>
            <w:spacing w:val="2"/>
            <w:sz w:val="20"/>
            <w:szCs w:val="20"/>
          </w:rPr>
          <w:t>Art. 132.</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Adeguamento degli edifici non regolamentari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_Toc488851000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53</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1001" w:history="1">
        <w:r w:rsidR="004C2B27" w:rsidRPr="004C2B27">
          <w:rPr>
            <w:rStyle w:val="Collegamentoipertestuale"/>
            <w:rFonts w:ascii="Arial" w:hAnsi="Arial" w:cs="Arial"/>
            <w:noProof/>
            <w:spacing w:val="2"/>
            <w:sz w:val="20"/>
            <w:szCs w:val="20"/>
          </w:rPr>
          <w:t>Art. 133.</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Risanamento delle abitazioni antigieniche e degradate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_Toc488851001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53</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1002" w:history="1">
        <w:r w:rsidR="004C2B27" w:rsidRPr="004C2B27">
          <w:rPr>
            <w:rStyle w:val="Collegamentoipertestuale"/>
            <w:rFonts w:ascii="Arial" w:hAnsi="Arial" w:cs="Arial"/>
            <w:noProof/>
            <w:spacing w:val="2"/>
            <w:sz w:val="20"/>
            <w:szCs w:val="20"/>
          </w:rPr>
          <w:t>Art. 134.</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Norme finali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_Toc488851002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53</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1003" w:history="1">
        <w:r w:rsidR="004C2B27" w:rsidRPr="004C2B27">
          <w:rPr>
            <w:rStyle w:val="Collegamentoipertestuale"/>
            <w:rFonts w:ascii="Arial" w:hAnsi="Arial" w:cs="Arial"/>
            <w:noProof/>
            <w:spacing w:val="2"/>
            <w:sz w:val="20"/>
            <w:szCs w:val="20"/>
          </w:rPr>
          <w:t>Art. 135.</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Allegato A – Schemi per il calcolo dei parametri</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_Toc488851003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53</w:t>
        </w:r>
        <w:r w:rsidR="004C2B27" w:rsidRPr="004C2B27">
          <w:rPr>
            <w:rFonts w:ascii="Arial" w:hAnsi="Arial" w:cs="Arial"/>
            <w:noProof/>
            <w:webHidden/>
            <w:sz w:val="20"/>
            <w:szCs w:val="20"/>
          </w:rPr>
          <w:fldChar w:fldCharType="end"/>
        </w:r>
      </w:hyperlink>
    </w:p>
    <w:p w:rsidR="004C2B27" w:rsidRPr="004C2B27" w:rsidRDefault="007072A5" w:rsidP="004C2B27">
      <w:pPr>
        <w:pStyle w:val="Sommario3"/>
        <w:tabs>
          <w:tab w:val="left" w:pos="1540"/>
          <w:tab w:val="right" w:leader="dot" w:pos="9628"/>
        </w:tabs>
        <w:spacing w:line="240" w:lineRule="auto"/>
        <w:rPr>
          <w:rFonts w:ascii="Arial" w:eastAsiaTheme="minorEastAsia" w:hAnsi="Arial" w:cs="Arial"/>
          <w:noProof/>
          <w:sz w:val="20"/>
          <w:szCs w:val="20"/>
          <w:lang w:eastAsia="it-IT"/>
        </w:rPr>
      </w:pPr>
      <w:hyperlink w:anchor="_Toc488851004" w:history="1">
        <w:r w:rsidR="004C2B27" w:rsidRPr="004C2B27">
          <w:rPr>
            <w:rStyle w:val="Collegamentoipertestuale"/>
            <w:rFonts w:ascii="Arial" w:hAnsi="Arial" w:cs="Arial"/>
            <w:noProof/>
            <w:spacing w:val="2"/>
            <w:sz w:val="20"/>
            <w:szCs w:val="20"/>
          </w:rPr>
          <w:t>Art. 136.</w:t>
        </w:r>
        <w:r w:rsidR="004C2B27" w:rsidRPr="004C2B27">
          <w:rPr>
            <w:rFonts w:ascii="Arial" w:eastAsiaTheme="minorEastAsia" w:hAnsi="Arial" w:cs="Arial"/>
            <w:noProof/>
            <w:sz w:val="20"/>
            <w:szCs w:val="20"/>
            <w:lang w:eastAsia="it-IT"/>
          </w:rPr>
          <w:tab/>
        </w:r>
        <w:r w:rsidR="004C2B27" w:rsidRPr="004C2B27">
          <w:rPr>
            <w:rStyle w:val="Collegamentoipertestuale"/>
            <w:rFonts w:ascii="Arial" w:hAnsi="Arial" w:cs="Arial"/>
            <w:noProof/>
            <w:sz w:val="20"/>
            <w:szCs w:val="20"/>
          </w:rPr>
          <w:t>Allegato B – Elenco della Normativa Regionale e Nazionale</w:t>
        </w:r>
        <w:r w:rsidR="004C2B27" w:rsidRPr="004C2B27">
          <w:rPr>
            <w:rFonts w:ascii="Arial" w:hAnsi="Arial" w:cs="Arial"/>
            <w:noProof/>
            <w:webHidden/>
            <w:sz w:val="20"/>
            <w:szCs w:val="20"/>
          </w:rPr>
          <w:tab/>
        </w:r>
        <w:r w:rsidR="004C2B27" w:rsidRPr="004C2B27">
          <w:rPr>
            <w:rFonts w:ascii="Arial" w:hAnsi="Arial" w:cs="Arial"/>
            <w:noProof/>
            <w:webHidden/>
            <w:sz w:val="20"/>
            <w:szCs w:val="20"/>
          </w:rPr>
          <w:fldChar w:fldCharType="begin"/>
        </w:r>
        <w:r w:rsidR="004C2B27" w:rsidRPr="004C2B27">
          <w:rPr>
            <w:rFonts w:ascii="Arial" w:hAnsi="Arial" w:cs="Arial"/>
            <w:noProof/>
            <w:webHidden/>
            <w:sz w:val="20"/>
            <w:szCs w:val="20"/>
          </w:rPr>
          <w:instrText xml:space="preserve"> PAGEREF _Toc488851004 \h </w:instrText>
        </w:r>
        <w:r w:rsidR="004C2B27" w:rsidRPr="004C2B27">
          <w:rPr>
            <w:rFonts w:ascii="Arial" w:hAnsi="Arial" w:cs="Arial"/>
            <w:noProof/>
            <w:webHidden/>
            <w:sz w:val="20"/>
            <w:szCs w:val="20"/>
          </w:rPr>
        </w:r>
        <w:r w:rsidR="004C2B27" w:rsidRPr="004C2B27">
          <w:rPr>
            <w:rFonts w:ascii="Arial" w:hAnsi="Arial" w:cs="Arial"/>
            <w:noProof/>
            <w:webHidden/>
            <w:sz w:val="20"/>
            <w:szCs w:val="20"/>
          </w:rPr>
          <w:fldChar w:fldCharType="separate"/>
        </w:r>
        <w:r w:rsidR="004C2B27">
          <w:rPr>
            <w:rFonts w:ascii="Arial" w:hAnsi="Arial" w:cs="Arial"/>
            <w:noProof/>
            <w:webHidden/>
            <w:sz w:val="20"/>
            <w:szCs w:val="20"/>
          </w:rPr>
          <w:t>54</w:t>
        </w:r>
        <w:r w:rsidR="004C2B27" w:rsidRPr="004C2B27">
          <w:rPr>
            <w:rFonts w:ascii="Arial" w:hAnsi="Arial" w:cs="Arial"/>
            <w:noProof/>
            <w:webHidden/>
            <w:sz w:val="20"/>
            <w:szCs w:val="20"/>
          </w:rPr>
          <w:fldChar w:fldCharType="end"/>
        </w:r>
      </w:hyperlink>
    </w:p>
    <w:p w:rsidR="00952103" w:rsidRDefault="008D44B7" w:rsidP="004C2B27">
      <w:pPr>
        <w:pStyle w:val="STTESTO"/>
        <w:spacing w:before="0" w:after="0"/>
      </w:pPr>
      <w:r w:rsidRPr="004C2B27">
        <w:rPr>
          <w:rFonts w:ascii="Arial" w:hAnsi="Arial" w:cs="Arial"/>
          <w:szCs w:val="20"/>
        </w:rPr>
        <w:fldChar w:fldCharType="end"/>
      </w:r>
    </w:p>
    <w:p w:rsidR="00952103" w:rsidRDefault="00952103">
      <w:pPr>
        <w:rPr>
          <w:rFonts w:ascii="Arial Narrow" w:hAnsi="Arial Narrow"/>
          <w:sz w:val="20"/>
        </w:rPr>
      </w:pPr>
      <w:r>
        <w:br w:type="page"/>
      </w:r>
    </w:p>
    <w:p w:rsidR="00952103" w:rsidRDefault="00952103" w:rsidP="00952103">
      <w:pPr>
        <w:pStyle w:val="STTESTO"/>
      </w:pPr>
    </w:p>
    <w:p w:rsidR="003E0EC5" w:rsidRDefault="00C8567C" w:rsidP="00755099">
      <w:pPr>
        <w:pStyle w:val="STTITOLO"/>
      </w:pPr>
      <w:bookmarkStart w:id="0" w:name="_Toc488850849"/>
      <w:r>
        <w:t>000</w:t>
      </w:r>
      <w:bookmarkEnd w:id="0"/>
    </w:p>
    <w:p w:rsidR="003E0EC5" w:rsidRDefault="003E0EC5" w:rsidP="003E0EC5">
      <w:pPr>
        <w:pStyle w:val="STCAPO"/>
      </w:pPr>
      <w:bookmarkStart w:id="1" w:name="_Toc488850850"/>
      <w:r>
        <w:t>Dispo</w:t>
      </w:r>
      <w:bookmarkStart w:id="2" w:name="_GoBack"/>
      <w:bookmarkEnd w:id="2"/>
      <w:r>
        <w:t>sizioni preliminari</w:t>
      </w:r>
      <w:bookmarkEnd w:id="1"/>
    </w:p>
    <w:p w:rsidR="003E0EC5" w:rsidRPr="000F5C92" w:rsidRDefault="003E0EC5" w:rsidP="000F5C92">
      <w:pPr>
        <w:pStyle w:val="STARTICOLO"/>
      </w:pPr>
      <w:bookmarkStart w:id="3" w:name="_Toc488850851"/>
      <w:r w:rsidRPr="000F5C92">
        <w:t>Natura e applicazione del Regolamento Edilizio</w:t>
      </w:r>
      <w:bookmarkEnd w:id="3"/>
    </w:p>
    <w:p w:rsidR="00137CF2" w:rsidRDefault="00137CF2" w:rsidP="00137CF2">
      <w:pPr>
        <w:pStyle w:val="STTESTO000"/>
        <w:numPr>
          <w:ilvl w:val="0"/>
          <w:numId w:val="0"/>
        </w:numPr>
        <w:rPr>
          <w:color w:val="7030A0"/>
        </w:rPr>
      </w:pPr>
      <w:r>
        <w:rPr>
          <w:color w:val="7030A0"/>
        </w:rPr>
        <w:t xml:space="preserve">Norme statali. </w:t>
      </w:r>
      <w:r w:rsidRPr="00961F86">
        <w:rPr>
          <w:color w:val="7030A0"/>
        </w:rPr>
        <w:t xml:space="preserve">Decreto del Presidente della Repubblica n. 380 del 2001, articolo </w:t>
      </w:r>
      <w:r w:rsidRPr="00137CF2">
        <w:rPr>
          <w:color w:val="7030A0"/>
        </w:rPr>
        <w:t>4, comma 1-sexies</w:t>
      </w:r>
      <w:r>
        <w:rPr>
          <w:color w:val="7030A0"/>
        </w:rPr>
        <w:t>.</w:t>
      </w:r>
    </w:p>
    <w:p w:rsidR="00F34ED3" w:rsidRDefault="00137CF2" w:rsidP="00F34ED3">
      <w:pPr>
        <w:pStyle w:val="STTESTO000"/>
        <w:numPr>
          <w:ilvl w:val="0"/>
          <w:numId w:val="0"/>
        </w:numPr>
        <w:rPr>
          <w:color w:val="7030A0"/>
        </w:rPr>
      </w:pPr>
      <w:r>
        <w:rPr>
          <w:color w:val="7030A0"/>
        </w:rPr>
        <w:t>Norme regionali. L</w:t>
      </w:r>
      <w:r w:rsidRPr="00961F86">
        <w:rPr>
          <w:color w:val="7030A0"/>
        </w:rPr>
        <w:t xml:space="preserve">egge regionale n. 45 del 1989, articolo </w:t>
      </w:r>
      <w:r w:rsidR="00F34ED3">
        <w:rPr>
          <w:color w:val="7030A0"/>
        </w:rPr>
        <w:t>8</w:t>
      </w:r>
      <w:r w:rsidRPr="00137CF2">
        <w:rPr>
          <w:color w:val="7030A0"/>
        </w:rPr>
        <w:t xml:space="preserve">, comma </w:t>
      </w:r>
      <w:r w:rsidR="00F34ED3">
        <w:rPr>
          <w:color w:val="7030A0"/>
        </w:rPr>
        <w:t>5</w:t>
      </w:r>
      <w:r w:rsidRPr="00137CF2">
        <w:rPr>
          <w:color w:val="7030A0"/>
        </w:rPr>
        <w:t>.</w:t>
      </w:r>
      <w:r w:rsidR="00F34ED3">
        <w:rPr>
          <w:color w:val="7030A0"/>
        </w:rPr>
        <w:t xml:space="preserve"> L</w:t>
      </w:r>
      <w:r w:rsidR="00F34ED3" w:rsidRPr="00961F86">
        <w:rPr>
          <w:color w:val="7030A0"/>
        </w:rPr>
        <w:t xml:space="preserve">egge regionale n. 45 del 1989, articolo </w:t>
      </w:r>
      <w:r w:rsidR="00F34ED3" w:rsidRPr="00137CF2">
        <w:rPr>
          <w:color w:val="7030A0"/>
        </w:rPr>
        <w:t>19, comma 1, lett</w:t>
      </w:r>
      <w:r w:rsidR="00F34ED3">
        <w:rPr>
          <w:color w:val="7030A0"/>
        </w:rPr>
        <w:t>era</w:t>
      </w:r>
      <w:r w:rsidR="00F34ED3" w:rsidRPr="00137CF2">
        <w:rPr>
          <w:color w:val="7030A0"/>
        </w:rPr>
        <w:t xml:space="preserve"> </w:t>
      </w:r>
      <w:r w:rsidR="00F34ED3">
        <w:rPr>
          <w:color w:val="7030A0"/>
        </w:rPr>
        <w:t>l</w:t>
      </w:r>
      <w:r w:rsidR="00F34ED3" w:rsidRPr="00137CF2">
        <w:rPr>
          <w:color w:val="7030A0"/>
        </w:rPr>
        <w:t>.</w:t>
      </w:r>
    </w:p>
    <w:p w:rsidR="00030136" w:rsidRPr="003C4D98" w:rsidRDefault="00030136" w:rsidP="003C4D98">
      <w:pPr>
        <w:pStyle w:val="STTESTO000"/>
        <w:numPr>
          <w:ilvl w:val="3"/>
          <w:numId w:val="4"/>
        </w:numPr>
        <w:rPr>
          <w:color w:val="0000FF"/>
        </w:rPr>
      </w:pPr>
      <w:r w:rsidRPr="003C4D98">
        <w:rPr>
          <w:color w:val="0000FF"/>
        </w:rPr>
        <w:t xml:space="preserve">Il presente Regolamento Edilizio Unico, di seguito REU, è redatto secondo i principi di semplificazione di cui al </w:t>
      </w:r>
      <w:r w:rsidR="003C4D98">
        <w:rPr>
          <w:color w:val="0000FF"/>
        </w:rPr>
        <w:t xml:space="preserve">decreto legge n. 90 del </w:t>
      </w:r>
      <w:r w:rsidRPr="003C4D98">
        <w:rPr>
          <w:color w:val="0000FF"/>
        </w:rPr>
        <w:t>2014, e della relativa Intesa raggiunta il 20 ottobre 2016, in sede di Conferenza Unificata tra Governo, Regioni, Province autonome ed Enti locali che, al comma 3 dell</w:t>
      </w:r>
      <w:r w:rsidR="001C4852">
        <w:rPr>
          <w:color w:val="0000FF"/>
        </w:rPr>
        <w:t>’</w:t>
      </w:r>
      <w:r w:rsidRPr="003C4D98">
        <w:rPr>
          <w:color w:val="0000FF"/>
        </w:rPr>
        <w:t>art</w:t>
      </w:r>
      <w:r w:rsidR="003C4D98">
        <w:rPr>
          <w:color w:val="0000FF"/>
        </w:rPr>
        <w:t>icolo</w:t>
      </w:r>
      <w:r w:rsidRPr="003C4D98">
        <w:rPr>
          <w:color w:val="0000FF"/>
        </w:rPr>
        <w:t xml:space="preserve"> 1, consente alle Regioni a statuto speciale e alle Province autonome di Trento e di Bolzano di provvedere all</w:t>
      </w:r>
      <w:r w:rsidR="001C4852">
        <w:rPr>
          <w:color w:val="0000FF"/>
        </w:rPr>
        <w:t>’</w:t>
      </w:r>
      <w:r w:rsidRPr="003C4D98">
        <w:rPr>
          <w:color w:val="0000FF"/>
        </w:rPr>
        <w:t>adozione del Regolamento edilizio compatibilmente con i rispettivi statuti e le relative norme di attuazione.</w:t>
      </w:r>
    </w:p>
    <w:p w:rsidR="00030136" w:rsidRDefault="00030136" w:rsidP="00CE614D">
      <w:pPr>
        <w:pStyle w:val="STTESTO000"/>
        <w:numPr>
          <w:ilvl w:val="3"/>
          <w:numId w:val="4"/>
        </w:numPr>
        <w:rPr>
          <w:color w:val="0000FF"/>
        </w:rPr>
      </w:pPr>
      <w:r w:rsidRPr="00F34ED3">
        <w:rPr>
          <w:color w:val="0000FF"/>
        </w:rPr>
        <w:t>Il REU sostituisce i regolamenti edilizi comunali vigenti al fine di uniformare in tutto il territorio regionale l</w:t>
      </w:r>
      <w:r w:rsidR="001C4852">
        <w:rPr>
          <w:color w:val="0000FF"/>
        </w:rPr>
        <w:t>’</w:t>
      </w:r>
      <w:r w:rsidRPr="00F34ED3">
        <w:rPr>
          <w:color w:val="0000FF"/>
        </w:rPr>
        <w:t>applicazione della disciplina edilizia e delle relative definizioni standard.</w:t>
      </w:r>
      <w:r w:rsidR="00F34ED3" w:rsidRPr="00F34ED3">
        <w:rPr>
          <w:color w:val="0000FF"/>
        </w:rPr>
        <w:t xml:space="preserve"> Le previsioni del REU prevalgono sulle disposizioni difformi presenti a livello comunale. </w:t>
      </w:r>
      <w:r w:rsidRPr="00F34ED3">
        <w:rPr>
          <w:color w:val="0000FF"/>
        </w:rPr>
        <w:t>Il REU, costituisce pertanto, atto normativo le cui disposizioni si applicano a tutte le opere comportanti trasformazioni (urbanistiche ed edilizie) del territorio comunale.</w:t>
      </w:r>
    </w:p>
    <w:p w:rsidR="00030136" w:rsidRPr="003C4D98" w:rsidRDefault="00030136" w:rsidP="00030136">
      <w:pPr>
        <w:pStyle w:val="STTESTO000"/>
        <w:numPr>
          <w:ilvl w:val="3"/>
          <w:numId w:val="4"/>
        </w:numPr>
        <w:rPr>
          <w:color w:val="0000FF"/>
        </w:rPr>
      </w:pPr>
      <w:r w:rsidRPr="003C4D98">
        <w:rPr>
          <w:color w:val="0000FF"/>
        </w:rPr>
        <w:t>Per quanto non specificato nel presente RE</w:t>
      </w:r>
      <w:r w:rsidR="003C4D98">
        <w:rPr>
          <w:color w:val="0000FF"/>
        </w:rPr>
        <w:t>U</w:t>
      </w:r>
      <w:r w:rsidRPr="003C4D98">
        <w:rPr>
          <w:color w:val="0000FF"/>
        </w:rPr>
        <w:t xml:space="preserve"> si applicano le disposizioni di legge vigenti.</w:t>
      </w:r>
    </w:p>
    <w:p w:rsidR="00030136" w:rsidRPr="003C4D98" w:rsidRDefault="00030136" w:rsidP="00030136">
      <w:pPr>
        <w:pStyle w:val="STTESTO000"/>
        <w:numPr>
          <w:ilvl w:val="3"/>
          <w:numId w:val="4"/>
        </w:numPr>
        <w:rPr>
          <w:color w:val="0000FF"/>
        </w:rPr>
      </w:pPr>
      <w:r w:rsidRPr="003C4D98">
        <w:rPr>
          <w:color w:val="0000FF"/>
        </w:rPr>
        <w:t>Tutti coloro che, a vario titolo, sono impegnati nella gestione/trasformazione del territorio, sono tenuti ad applicare le norme del presente RE</w:t>
      </w:r>
      <w:r w:rsidR="003C4D98">
        <w:rPr>
          <w:color w:val="0000FF"/>
        </w:rPr>
        <w:t>U</w:t>
      </w:r>
      <w:r w:rsidRPr="003C4D98">
        <w:rPr>
          <w:color w:val="0000FF"/>
        </w:rPr>
        <w:t>, pena l</w:t>
      </w:r>
      <w:r w:rsidR="001C4852">
        <w:rPr>
          <w:color w:val="0000FF"/>
        </w:rPr>
        <w:t>’</w:t>
      </w:r>
      <w:r w:rsidRPr="003C4D98">
        <w:rPr>
          <w:color w:val="0000FF"/>
        </w:rPr>
        <w:t>applicazione delle previsioni di cui all</w:t>
      </w:r>
      <w:r w:rsidR="001C4852">
        <w:rPr>
          <w:color w:val="0000FF"/>
        </w:rPr>
        <w:t>’</w:t>
      </w:r>
      <w:r w:rsidRPr="003C4D98">
        <w:rPr>
          <w:color w:val="0000FF"/>
        </w:rPr>
        <w:t>articolo 44, comma 1, lettera a), del DPR n. 380 del 2001.</w:t>
      </w:r>
    </w:p>
    <w:p w:rsidR="00030136" w:rsidRPr="003C4D98" w:rsidRDefault="00030136" w:rsidP="00030136">
      <w:pPr>
        <w:pStyle w:val="STTESTO000"/>
        <w:numPr>
          <w:ilvl w:val="3"/>
          <w:numId w:val="4"/>
        </w:numPr>
        <w:rPr>
          <w:color w:val="0000FF"/>
        </w:rPr>
      </w:pPr>
      <w:r w:rsidRPr="003C4D98">
        <w:rPr>
          <w:color w:val="0000FF"/>
        </w:rPr>
        <w:t>Il presente RE</w:t>
      </w:r>
      <w:r w:rsidR="003C4D98">
        <w:rPr>
          <w:color w:val="0000FF"/>
        </w:rPr>
        <w:t>U</w:t>
      </w:r>
      <w:r w:rsidRPr="003C4D98">
        <w:rPr>
          <w:color w:val="0000FF"/>
        </w:rPr>
        <w:t xml:space="preserve"> stabilisce:</w:t>
      </w:r>
    </w:p>
    <w:p w:rsidR="00030136" w:rsidRPr="00BD016D" w:rsidRDefault="00030136" w:rsidP="00030136">
      <w:pPr>
        <w:pStyle w:val="STTESTO000"/>
        <w:numPr>
          <w:ilvl w:val="0"/>
          <w:numId w:val="7"/>
        </w:numPr>
        <w:rPr>
          <w:color w:val="0000FF"/>
        </w:rPr>
      </w:pPr>
      <w:proofErr w:type="gramStart"/>
      <w:r w:rsidRPr="00BD016D">
        <w:rPr>
          <w:color w:val="0000FF"/>
        </w:rPr>
        <w:t>le</w:t>
      </w:r>
      <w:proofErr w:type="gramEnd"/>
      <w:r w:rsidRPr="00BD016D">
        <w:rPr>
          <w:color w:val="0000FF"/>
        </w:rPr>
        <w:t xml:space="preserve"> definizioni generali standard in materia urbanistico/edilizia;</w:t>
      </w:r>
    </w:p>
    <w:p w:rsidR="00030136" w:rsidRPr="00BD016D" w:rsidRDefault="00030136" w:rsidP="00030136">
      <w:pPr>
        <w:pStyle w:val="STTESTO000"/>
        <w:numPr>
          <w:ilvl w:val="0"/>
          <w:numId w:val="7"/>
        </w:numPr>
        <w:rPr>
          <w:color w:val="0000FF"/>
        </w:rPr>
      </w:pPr>
      <w:proofErr w:type="gramStart"/>
      <w:r w:rsidRPr="00BD016D">
        <w:rPr>
          <w:color w:val="0000FF"/>
        </w:rPr>
        <w:t>le</w:t>
      </w:r>
      <w:proofErr w:type="gramEnd"/>
      <w:r w:rsidRPr="00BD016D">
        <w:rPr>
          <w:color w:val="0000FF"/>
        </w:rPr>
        <w:t xml:space="preserve"> modalità di calcolo dei parametri urbanistici ed edilizi;</w:t>
      </w:r>
    </w:p>
    <w:p w:rsidR="00030136" w:rsidRDefault="00030136" w:rsidP="00030136">
      <w:pPr>
        <w:pStyle w:val="STTESTO000"/>
        <w:numPr>
          <w:ilvl w:val="0"/>
          <w:numId w:val="7"/>
        </w:numPr>
      </w:pPr>
      <w:proofErr w:type="gramStart"/>
      <w:r>
        <w:t>le</w:t>
      </w:r>
      <w:proofErr w:type="gramEnd"/>
      <w:r>
        <w:t xml:space="preserve"> </w:t>
      </w:r>
      <w:r w:rsidRPr="00F61E6C">
        <w:rPr>
          <w:color w:val="C00000"/>
        </w:rPr>
        <w:t>tipologie di interventi</w:t>
      </w:r>
      <w:r>
        <w:t xml:space="preserve"> edilizi e urbanistici attuabili;</w:t>
      </w:r>
    </w:p>
    <w:p w:rsidR="00030136" w:rsidRPr="00262365" w:rsidRDefault="00030136" w:rsidP="00030136">
      <w:pPr>
        <w:pStyle w:val="STTESTO000"/>
        <w:numPr>
          <w:ilvl w:val="0"/>
          <w:numId w:val="7"/>
        </w:numPr>
      </w:pPr>
      <w:proofErr w:type="gramStart"/>
      <w:r w:rsidRPr="00262365">
        <w:t>le</w:t>
      </w:r>
      <w:proofErr w:type="gramEnd"/>
      <w:r w:rsidRPr="00262365">
        <w:t xml:space="preserve"> </w:t>
      </w:r>
      <w:r w:rsidRPr="00F61E6C">
        <w:rPr>
          <w:color w:val="C00000"/>
        </w:rPr>
        <w:t>competenze dell</w:t>
      </w:r>
      <w:r w:rsidR="001C4852">
        <w:rPr>
          <w:color w:val="C00000"/>
        </w:rPr>
        <w:t>’</w:t>
      </w:r>
      <w:r w:rsidRPr="00F61E6C">
        <w:rPr>
          <w:color w:val="C00000"/>
        </w:rPr>
        <w:t>ufficio tecnico comunale</w:t>
      </w:r>
      <w:r w:rsidRPr="00262365">
        <w:t>;</w:t>
      </w:r>
    </w:p>
    <w:p w:rsidR="00030136" w:rsidRPr="00F61E6C" w:rsidRDefault="00030136" w:rsidP="00030136">
      <w:pPr>
        <w:pStyle w:val="STTESTO000"/>
        <w:numPr>
          <w:ilvl w:val="0"/>
          <w:numId w:val="7"/>
        </w:numPr>
      </w:pPr>
      <w:proofErr w:type="gramStart"/>
      <w:r w:rsidRPr="00F61E6C">
        <w:t>i</w:t>
      </w:r>
      <w:proofErr w:type="gramEnd"/>
      <w:r w:rsidRPr="00F61E6C">
        <w:t xml:space="preserve"> </w:t>
      </w:r>
      <w:r w:rsidRPr="00F61E6C">
        <w:rPr>
          <w:color w:val="C00000"/>
        </w:rPr>
        <w:t>titoli abilitativi</w:t>
      </w:r>
      <w:r w:rsidRPr="00F61E6C">
        <w:t xml:space="preserve"> necessari per la realizzazione delle varie tipologie di interventi;</w:t>
      </w:r>
    </w:p>
    <w:p w:rsidR="00030136" w:rsidRPr="00262365" w:rsidRDefault="00030136" w:rsidP="00030136">
      <w:pPr>
        <w:pStyle w:val="STTESTO000"/>
        <w:numPr>
          <w:ilvl w:val="0"/>
          <w:numId w:val="7"/>
        </w:numPr>
      </w:pPr>
      <w:proofErr w:type="gramStart"/>
      <w:r w:rsidRPr="00262365">
        <w:t>i</w:t>
      </w:r>
      <w:proofErr w:type="gramEnd"/>
      <w:r w:rsidRPr="00262365">
        <w:t xml:space="preserve"> </w:t>
      </w:r>
      <w:r w:rsidRPr="00F61E6C">
        <w:rPr>
          <w:color w:val="C00000"/>
        </w:rPr>
        <w:t>procedimenti</w:t>
      </w:r>
      <w:r w:rsidRPr="00262365">
        <w:t xml:space="preserve"> relativi al rilascio dei titoli abilitativi edilizi </w:t>
      </w:r>
      <w:r>
        <w:t xml:space="preserve">e </w:t>
      </w:r>
      <w:r w:rsidRPr="00262365">
        <w:t xml:space="preserve">del </w:t>
      </w:r>
      <w:r w:rsidRPr="00F61E6C">
        <w:rPr>
          <w:color w:val="C00000"/>
        </w:rPr>
        <w:t>certificato di destinazione urbanistica</w:t>
      </w:r>
      <w:r w:rsidRPr="00262365">
        <w:t>;</w:t>
      </w:r>
    </w:p>
    <w:p w:rsidR="00030136" w:rsidRPr="00262365" w:rsidRDefault="00030136" w:rsidP="00030136">
      <w:pPr>
        <w:pStyle w:val="STTESTO000"/>
        <w:numPr>
          <w:ilvl w:val="0"/>
          <w:numId w:val="7"/>
        </w:numPr>
      </w:pPr>
      <w:proofErr w:type="gramStart"/>
      <w:r w:rsidRPr="00262365">
        <w:t>i</w:t>
      </w:r>
      <w:proofErr w:type="gramEnd"/>
      <w:r w:rsidRPr="00262365">
        <w:t xml:space="preserve"> criteri di composizione, i compiti, le competenze e le modalità di funzionamento de</w:t>
      </w:r>
      <w:r>
        <w:t xml:space="preserve">gli </w:t>
      </w:r>
      <w:r w:rsidRPr="00F61E6C">
        <w:rPr>
          <w:color w:val="C00000"/>
        </w:rPr>
        <w:t>organi consultivi</w:t>
      </w:r>
      <w:r w:rsidRPr="00262365">
        <w:t>;</w:t>
      </w:r>
    </w:p>
    <w:p w:rsidR="00030136" w:rsidRPr="00262365" w:rsidRDefault="00030136" w:rsidP="00030136">
      <w:pPr>
        <w:pStyle w:val="STTESTO000"/>
        <w:numPr>
          <w:ilvl w:val="0"/>
          <w:numId w:val="7"/>
        </w:numPr>
      </w:pPr>
      <w:proofErr w:type="gramStart"/>
      <w:r w:rsidRPr="00262365">
        <w:t>i</w:t>
      </w:r>
      <w:proofErr w:type="gramEnd"/>
      <w:r w:rsidRPr="00262365">
        <w:t xml:space="preserve"> </w:t>
      </w:r>
      <w:r w:rsidRPr="00F61E6C">
        <w:rPr>
          <w:color w:val="C00000"/>
        </w:rPr>
        <w:t xml:space="preserve">compiti e le responsabilità degli operatori </w:t>
      </w:r>
      <w:r w:rsidRPr="00262365">
        <w:t>incaricati della progettazione, della realizzazione e del controllo delle opere;</w:t>
      </w:r>
    </w:p>
    <w:p w:rsidR="00030136" w:rsidRPr="00262365" w:rsidRDefault="00030136" w:rsidP="00030136">
      <w:pPr>
        <w:pStyle w:val="STTESTO000"/>
        <w:numPr>
          <w:ilvl w:val="0"/>
          <w:numId w:val="7"/>
        </w:numPr>
      </w:pPr>
      <w:proofErr w:type="gramStart"/>
      <w:r w:rsidRPr="00262365">
        <w:t>i</w:t>
      </w:r>
      <w:proofErr w:type="gramEnd"/>
      <w:r w:rsidRPr="00262365">
        <w:t xml:space="preserve"> </w:t>
      </w:r>
      <w:r w:rsidRPr="00F61E6C">
        <w:rPr>
          <w:color w:val="C00000"/>
        </w:rPr>
        <w:t xml:space="preserve">requisiti e le prestazioni </w:t>
      </w:r>
      <w:r w:rsidRPr="00262365">
        <w:t>cui devono rispondere le varie opere;</w:t>
      </w:r>
    </w:p>
    <w:p w:rsidR="00030136" w:rsidRPr="00262365" w:rsidRDefault="00030136" w:rsidP="00030136">
      <w:pPr>
        <w:pStyle w:val="STTESTO000"/>
        <w:numPr>
          <w:ilvl w:val="0"/>
          <w:numId w:val="7"/>
        </w:numPr>
      </w:pPr>
      <w:proofErr w:type="gramStart"/>
      <w:r w:rsidRPr="00262365">
        <w:t>i</w:t>
      </w:r>
      <w:proofErr w:type="gramEnd"/>
      <w:r w:rsidRPr="00262365">
        <w:t xml:space="preserve"> metodi di verifica e/o di controllo necessari per la </w:t>
      </w:r>
      <w:r w:rsidRPr="00F61E6C">
        <w:rPr>
          <w:color w:val="C00000"/>
        </w:rPr>
        <w:t xml:space="preserve">vigilanza edilizia </w:t>
      </w:r>
      <w:r w:rsidRPr="00262365">
        <w:t>e l</w:t>
      </w:r>
      <w:r w:rsidR="001C4852">
        <w:t>’</w:t>
      </w:r>
      <w:r w:rsidRPr="00262365">
        <w:t xml:space="preserve">applicazione delle </w:t>
      </w:r>
      <w:r w:rsidRPr="00F61E6C">
        <w:rPr>
          <w:color w:val="C00000"/>
        </w:rPr>
        <w:t>sanzioni amministrative</w:t>
      </w:r>
      <w:r w:rsidRPr="00262365">
        <w:t>.</w:t>
      </w:r>
    </w:p>
    <w:p w:rsidR="00C050A1" w:rsidRDefault="00C050A1" w:rsidP="003A40E7">
      <w:pPr>
        <w:pStyle w:val="STTESTO"/>
      </w:pPr>
    </w:p>
    <w:p w:rsidR="005470EB" w:rsidRDefault="005470EB" w:rsidP="005470EB">
      <w:pPr>
        <w:pStyle w:val="STARTICOLO"/>
      </w:pPr>
      <w:bookmarkStart w:id="4" w:name="_Toc488850852"/>
      <w:r>
        <w:t>Rapporto tra RE</w:t>
      </w:r>
      <w:r w:rsidR="00F34ED3">
        <w:t>U</w:t>
      </w:r>
      <w:r>
        <w:t xml:space="preserve"> e PUC</w:t>
      </w:r>
      <w:bookmarkEnd w:id="4"/>
    </w:p>
    <w:p w:rsidR="00F34ED3" w:rsidRDefault="00F34ED3" w:rsidP="00F34ED3">
      <w:pPr>
        <w:pStyle w:val="STTESTO000"/>
        <w:numPr>
          <w:ilvl w:val="0"/>
          <w:numId w:val="0"/>
        </w:numPr>
        <w:rPr>
          <w:color w:val="7030A0"/>
        </w:rPr>
      </w:pPr>
      <w:r>
        <w:rPr>
          <w:color w:val="7030A0"/>
        </w:rPr>
        <w:t xml:space="preserve">Norme statali. </w:t>
      </w:r>
      <w:r w:rsidRPr="00961F86">
        <w:rPr>
          <w:color w:val="7030A0"/>
        </w:rPr>
        <w:t xml:space="preserve">Decreto del Presidente della Repubblica n. 380 del 2001, articolo </w:t>
      </w:r>
      <w:r w:rsidRPr="00137CF2">
        <w:rPr>
          <w:color w:val="7030A0"/>
        </w:rPr>
        <w:t>4, comma 1-sexies</w:t>
      </w:r>
      <w:r>
        <w:rPr>
          <w:color w:val="7030A0"/>
        </w:rPr>
        <w:t>.</w:t>
      </w:r>
    </w:p>
    <w:p w:rsidR="00F34ED3" w:rsidRDefault="00F34ED3" w:rsidP="00F34ED3">
      <w:pPr>
        <w:pStyle w:val="STTESTO000"/>
        <w:numPr>
          <w:ilvl w:val="0"/>
          <w:numId w:val="0"/>
        </w:numPr>
        <w:rPr>
          <w:color w:val="7030A0"/>
        </w:rPr>
      </w:pPr>
      <w:r>
        <w:rPr>
          <w:color w:val="7030A0"/>
        </w:rPr>
        <w:t>Norme regionali. L</w:t>
      </w:r>
      <w:r w:rsidRPr="00961F86">
        <w:rPr>
          <w:color w:val="7030A0"/>
        </w:rPr>
        <w:t xml:space="preserve">egge regionale n. 45 del 1989, articolo </w:t>
      </w:r>
      <w:r>
        <w:rPr>
          <w:color w:val="7030A0"/>
        </w:rPr>
        <w:t>8</w:t>
      </w:r>
      <w:r w:rsidRPr="00137CF2">
        <w:rPr>
          <w:color w:val="7030A0"/>
        </w:rPr>
        <w:t xml:space="preserve">, comma </w:t>
      </w:r>
      <w:r>
        <w:rPr>
          <w:color w:val="7030A0"/>
        </w:rPr>
        <w:t>5</w:t>
      </w:r>
      <w:r w:rsidRPr="00137CF2">
        <w:rPr>
          <w:color w:val="7030A0"/>
        </w:rPr>
        <w:t>.</w:t>
      </w:r>
      <w:r>
        <w:rPr>
          <w:color w:val="7030A0"/>
        </w:rPr>
        <w:t xml:space="preserve"> L</w:t>
      </w:r>
      <w:r w:rsidRPr="00961F86">
        <w:rPr>
          <w:color w:val="7030A0"/>
        </w:rPr>
        <w:t xml:space="preserve">egge regionale n. 45 del 1989, articolo </w:t>
      </w:r>
      <w:r w:rsidRPr="00137CF2">
        <w:rPr>
          <w:color w:val="7030A0"/>
        </w:rPr>
        <w:t>19, comma 1, lett</w:t>
      </w:r>
      <w:r>
        <w:rPr>
          <w:color w:val="7030A0"/>
        </w:rPr>
        <w:t>era</w:t>
      </w:r>
      <w:r w:rsidRPr="00137CF2">
        <w:rPr>
          <w:color w:val="7030A0"/>
        </w:rPr>
        <w:t xml:space="preserve"> </w:t>
      </w:r>
      <w:r>
        <w:rPr>
          <w:color w:val="7030A0"/>
        </w:rPr>
        <w:t>l</w:t>
      </w:r>
      <w:r w:rsidRPr="00137CF2">
        <w:rPr>
          <w:color w:val="7030A0"/>
        </w:rPr>
        <w:t>.</w:t>
      </w:r>
    </w:p>
    <w:p w:rsidR="005470EB" w:rsidRDefault="005470EB" w:rsidP="005470EB">
      <w:pPr>
        <w:pStyle w:val="STTESTO000"/>
        <w:numPr>
          <w:ilvl w:val="0"/>
          <w:numId w:val="5"/>
        </w:numPr>
        <w:rPr>
          <w:color w:val="0000FF"/>
        </w:rPr>
      </w:pPr>
      <w:r w:rsidRPr="00F34ED3">
        <w:rPr>
          <w:color w:val="0000FF"/>
        </w:rPr>
        <w:t>Le NTA dei PUC, in applicazione del principio di non riproducibilità delle norme di rango superiore, dovranno essere epurate delle parti già disciplinate dal presente RE</w:t>
      </w:r>
      <w:r w:rsidR="00F34ED3" w:rsidRPr="00F34ED3">
        <w:rPr>
          <w:color w:val="0000FF"/>
        </w:rPr>
        <w:t>U</w:t>
      </w:r>
      <w:r w:rsidRPr="00F34ED3">
        <w:rPr>
          <w:color w:val="0000FF"/>
        </w:rPr>
        <w:t>.</w:t>
      </w:r>
    </w:p>
    <w:p w:rsidR="00DC55AA" w:rsidRDefault="00DC55AA" w:rsidP="00DC55AA">
      <w:pPr>
        <w:pStyle w:val="STTESTO000"/>
        <w:numPr>
          <w:ilvl w:val="0"/>
          <w:numId w:val="5"/>
        </w:numPr>
        <w:rPr>
          <w:color w:val="0000FF"/>
        </w:rPr>
      </w:pPr>
      <w:r w:rsidRPr="00F34ED3">
        <w:rPr>
          <w:color w:val="0000FF"/>
        </w:rPr>
        <w:t>Le NTA dei PUC</w:t>
      </w:r>
      <w:r>
        <w:rPr>
          <w:color w:val="0000FF"/>
        </w:rPr>
        <w:t xml:space="preserve"> non potranno introdurre termini e definizioni diverse da quelle contenute nel </w:t>
      </w:r>
      <w:r w:rsidRPr="00F34ED3">
        <w:rPr>
          <w:color w:val="0000FF"/>
        </w:rPr>
        <w:t>presente REU.</w:t>
      </w:r>
    </w:p>
    <w:p w:rsidR="00A06525" w:rsidRDefault="00BD016D" w:rsidP="00A06525">
      <w:pPr>
        <w:pStyle w:val="STTESTO000"/>
        <w:numPr>
          <w:ilvl w:val="0"/>
          <w:numId w:val="5"/>
        </w:numPr>
        <w:rPr>
          <w:color w:val="0000FF"/>
        </w:rPr>
      </w:pPr>
      <w:r w:rsidRPr="00A06525">
        <w:rPr>
          <w:color w:val="0000FF"/>
        </w:rPr>
        <w:t>Le previsioni del REU prevalgono sulle disposizioni difformi presenti a livello comunale</w:t>
      </w:r>
      <w:r w:rsidR="00A06525" w:rsidRPr="00A06525">
        <w:rPr>
          <w:color w:val="0000FF"/>
        </w:rPr>
        <w:t xml:space="preserve">. Per gli immobili esistenti e per quelli con iter in corso si applicano le specifiche dei successivi commi </w:t>
      </w:r>
      <w:r w:rsidRPr="00A06525">
        <w:rPr>
          <w:color w:val="0000FF"/>
        </w:rPr>
        <w:t>4, 5</w:t>
      </w:r>
      <w:r w:rsidR="00A06525">
        <w:rPr>
          <w:color w:val="0000FF"/>
        </w:rPr>
        <w:t xml:space="preserve"> e </w:t>
      </w:r>
      <w:r w:rsidRPr="00A06525">
        <w:rPr>
          <w:color w:val="0000FF"/>
        </w:rPr>
        <w:t>6.</w:t>
      </w:r>
    </w:p>
    <w:p w:rsidR="00BD016D" w:rsidRPr="00A06525" w:rsidRDefault="00A06525" w:rsidP="00EF654B">
      <w:pPr>
        <w:pStyle w:val="STTESTO000"/>
        <w:numPr>
          <w:ilvl w:val="0"/>
          <w:numId w:val="5"/>
        </w:numPr>
        <w:rPr>
          <w:color w:val="C00000"/>
        </w:rPr>
      </w:pPr>
      <w:r w:rsidRPr="00A06525">
        <w:rPr>
          <w:color w:val="C00000"/>
        </w:rPr>
        <w:t xml:space="preserve">Per gli immobili esistenti sono fatte salve le previsioni dei relativi titoli edilizi. Il ricalcolo dei parametri e dei conseguenti oneri è </w:t>
      </w:r>
      <w:r w:rsidR="001E0E29">
        <w:rPr>
          <w:color w:val="C00000"/>
        </w:rPr>
        <w:t xml:space="preserve">sempre </w:t>
      </w:r>
      <w:r w:rsidRPr="00A06525">
        <w:rPr>
          <w:color w:val="C00000"/>
        </w:rPr>
        <w:t>dovuto per i lavori che eccedono la m</w:t>
      </w:r>
      <w:r w:rsidR="00BD016D" w:rsidRPr="00A06525">
        <w:rPr>
          <w:color w:val="C00000"/>
        </w:rPr>
        <w:t xml:space="preserve">anutenzione ordinaria e </w:t>
      </w:r>
      <w:r w:rsidRPr="00A06525">
        <w:rPr>
          <w:color w:val="C00000"/>
        </w:rPr>
        <w:t xml:space="preserve">la manutenzione </w:t>
      </w:r>
      <w:r w:rsidR="00BD016D" w:rsidRPr="00A06525">
        <w:rPr>
          <w:color w:val="C00000"/>
        </w:rPr>
        <w:t>straordinaria.</w:t>
      </w:r>
    </w:p>
    <w:p w:rsidR="005470EB" w:rsidRPr="00F34ED3" w:rsidRDefault="005470EB" w:rsidP="005470EB">
      <w:pPr>
        <w:pStyle w:val="STTESTO000"/>
        <w:numPr>
          <w:ilvl w:val="0"/>
          <w:numId w:val="5"/>
        </w:numPr>
        <w:rPr>
          <w:color w:val="C00000"/>
        </w:rPr>
      </w:pPr>
      <w:r w:rsidRPr="00F34ED3">
        <w:rPr>
          <w:color w:val="C00000"/>
        </w:rPr>
        <w:t xml:space="preserve">Nel caso di interventi edilizi diretti, sono fatti salvi gli interventi i cui lavori siano stati avviati alla data di entrata in vigore del presente </w:t>
      </w:r>
      <w:r w:rsidR="00F34ED3" w:rsidRPr="00F34ED3">
        <w:rPr>
          <w:color w:val="C00000"/>
        </w:rPr>
        <w:t>REU</w:t>
      </w:r>
      <w:r w:rsidRPr="00F34ED3">
        <w:rPr>
          <w:color w:val="C00000"/>
        </w:rPr>
        <w:t>. Per avvio dei lavori deve intendersi la realizzazione di opere per almeno il 30% dell</w:t>
      </w:r>
      <w:r w:rsidR="001C4852">
        <w:rPr>
          <w:color w:val="C00000"/>
        </w:rPr>
        <w:t>’</w:t>
      </w:r>
      <w:r w:rsidRPr="00F34ED3">
        <w:rPr>
          <w:color w:val="C00000"/>
        </w:rPr>
        <w:t xml:space="preserve">importo complessivo del costo di costruzione oggetto di titolo edilizio, da ricavare, ove non presente nei documenti del progetto approvato, con </w:t>
      </w:r>
      <w:r w:rsidRPr="00F34ED3">
        <w:rPr>
          <w:color w:val="C00000"/>
        </w:rPr>
        <w:lastRenderedPageBreak/>
        <w:t>l</w:t>
      </w:r>
      <w:r w:rsidR="001C4852">
        <w:rPr>
          <w:color w:val="C00000"/>
        </w:rPr>
        <w:t>’</w:t>
      </w:r>
      <w:r w:rsidRPr="00F34ED3">
        <w:rPr>
          <w:color w:val="C00000"/>
        </w:rPr>
        <w:t>applicazione delle tabelle parametriche per il calcolo del contributo di costruzione. In tutti gli altri casi si a</w:t>
      </w:r>
      <w:r w:rsidR="00BD016D">
        <w:rPr>
          <w:color w:val="C00000"/>
        </w:rPr>
        <w:t>pplicano le nuove disposizioni.</w:t>
      </w:r>
    </w:p>
    <w:p w:rsidR="005470EB" w:rsidRDefault="005470EB" w:rsidP="005470EB">
      <w:pPr>
        <w:pStyle w:val="STTESTO000"/>
        <w:numPr>
          <w:ilvl w:val="0"/>
          <w:numId w:val="5"/>
        </w:numPr>
        <w:rPr>
          <w:color w:val="C00000"/>
        </w:rPr>
      </w:pPr>
      <w:r w:rsidRPr="00F34ED3">
        <w:rPr>
          <w:color w:val="C00000"/>
        </w:rPr>
        <w:t xml:space="preserve">Nel caso di interventi edilizi indiretti, sono fatti salvi gli interventi previsti nei piani attuativi vigenti che alla data di entrata in vigore del presente </w:t>
      </w:r>
      <w:r w:rsidR="00F34ED3" w:rsidRPr="00F34ED3">
        <w:rPr>
          <w:color w:val="C00000"/>
        </w:rPr>
        <w:t>REU</w:t>
      </w:r>
      <w:r w:rsidRPr="00F34ED3">
        <w:rPr>
          <w:color w:val="C00000"/>
        </w:rPr>
        <w:t>, abbiano già realizzato il 70% delle opere di urbanizzazione previste dal piano attuativo. La percentuale del 70% si calcola come costo delle opere previste nel computo metrico allegato alla deliberazione di piano attuativo approvata. La suddetta percentuale si applica per ogni singolo stralcio funzionale in cui è suddiviso il piano attuativo. Si considera vigente il piano attuativo che sebbene scaduto abbia completato la realizzazione delle opere di urbanizzazione primaria e abbia ceduto le aree per la realizzazione delle opere di urbanizzazione secondaria. In tutti gli altri casi si applicano le nuove disposizioni.</w:t>
      </w:r>
    </w:p>
    <w:p w:rsidR="005470EB" w:rsidRPr="003A40E7" w:rsidRDefault="005470EB" w:rsidP="003A40E7">
      <w:pPr>
        <w:pStyle w:val="STTESTO"/>
      </w:pPr>
    </w:p>
    <w:p w:rsidR="003E0EC5" w:rsidRDefault="003E0EC5" w:rsidP="003E0EC5">
      <w:pPr>
        <w:pStyle w:val="STARTICOLO"/>
      </w:pPr>
      <w:bookmarkStart w:id="5" w:name="_Toc488850853"/>
      <w:r>
        <w:t>Modalità di attuazione del Piano Urbanistico Comunale</w:t>
      </w:r>
      <w:bookmarkEnd w:id="5"/>
    </w:p>
    <w:p w:rsidR="00216608" w:rsidRPr="00216608" w:rsidRDefault="00216608" w:rsidP="00216608">
      <w:pPr>
        <w:pStyle w:val="STTESTO000"/>
        <w:numPr>
          <w:ilvl w:val="0"/>
          <w:numId w:val="0"/>
        </w:numPr>
        <w:rPr>
          <w:color w:val="7030A0"/>
        </w:rPr>
      </w:pPr>
      <w:r w:rsidRPr="00216608">
        <w:rPr>
          <w:color w:val="7030A0"/>
        </w:rPr>
        <w:t xml:space="preserve">Norme statali. Decreto del Presidente della Repubblica n. 380 del 2001, articolo </w:t>
      </w:r>
      <w:r w:rsidR="00F34ED3">
        <w:rPr>
          <w:color w:val="7030A0"/>
        </w:rPr>
        <w:t>12</w:t>
      </w:r>
      <w:r w:rsidRPr="00216608">
        <w:rPr>
          <w:color w:val="7030A0"/>
        </w:rPr>
        <w:t>.</w:t>
      </w:r>
      <w:r w:rsidR="00F34ED3">
        <w:rPr>
          <w:color w:val="7030A0"/>
        </w:rPr>
        <w:t xml:space="preserve"> Legge n. 1150 del 1942, articolo 13 e 28.</w:t>
      </w:r>
    </w:p>
    <w:p w:rsidR="00216608" w:rsidRPr="00216608" w:rsidRDefault="00216608" w:rsidP="00216608">
      <w:pPr>
        <w:pStyle w:val="STTESTO000"/>
        <w:numPr>
          <w:ilvl w:val="0"/>
          <w:numId w:val="0"/>
        </w:numPr>
        <w:rPr>
          <w:color w:val="7030A0"/>
        </w:rPr>
      </w:pPr>
      <w:r w:rsidRPr="00216608">
        <w:rPr>
          <w:color w:val="7030A0"/>
        </w:rPr>
        <w:t xml:space="preserve">Norme regionali. Legge regionale n. 45 del 1989, articolo </w:t>
      </w:r>
      <w:r w:rsidR="00F34ED3">
        <w:rPr>
          <w:color w:val="7030A0"/>
        </w:rPr>
        <w:t>21</w:t>
      </w:r>
      <w:r w:rsidRPr="00216608">
        <w:rPr>
          <w:color w:val="7030A0"/>
        </w:rPr>
        <w:t>.</w:t>
      </w:r>
    </w:p>
    <w:p w:rsidR="00D322F2" w:rsidRPr="00F34ED3" w:rsidRDefault="00D322F2" w:rsidP="003A40E7">
      <w:pPr>
        <w:pStyle w:val="STTESTO000"/>
        <w:numPr>
          <w:ilvl w:val="0"/>
          <w:numId w:val="8"/>
        </w:numPr>
        <w:rPr>
          <w:color w:val="0000FF"/>
        </w:rPr>
      </w:pPr>
      <w:r w:rsidRPr="00F34ED3">
        <w:rPr>
          <w:color w:val="0000FF"/>
        </w:rPr>
        <w:t>Il Piano Urbanistico Comunale</w:t>
      </w:r>
      <w:r w:rsidR="00F61E6C" w:rsidRPr="00F34ED3">
        <w:rPr>
          <w:color w:val="0000FF"/>
        </w:rPr>
        <w:t xml:space="preserve">, di seguito PUC, </w:t>
      </w:r>
      <w:r w:rsidRPr="00F34ED3">
        <w:rPr>
          <w:color w:val="0000FF"/>
        </w:rPr>
        <w:t>si attua attraverso interventi diretti e/o indiretti.</w:t>
      </w:r>
    </w:p>
    <w:p w:rsidR="00D322F2" w:rsidRPr="00F34ED3" w:rsidRDefault="00D322F2" w:rsidP="003A40E7">
      <w:pPr>
        <w:pStyle w:val="STTESTO000"/>
        <w:numPr>
          <w:ilvl w:val="0"/>
          <w:numId w:val="8"/>
        </w:numPr>
        <w:rPr>
          <w:color w:val="0000FF"/>
        </w:rPr>
      </w:pPr>
      <w:r w:rsidRPr="00F34ED3">
        <w:rPr>
          <w:color w:val="0000FF"/>
        </w:rPr>
        <w:t>L</w:t>
      </w:r>
      <w:r w:rsidR="001C4852">
        <w:rPr>
          <w:color w:val="0000FF"/>
        </w:rPr>
        <w:t>’</w:t>
      </w:r>
      <w:r w:rsidRPr="00F34ED3">
        <w:rPr>
          <w:color w:val="0000FF"/>
        </w:rPr>
        <w:t>attuazione degli interventi è diretta quando la trasformazione può essere attuata direttamente dall</w:t>
      </w:r>
      <w:r w:rsidR="001C4852">
        <w:rPr>
          <w:color w:val="0000FF"/>
        </w:rPr>
        <w:t>’</w:t>
      </w:r>
      <w:r w:rsidRPr="00F34ED3">
        <w:rPr>
          <w:color w:val="0000FF"/>
        </w:rPr>
        <w:t xml:space="preserve">avente titolo previa tempestiva </w:t>
      </w:r>
      <w:r w:rsidR="00F34ED3" w:rsidRPr="00F34ED3">
        <w:rPr>
          <w:color w:val="0000FF"/>
        </w:rPr>
        <w:t>istanza</w:t>
      </w:r>
      <w:r w:rsidRPr="00F34ED3">
        <w:rPr>
          <w:color w:val="0000FF"/>
        </w:rPr>
        <w:t xml:space="preserve"> all</w:t>
      </w:r>
      <w:r w:rsidR="001C4852">
        <w:rPr>
          <w:color w:val="0000FF"/>
        </w:rPr>
        <w:t>’</w:t>
      </w:r>
      <w:r w:rsidRPr="00F34ED3">
        <w:rPr>
          <w:color w:val="0000FF"/>
        </w:rPr>
        <w:t>amministrazione co</w:t>
      </w:r>
      <w:r w:rsidR="00961F86" w:rsidRPr="00F34ED3">
        <w:rPr>
          <w:color w:val="0000FF"/>
        </w:rPr>
        <w:t>munale e acquisizione del relativo titolo abilitativo.</w:t>
      </w:r>
    </w:p>
    <w:p w:rsidR="00D322F2" w:rsidRPr="00F34ED3" w:rsidRDefault="00D322F2" w:rsidP="003A40E7">
      <w:pPr>
        <w:pStyle w:val="STTESTO000"/>
        <w:numPr>
          <w:ilvl w:val="0"/>
          <w:numId w:val="8"/>
        </w:numPr>
        <w:rPr>
          <w:color w:val="0000FF"/>
        </w:rPr>
      </w:pPr>
      <w:r w:rsidRPr="00F34ED3">
        <w:rPr>
          <w:color w:val="0000FF"/>
        </w:rPr>
        <w:t>L</w:t>
      </w:r>
      <w:r w:rsidR="001C4852">
        <w:rPr>
          <w:color w:val="0000FF"/>
        </w:rPr>
        <w:t>’</w:t>
      </w:r>
      <w:r w:rsidRPr="00F34ED3">
        <w:rPr>
          <w:color w:val="0000FF"/>
        </w:rPr>
        <w:t xml:space="preserve">attuazione degli interventi è indiretta quando la trasformazione può essere attuata dopo </w:t>
      </w:r>
      <w:r w:rsidR="00961F86" w:rsidRPr="00F34ED3">
        <w:rPr>
          <w:color w:val="0000FF"/>
        </w:rPr>
        <w:t>l</w:t>
      </w:r>
      <w:r w:rsidR="001C4852">
        <w:rPr>
          <w:color w:val="0000FF"/>
        </w:rPr>
        <w:t>’</w:t>
      </w:r>
      <w:r w:rsidR="00961F86" w:rsidRPr="00F34ED3">
        <w:rPr>
          <w:color w:val="0000FF"/>
        </w:rPr>
        <w:t xml:space="preserve">intervenuta efficacia </w:t>
      </w:r>
      <w:r w:rsidRPr="00F34ED3">
        <w:rPr>
          <w:color w:val="0000FF"/>
        </w:rPr>
        <w:t xml:space="preserve">di un Piano Attuativo. </w:t>
      </w:r>
      <w:r w:rsidR="006C3CF7" w:rsidRPr="00F34ED3">
        <w:rPr>
          <w:color w:val="0000FF"/>
        </w:rPr>
        <w:t>S</w:t>
      </w:r>
      <w:r w:rsidRPr="00F34ED3">
        <w:rPr>
          <w:color w:val="0000FF"/>
        </w:rPr>
        <w:t>uccessivamente all</w:t>
      </w:r>
      <w:r w:rsidR="001C4852">
        <w:rPr>
          <w:color w:val="0000FF"/>
        </w:rPr>
        <w:t>’</w:t>
      </w:r>
      <w:r w:rsidRPr="00F34ED3">
        <w:rPr>
          <w:color w:val="0000FF"/>
        </w:rPr>
        <w:t>approvazione del Piano Attuativo le trasformazioni si attuano per intervento diretto.</w:t>
      </w:r>
    </w:p>
    <w:p w:rsidR="00D322F2" w:rsidRPr="00F34ED3" w:rsidRDefault="00D322F2" w:rsidP="003A40E7">
      <w:pPr>
        <w:pStyle w:val="STTESTO000"/>
        <w:numPr>
          <w:ilvl w:val="0"/>
          <w:numId w:val="8"/>
        </w:numPr>
        <w:rPr>
          <w:color w:val="0000FF"/>
        </w:rPr>
      </w:pPr>
      <w:r w:rsidRPr="00F34ED3">
        <w:rPr>
          <w:color w:val="0000FF"/>
        </w:rPr>
        <w:t xml:space="preserve">Tutti gli interventi possono essere attuati da operatori pubblici </w:t>
      </w:r>
      <w:r w:rsidR="001E1D4E">
        <w:rPr>
          <w:color w:val="0000FF"/>
        </w:rPr>
        <w:t>–</w:t>
      </w:r>
      <w:r w:rsidRPr="00F34ED3">
        <w:rPr>
          <w:color w:val="0000FF"/>
        </w:rPr>
        <w:t xml:space="preserve"> inclusa</w:t>
      </w:r>
      <w:r w:rsidR="001E1D4E">
        <w:rPr>
          <w:color w:val="0000FF"/>
        </w:rPr>
        <w:t xml:space="preserve"> </w:t>
      </w:r>
      <w:r w:rsidRPr="00F34ED3">
        <w:rPr>
          <w:color w:val="0000FF"/>
        </w:rPr>
        <w:t>l</w:t>
      </w:r>
      <w:r w:rsidR="001C4852">
        <w:rPr>
          <w:color w:val="0000FF"/>
        </w:rPr>
        <w:t>’</w:t>
      </w:r>
      <w:r w:rsidRPr="00F34ED3">
        <w:rPr>
          <w:color w:val="0000FF"/>
        </w:rPr>
        <w:t xml:space="preserve">Amministrazione Comunale </w:t>
      </w:r>
      <w:r w:rsidR="001E1D4E">
        <w:rPr>
          <w:color w:val="0000FF"/>
        </w:rPr>
        <w:t>–</w:t>
      </w:r>
      <w:r w:rsidRPr="00F34ED3">
        <w:rPr>
          <w:color w:val="0000FF"/>
        </w:rPr>
        <w:t xml:space="preserve"> e</w:t>
      </w:r>
      <w:r w:rsidR="001E1D4E">
        <w:rPr>
          <w:color w:val="0000FF"/>
        </w:rPr>
        <w:t xml:space="preserve"> </w:t>
      </w:r>
      <w:r w:rsidRPr="00F34ED3">
        <w:rPr>
          <w:color w:val="0000FF"/>
        </w:rPr>
        <w:t>da privati alle condizioni previste dalle presenti norme.</w:t>
      </w:r>
    </w:p>
    <w:p w:rsidR="005470EB" w:rsidRDefault="005470EB" w:rsidP="005470EB">
      <w:pPr>
        <w:pStyle w:val="STTESTO"/>
      </w:pPr>
    </w:p>
    <w:p w:rsidR="003E0EC5" w:rsidRDefault="003E0EC5" w:rsidP="003E0EC5">
      <w:pPr>
        <w:pStyle w:val="STARTICOLO"/>
      </w:pPr>
      <w:bookmarkStart w:id="6" w:name="_Toc488850854"/>
      <w:r>
        <w:t>Misure di salvaguardia</w:t>
      </w:r>
      <w:bookmarkEnd w:id="6"/>
    </w:p>
    <w:p w:rsidR="00D943A1" w:rsidRPr="00D943A1" w:rsidRDefault="00D943A1" w:rsidP="00D943A1">
      <w:pPr>
        <w:pStyle w:val="STTESTO000"/>
        <w:numPr>
          <w:ilvl w:val="0"/>
          <w:numId w:val="0"/>
        </w:numPr>
        <w:rPr>
          <w:color w:val="7030A0"/>
        </w:rPr>
      </w:pPr>
      <w:r w:rsidRPr="00D943A1">
        <w:rPr>
          <w:color w:val="7030A0"/>
        </w:rPr>
        <w:t xml:space="preserve">Norme statali. Decreto del Presidente della Repubblica n. 380 del 2001, articolo </w:t>
      </w:r>
      <w:r w:rsidR="00F34ED3">
        <w:rPr>
          <w:color w:val="7030A0"/>
        </w:rPr>
        <w:t>12</w:t>
      </w:r>
      <w:r w:rsidRPr="00D943A1">
        <w:rPr>
          <w:color w:val="7030A0"/>
        </w:rPr>
        <w:t>.</w:t>
      </w:r>
    </w:p>
    <w:p w:rsidR="00D943A1" w:rsidRPr="00D943A1" w:rsidRDefault="00D943A1" w:rsidP="00D943A1">
      <w:pPr>
        <w:pStyle w:val="STTESTO000"/>
        <w:numPr>
          <w:ilvl w:val="0"/>
          <w:numId w:val="0"/>
        </w:numPr>
        <w:rPr>
          <w:color w:val="7030A0"/>
        </w:rPr>
      </w:pPr>
      <w:r w:rsidRPr="00D943A1">
        <w:rPr>
          <w:color w:val="7030A0"/>
        </w:rPr>
        <w:t xml:space="preserve">Norme regionali. Legge regionale n. 45 del 1989, articolo </w:t>
      </w:r>
      <w:r w:rsidR="001E1D4E">
        <w:rPr>
          <w:color w:val="7030A0"/>
        </w:rPr>
        <w:t>20</w:t>
      </w:r>
      <w:r w:rsidRPr="00D943A1">
        <w:rPr>
          <w:color w:val="7030A0"/>
        </w:rPr>
        <w:t>.</w:t>
      </w:r>
    </w:p>
    <w:p w:rsidR="00DC513F" w:rsidRPr="00F34ED3" w:rsidRDefault="006C3CF7" w:rsidP="003A40E7">
      <w:pPr>
        <w:pStyle w:val="STTESTO000"/>
        <w:numPr>
          <w:ilvl w:val="0"/>
          <w:numId w:val="9"/>
        </w:numPr>
        <w:ind w:left="454" w:hanging="454"/>
        <w:rPr>
          <w:color w:val="0000FF"/>
        </w:rPr>
      </w:pPr>
      <w:r w:rsidRPr="00F34ED3">
        <w:rPr>
          <w:color w:val="0000FF"/>
        </w:rPr>
        <w:t>A far data dalla adozione di nuovi strumenti urbanistici generali o attuativi e di loro varianti</w:t>
      </w:r>
      <w:r w:rsidR="00DC513F" w:rsidRPr="00F34ED3">
        <w:rPr>
          <w:color w:val="0000FF"/>
        </w:rPr>
        <w:t xml:space="preserve"> decorrono le misure di salvaguardia.</w:t>
      </w:r>
    </w:p>
    <w:p w:rsidR="00DC513F" w:rsidRPr="00F34ED3" w:rsidRDefault="00DC513F" w:rsidP="003A40E7">
      <w:pPr>
        <w:pStyle w:val="STTESTO000"/>
        <w:ind w:left="454" w:hanging="454"/>
        <w:rPr>
          <w:color w:val="0000FF"/>
        </w:rPr>
      </w:pPr>
      <w:r w:rsidRPr="00F34ED3">
        <w:rPr>
          <w:color w:val="0000FF"/>
        </w:rPr>
        <w:t>L</w:t>
      </w:r>
      <w:r w:rsidR="001C4852">
        <w:rPr>
          <w:color w:val="0000FF"/>
        </w:rPr>
        <w:t>’</w:t>
      </w:r>
      <w:r w:rsidRPr="00F34ED3">
        <w:rPr>
          <w:color w:val="0000FF"/>
        </w:rPr>
        <w:t>applicazione delle misure di salvaguardia prevede che</w:t>
      </w:r>
      <w:r w:rsidR="00BA266B" w:rsidRPr="00F34ED3">
        <w:rPr>
          <w:color w:val="0000FF"/>
        </w:rPr>
        <w:t>, qualora l</w:t>
      </w:r>
      <w:r w:rsidR="001C4852">
        <w:rPr>
          <w:color w:val="0000FF"/>
        </w:rPr>
        <w:t>’</w:t>
      </w:r>
      <w:r w:rsidR="00BA266B" w:rsidRPr="00F34ED3">
        <w:rPr>
          <w:color w:val="0000FF"/>
        </w:rPr>
        <w:t>intervento proposto</w:t>
      </w:r>
      <w:r w:rsidRPr="00F34ED3">
        <w:rPr>
          <w:color w:val="0000FF"/>
        </w:rPr>
        <w:t>:</w:t>
      </w:r>
    </w:p>
    <w:p w:rsidR="00DC513F" w:rsidRPr="00F34ED3" w:rsidRDefault="00DC513F" w:rsidP="003A40E7">
      <w:pPr>
        <w:pStyle w:val="STTESTO000"/>
        <w:numPr>
          <w:ilvl w:val="0"/>
          <w:numId w:val="7"/>
        </w:numPr>
        <w:rPr>
          <w:color w:val="0000FF"/>
        </w:rPr>
      </w:pPr>
      <w:proofErr w:type="gramStart"/>
      <w:r w:rsidRPr="00F34ED3">
        <w:rPr>
          <w:color w:val="0000FF"/>
        </w:rPr>
        <w:t>sia</w:t>
      </w:r>
      <w:proofErr w:type="gramEnd"/>
      <w:r w:rsidRPr="00F34ED3">
        <w:rPr>
          <w:color w:val="0000FF"/>
        </w:rPr>
        <w:t xml:space="preserve"> conforme allo strumento urbanistico vigente ma in contrasto con le previsioni adottate debba essere sospesa ogni determinazione in merito;</w:t>
      </w:r>
    </w:p>
    <w:p w:rsidR="00DC513F" w:rsidRPr="00F34ED3" w:rsidRDefault="00DC513F" w:rsidP="003A40E7">
      <w:pPr>
        <w:pStyle w:val="STTESTO000"/>
        <w:numPr>
          <w:ilvl w:val="0"/>
          <w:numId w:val="7"/>
        </w:numPr>
        <w:rPr>
          <w:color w:val="0000FF"/>
        </w:rPr>
      </w:pPr>
      <w:proofErr w:type="gramStart"/>
      <w:r w:rsidRPr="00F34ED3">
        <w:rPr>
          <w:color w:val="0000FF"/>
        </w:rPr>
        <w:t>sia</w:t>
      </w:r>
      <w:proofErr w:type="gramEnd"/>
      <w:r w:rsidRPr="00F34ED3">
        <w:rPr>
          <w:color w:val="0000FF"/>
        </w:rPr>
        <w:t xml:space="preserve"> in contrasto con lo strumento urbanistico vigente ma conforme con le previsioni adottate debba essere dichiarato non realizzabile.</w:t>
      </w:r>
    </w:p>
    <w:p w:rsidR="00BA266B" w:rsidRPr="00F34ED3" w:rsidRDefault="00BA266B" w:rsidP="003A40E7">
      <w:pPr>
        <w:pStyle w:val="STTESTO000"/>
        <w:ind w:left="454" w:hanging="454"/>
        <w:rPr>
          <w:color w:val="0000FF"/>
        </w:rPr>
      </w:pPr>
      <w:r w:rsidRPr="00F34ED3">
        <w:rPr>
          <w:color w:val="0000FF"/>
        </w:rPr>
        <w:t xml:space="preserve">La durata delle misure di salvaguardia è pari a </w:t>
      </w:r>
      <w:r w:rsidR="00DC513F" w:rsidRPr="00F34ED3">
        <w:rPr>
          <w:color w:val="0000FF"/>
        </w:rPr>
        <w:t xml:space="preserve">3 anni dalla data di adozione </w:t>
      </w:r>
      <w:r w:rsidRPr="00F34ED3">
        <w:rPr>
          <w:color w:val="0000FF"/>
        </w:rPr>
        <w:t>dello strumento urbanistico.</w:t>
      </w:r>
    </w:p>
    <w:p w:rsidR="00BA266B" w:rsidRPr="00F34ED3" w:rsidRDefault="00DC513F" w:rsidP="003A40E7">
      <w:pPr>
        <w:pStyle w:val="STTESTO000"/>
        <w:ind w:left="454" w:hanging="454"/>
        <w:rPr>
          <w:color w:val="0000FF"/>
        </w:rPr>
      </w:pPr>
      <w:r w:rsidRPr="00F34ED3">
        <w:rPr>
          <w:color w:val="0000FF"/>
        </w:rPr>
        <w:t>La durata delle misure di salvaguardia è estesa a 5 anni nell</w:t>
      </w:r>
      <w:r w:rsidR="001C4852">
        <w:rPr>
          <w:color w:val="0000FF"/>
        </w:rPr>
        <w:t>’</w:t>
      </w:r>
      <w:r w:rsidRPr="00F34ED3">
        <w:rPr>
          <w:color w:val="0000FF"/>
        </w:rPr>
        <w:t xml:space="preserve">ipotesi in cui lo strumento urbanistico </w:t>
      </w:r>
      <w:r w:rsidR="00BA266B" w:rsidRPr="00F34ED3">
        <w:rPr>
          <w:color w:val="0000FF"/>
        </w:rPr>
        <w:t>sia stato inviato all</w:t>
      </w:r>
      <w:r w:rsidR="001C4852">
        <w:rPr>
          <w:color w:val="0000FF"/>
        </w:rPr>
        <w:t>’</w:t>
      </w:r>
      <w:r w:rsidR="00BA266B" w:rsidRPr="00F34ED3">
        <w:rPr>
          <w:color w:val="0000FF"/>
        </w:rPr>
        <w:t>amministrazione competente per la sua approvazione entro 1 anno dalla conclusione della fase di pubblicazione del piano.</w:t>
      </w:r>
    </w:p>
    <w:p w:rsidR="00BA266B" w:rsidRPr="00F34ED3" w:rsidRDefault="00BA266B" w:rsidP="003A40E7">
      <w:pPr>
        <w:pStyle w:val="STTESTO000"/>
        <w:ind w:left="454" w:hanging="454"/>
        <w:rPr>
          <w:color w:val="0000FF"/>
        </w:rPr>
      </w:pPr>
      <w:r w:rsidRPr="00F34ED3">
        <w:rPr>
          <w:color w:val="0000FF"/>
        </w:rPr>
        <w:t>Ai sensi del comma 4 per approvazione da parte dell</w:t>
      </w:r>
      <w:r w:rsidR="001C4852">
        <w:rPr>
          <w:color w:val="0000FF"/>
        </w:rPr>
        <w:t>’</w:t>
      </w:r>
      <w:r w:rsidRPr="00F34ED3">
        <w:rPr>
          <w:color w:val="0000FF"/>
        </w:rPr>
        <w:t>amministrazione competente si intende:</w:t>
      </w:r>
    </w:p>
    <w:p w:rsidR="00BA266B" w:rsidRPr="00F34ED3" w:rsidRDefault="00BA266B" w:rsidP="003A40E7">
      <w:pPr>
        <w:pStyle w:val="STTESTO000"/>
        <w:numPr>
          <w:ilvl w:val="0"/>
          <w:numId w:val="7"/>
        </w:numPr>
        <w:rPr>
          <w:color w:val="0000FF"/>
        </w:rPr>
      </w:pPr>
      <w:proofErr w:type="gramStart"/>
      <w:r w:rsidRPr="00F34ED3">
        <w:rPr>
          <w:color w:val="0000FF"/>
        </w:rPr>
        <w:t>nei</w:t>
      </w:r>
      <w:proofErr w:type="gramEnd"/>
      <w:r w:rsidRPr="00F34ED3">
        <w:rPr>
          <w:color w:val="0000FF"/>
        </w:rPr>
        <w:t xml:space="preserve"> piani generali, ogni forma di approvazione anche non urbanistica</w:t>
      </w:r>
      <w:r w:rsidR="00DA60A4" w:rsidRPr="00F34ED3">
        <w:rPr>
          <w:color w:val="0000FF"/>
        </w:rPr>
        <w:t>,</w:t>
      </w:r>
      <w:r w:rsidRPr="00F34ED3">
        <w:rPr>
          <w:color w:val="0000FF"/>
        </w:rPr>
        <w:t xml:space="preserve"> prevista dalle normative vigenti (ambientale, paesaggistica, demaniale, ecc) e la verifica di coerenza prevista dalla legge regionale n. 7 del 2002, articolo 31;</w:t>
      </w:r>
    </w:p>
    <w:p w:rsidR="00DC513F" w:rsidRPr="00F34ED3" w:rsidRDefault="00BA266B" w:rsidP="003A40E7">
      <w:pPr>
        <w:pStyle w:val="STTESTO000"/>
        <w:numPr>
          <w:ilvl w:val="0"/>
          <w:numId w:val="7"/>
        </w:numPr>
        <w:rPr>
          <w:color w:val="0000FF"/>
        </w:rPr>
      </w:pPr>
      <w:proofErr w:type="gramStart"/>
      <w:r w:rsidRPr="00F34ED3">
        <w:rPr>
          <w:color w:val="0000FF"/>
        </w:rPr>
        <w:t>nei</w:t>
      </w:r>
      <w:proofErr w:type="gramEnd"/>
      <w:r w:rsidRPr="00F34ED3">
        <w:rPr>
          <w:color w:val="0000FF"/>
        </w:rPr>
        <w:t xml:space="preserve"> piani attuativi, ogni forma di approvazione anche non urbanistica prevista dalle normative vigenti (ambientale, paesaggistica, demaniale, ecc).</w:t>
      </w:r>
    </w:p>
    <w:p w:rsidR="00FB3B42" w:rsidRDefault="00FB3B42" w:rsidP="00FB3B42">
      <w:pPr>
        <w:pStyle w:val="STTESTO"/>
      </w:pPr>
    </w:p>
    <w:p w:rsidR="00DD5366" w:rsidRDefault="00DD5366">
      <w:pPr>
        <w:rPr>
          <w:rFonts w:ascii="Arial Narrow" w:hAnsi="Arial Narrow"/>
          <w:b/>
          <w:sz w:val="28"/>
        </w:rPr>
      </w:pPr>
      <w:r>
        <w:br w:type="page"/>
      </w:r>
    </w:p>
    <w:p w:rsidR="003E0EC5" w:rsidRDefault="003E0EC5" w:rsidP="003E0EC5">
      <w:pPr>
        <w:pStyle w:val="STCAPO"/>
      </w:pPr>
      <w:bookmarkStart w:id="7" w:name="_Toc488850855"/>
      <w:r>
        <w:lastRenderedPageBreak/>
        <w:t>Organi consultivi</w:t>
      </w:r>
      <w:bookmarkEnd w:id="7"/>
    </w:p>
    <w:p w:rsidR="003E0EC5" w:rsidRDefault="003E0EC5" w:rsidP="003E0EC5">
      <w:pPr>
        <w:pStyle w:val="STARTICOLO"/>
      </w:pPr>
      <w:bookmarkStart w:id="8" w:name="_Toc488850856"/>
      <w:r>
        <w:t>Commissione consultiva di supporto all</w:t>
      </w:r>
      <w:r w:rsidR="001C4852">
        <w:t>’</w:t>
      </w:r>
      <w:r>
        <w:t>ufficio tecnico. Definizione e competenze</w:t>
      </w:r>
      <w:bookmarkEnd w:id="8"/>
    </w:p>
    <w:p w:rsidR="00D943A1" w:rsidRPr="00D943A1" w:rsidRDefault="00D943A1" w:rsidP="00D943A1">
      <w:pPr>
        <w:pStyle w:val="STTESTO000"/>
        <w:numPr>
          <w:ilvl w:val="0"/>
          <w:numId w:val="0"/>
        </w:numPr>
        <w:rPr>
          <w:color w:val="7030A0"/>
        </w:rPr>
      </w:pPr>
      <w:r w:rsidRPr="00D943A1">
        <w:rPr>
          <w:color w:val="7030A0"/>
        </w:rPr>
        <w:t>Norme statali. Decreto del Presidente della Repubblica n. 380 del 2001, articolo 00.</w:t>
      </w:r>
    </w:p>
    <w:p w:rsidR="00D943A1" w:rsidRPr="00D943A1" w:rsidRDefault="00D943A1" w:rsidP="00D943A1">
      <w:pPr>
        <w:pStyle w:val="STTESTO000"/>
        <w:numPr>
          <w:ilvl w:val="0"/>
          <w:numId w:val="0"/>
        </w:numPr>
        <w:rPr>
          <w:color w:val="7030A0"/>
        </w:rPr>
      </w:pPr>
      <w:r w:rsidRPr="00D943A1">
        <w:rPr>
          <w:color w:val="7030A0"/>
        </w:rPr>
        <w:t>Norme regionali. Legge regionale n. 45 del 1989, articolo 00.</w:t>
      </w:r>
    </w:p>
    <w:p w:rsidR="00F56DA3" w:rsidRPr="00CC56A6" w:rsidRDefault="00216608" w:rsidP="00482567">
      <w:pPr>
        <w:pStyle w:val="STTESTO000"/>
        <w:numPr>
          <w:ilvl w:val="3"/>
          <w:numId w:val="4"/>
        </w:numPr>
      </w:pPr>
      <w:r w:rsidRPr="00CC56A6">
        <w:t xml:space="preserve">È istituito presso ogni </w:t>
      </w:r>
      <w:r w:rsidR="00F56DA3" w:rsidRPr="00CC56A6">
        <w:t>SUAPE la Commissione Tecnica Consultiva</w:t>
      </w:r>
      <w:r w:rsidR="00CC56A6" w:rsidRPr="00CC56A6">
        <w:t xml:space="preserve">, di seguito CTC, </w:t>
      </w:r>
      <w:r w:rsidR="00F56DA3" w:rsidRPr="00CC56A6">
        <w:t xml:space="preserve">quale </w:t>
      </w:r>
      <w:r w:rsidRPr="00CC56A6">
        <w:t xml:space="preserve">organo consultivo </w:t>
      </w:r>
      <w:r w:rsidR="00F56DA3" w:rsidRPr="00CC56A6">
        <w:t>di supporto per lo svolgimento dell</w:t>
      </w:r>
      <w:r w:rsidR="001C4852">
        <w:t>’</w:t>
      </w:r>
      <w:r w:rsidR="00606D53" w:rsidRPr="00CC56A6">
        <w:t>attività istruttoria e autorizzativa</w:t>
      </w:r>
      <w:r w:rsidR="00CC56A6" w:rsidRPr="00CC56A6">
        <w:t xml:space="preserve"> dell</w:t>
      </w:r>
      <w:r w:rsidR="001C4852">
        <w:t>’</w:t>
      </w:r>
      <w:r w:rsidR="00CC56A6" w:rsidRPr="00CC56A6">
        <w:t>ufficio tecnico</w:t>
      </w:r>
      <w:r w:rsidR="00606D53" w:rsidRPr="00CC56A6">
        <w:t>.</w:t>
      </w:r>
    </w:p>
    <w:p w:rsidR="00216608" w:rsidRPr="00CC56A6" w:rsidRDefault="00606D53" w:rsidP="00482567">
      <w:pPr>
        <w:pStyle w:val="STTESTO000"/>
        <w:numPr>
          <w:ilvl w:val="3"/>
          <w:numId w:val="4"/>
        </w:numPr>
      </w:pPr>
      <w:r w:rsidRPr="00CC56A6">
        <w:t xml:space="preserve">La </w:t>
      </w:r>
      <w:r w:rsidR="00CC56A6" w:rsidRPr="00CC56A6">
        <w:t xml:space="preserve">CTC </w:t>
      </w:r>
      <w:r w:rsidRPr="00CC56A6">
        <w:t xml:space="preserve">è </w:t>
      </w:r>
      <w:r w:rsidR="002C50B7" w:rsidRPr="00CC56A6">
        <w:t>chiamata ad esprimersi obbligatoriamente p</w:t>
      </w:r>
      <w:r w:rsidR="00216608" w:rsidRPr="00CC56A6">
        <w:t>er le seguenti tipologie di intervento:</w:t>
      </w:r>
    </w:p>
    <w:p w:rsidR="00216608" w:rsidRDefault="00216608" w:rsidP="002C50B7">
      <w:pPr>
        <w:pStyle w:val="STTESTO000"/>
        <w:numPr>
          <w:ilvl w:val="0"/>
          <w:numId w:val="7"/>
        </w:numPr>
      </w:pPr>
      <w:proofErr w:type="gramStart"/>
      <w:r>
        <w:t>progetti</w:t>
      </w:r>
      <w:proofErr w:type="gramEnd"/>
      <w:r>
        <w:t xml:space="preserve"> di opere soggetti a </w:t>
      </w:r>
      <w:r w:rsidR="002C50B7">
        <w:t>permesso di costruire</w:t>
      </w:r>
      <w:r w:rsidR="00CC56A6">
        <w:t xml:space="preserve"> o SCIA sostitutiva del permesso di costruire</w:t>
      </w:r>
      <w:r>
        <w:t>;</w:t>
      </w:r>
    </w:p>
    <w:p w:rsidR="00216608" w:rsidRDefault="00216608" w:rsidP="002C50B7">
      <w:pPr>
        <w:pStyle w:val="STTESTO000"/>
        <w:numPr>
          <w:ilvl w:val="0"/>
          <w:numId w:val="7"/>
        </w:numPr>
      </w:pPr>
      <w:proofErr w:type="gramStart"/>
      <w:r>
        <w:t>progetti</w:t>
      </w:r>
      <w:proofErr w:type="gramEnd"/>
      <w:r>
        <w:t xml:space="preserve"> relativi a strumenti urbanistici attuativi;</w:t>
      </w:r>
    </w:p>
    <w:p w:rsidR="00216608" w:rsidRDefault="00216608" w:rsidP="002C50B7">
      <w:pPr>
        <w:pStyle w:val="STTESTO000"/>
        <w:numPr>
          <w:ilvl w:val="0"/>
          <w:numId w:val="7"/>
        </w:numPr>
      </w:pPr>
      <w:proofErr w:type="gramStart"/>
      <w:r>
        <w:t>qualunque</w:t>
      </w:r>
      <w:proofErr w:type="gramEnd"/>
      <w:r>
        <w:t xml:space="preserve"> altro intervento non compreso tra quelli sopra citati, su esplicita richiesta del Responsabile del Procedimento.</w:t>
      </w:r>
    </w:p>
    <w:p w:rsidR="00FB3B42" w:rsidRDefault="00FB3B42" w:rsidP="00FB3B42">
      <w:pPr>
        <w:pStyle w:val="STTESTO"/>
      </w:pPr>
    </w:p>
    <w:p w:rsidR="003E0EC5" w:rsidRDefault="003E0EC5" w:rsidP="003E0EC5">
      <w:pPr>
        <w:pStyle w:val="STARTICOLO"/>
      </w:pPr>
      <w:bookmarkStart w:id="9" w:name="_Toc488850857"/>
      <w:r>
        <w:t>Commissione consultiva di supporto all</w:t>
      </w:r>
      <w:r w:rsidR="001C4852">
        <w:t>’</w:t>
      </w:r>
      <w:r>
        <w:t>ufficio tecnico. Nomina e composizione</w:t>
      </w:r>
      <w:bookmarkEnd w:id="9"/>
    </w:p>
    <w:p w:rsidR="00CC56A6" w:rsidRPr="00D943A1" w:rsidRDefault="00CC56A6" w:rsidP="00CC56A6">
      <w:pPr>
        <w:pStyle w:val="STTESTO000"/>
        <w:numPr>
          <w:ilvl w:val="0"/>
          <w:numId w:val="0"/>
        </w:numPr>
        <w:rPr>
          <w:color w:val="7030A0"/>
        </w:rPr>
      </w:pPr>
      <w:r w:rsidRPr="00D943A1">
        <w:rPr>
          <w:color w:val="7030A0"/>
        </w:rPr>
        <w:t>Norme statali. Decreto del Presidente della Repubblica n. 380 del 2001, articolo 00.</w:t>
      </w:r>
    </w:p>
    <w:p w:rsidR="00CC56A6" w:rsidRPr="00D943A1" w:rsidRDefault="00CC56A6" w:rsidP="00CC56A6">
      <w:pPr>
        <w:pStyle w:val="STTESTO000"/>
        <w:numPr>
          <w:ilvl w:val="0"/>
          <w:numId w:val="0"/>
        </w:numPr>
        <w:rPr>
          <w:color w:val="7030A0"/>
        </w:rPr>
      </w:pPr>
      <w:r w:rsidRPr="00D943A1">
        <w:rPr>
          <w:color w:val="7030A0"/>
        </w:rPr>
        <w:t>Norme regionali. Legge regionale n. 45 del 1989, articolo 00.</w:t>
      </w:r>
    </w:p>
    <w:p w:rsidR="00CC56A6" w:rsidRDefault="00CC56A6" w:rsidP="00017C1D">
      <w:pPr>
        <w:pStyle w:val="STTESTO000"/>
        <w:numPr>
          <w:ilvl w:val="0"/>
          <w:numId w:val="10"/>
        </w:numPr>
      </w:pPr>
      <w:r>
        <w:t>La CTC è composta da uno a tre membri di diritto e da tre a sette membri elettivi nominati dal Consiglio Comunale.</w:t>
      </w:r>
    </w:p>
    <w:p w:rsidR="00CC56A6" w:rsidRDefault="00CC56A6" w:rsidP="00017C1D">
      <w:pPr>
        <w:pStyle w:val="STTESTO000"/>
        <w:numPr>
          <w:ilvl w:val="0"/>
          <w:numId w:val="10"/>
        </w:numPr>
      </w:pPr>
      <w:r>
        <w:t>I membri di diritto sono:</w:t>
      </w:r>
    </w:p>
    <w:p w:rsidR="00CC56A6" w:rsidRDefault="00CC56A6" w:rsidP="00CC56A6">
      <w:pPr>
        <w:pStyle w:val="STTESTO000"/>
        <w:numPr>
          <w:ilvl w:val="0"/>
          <w:numId w:val="7"/>
        </w:numPr>
      </w:pPr>
      <w:proofErr w:type="gramStart"/>
      <w:r>
        <w:t>il</w:t>
      </w:r>
      <w:proofErr w:type="gramEnd"/>
      <w:r>
        <w:t xml:space="preserve"> Dirigente responsabile dell</w:t>
      </w:r>
      <w:r w:rsidR="001C4852">
        <w:t>’</w:t>
      </w:r>
      <w:r>
        <w:t>Ufficio Tecnico Comunale competente in materia di edilizia privata o suo delegato;</w:t>
      </w:r>
    </w:p>
    <w:p w:rsidR="00CC56A6" w:rsidRDefault="00CC56A6" w:rsidP="00CC56A6">
      <w:pPr>
        <w:pStyle w:val="STTESTO000"/>
        <w:numPr>
          <w:ilvl w:val="0"/>
          <w:numId w:val="7"/>
        </w:numPr>
      </w:pPr>
      <w:r>
        <w:t>1 medico designato dalla USL (facoltativo);</w:t>
      </w:r>
    </w:p>
    <w:p w:rsidR="00CC56A6" w:rsidRDefault="00CC56A6" w:rsidP="00CC56A6">
      <w:pPr>
        <w:pStyle w:val="STTESTO000"/>
        <w:numPr>
          <w:ilvl w:val="0"/>
          <w:numId w:val="7"/>
        </w:numPr>
      </w:pPr>
      <w:r>
        <w:t>1 rappresentante del Corpo Provinciale dei Vigili del Fuoco (facoltativo).</w:t>
      </w:r>
    </w:p>
    <w:p w:rsidR="00CC56A6" w:rsidRDefault="00CC56A6" w:rsidP="00017C1D">
      <w:pPr>
        <w:pStyle w:val="STTESTO000"/>
        <w:numPr>
          <w:ilvl w:val="0"/>
          <w:numId w:val="10"/>
        </w:numPr>
      </w:pPr>
      <w:r>
        <w:t>I membri elettivi sono:</w:t>
      </w:r>
    </w:p>
    <w:p w:rsidR="00CC56A6" w:rsidRDefault="00CC56A6" w:rsidP="00CC56A6">
      <w:pPr>
        <w:pStyle w:val="STTESTO000"/>
        <w:numPr>
          <w:ilvl w:val="0"/>
          <w:numId w:val="7"/>
        </w:numPr>
      </w:pPr>
      <w:r>
        <w:t>1 architetto prescelto nell</w:t>
      </w:r>
      <w:r w:rsidR="001C4852">
        <w:t>’</w:t>
      </w:r>
      <w:r>
        <w:t>ambito di una terna di nominativi proposta dal relativo ordine professionale competente per territorio;</w:t>
      </w:r>
    </w:p>
    <w:p w:rsidR="00CC56A6" w:rsidRDefault="00CC56A6" w:rsidP="00CC56A6">
      <w:pPr>
        <w:pStyle w:val="STTESTO000"/>
        <w:numPr>
          <w:ilvl w:val="0"/>
          <w:numId w:val="7"/>
        </w:numPr>
      </w:pPr>
      <w:r>
        <w:t>1 ingegnere prescelto nell</w:t>
      </w:r>
      <w:r w:rsidR="001C4852">
        <w:t>’</w:t>
      </w:r>
      <w:r>
        <w:t>ambito di una terna di nominativi proposta dal relativo ordine professionale competente per territorio;</w:t>
      </w:r>
    </w:p>
    <w:p w:rsidR="00CC56A6" w:rsidRDefault="00CC56A6" w:rsidP="00CC56A6">
      <w:pPr>
        <w:pStyle w:val="STTESTO000"/>
        <w:numPr>
          <w:ilvl w:val="0"/>
          <w:numId w:val="7"/>
        </w:numPr>
      </w:pPr>
      <w:r>
        <w:t>1 geometra prescelto nell</w:t>
      </w:r>
      <w:r w:rsidR="001C4852">
        <w:t>’</w:t>
      </w:r>
      <w:r>
        <w:t>ambito di una terna di nominativi proposta dal relativo ordine professionale competente per territorio (facoltativo);</w:t>
      </w:r>
    </w:p>
    <w:p w:rsidR="00CC56A6" w:rsidRDefault="00CC56A6" w:rsidP="00CC56A6">
      <w:pPr>
        <w:pStyle w:val="STTESTO000"/>
        <w:numPr>
          <w:ilvl w:val="0"/>
          <w:numId w:val="7"/>
        </w:numPr>
      </w:pPr>
      <w:r>
        <w:t>1 geologo prescelto nell</w:t>
      </w:r>
      <w:r w:rsidR="001C4852">
        <w:t>’</w:t>
      </w:r>
      <w:r>
        <w:t>ambito di una terna di nominativi proposta dal relativo ordine professionale competente per territorio (facoltativo);</w:t>
      </w:r>
    </w:p>
    <w:p w:rsidR="00CC56A6" w:rsidRDefault="0018474A" w:rsidP="0018474A">
      <w:pPr>
        <w:pStyle w:val="STTESTO000"/>
        <w:numPr>
          <w:ilvl w:val="0"/>
          <w:numId w:val="7"/>
        </w:numPr>
      </w:pPr>
      <w:r>
        <w:t>3</w:t>
      </w:r>
      <w:r w:rsidR="00CC56A6">
        <w:t xml:space="preserve"> componenti di comprovata esperienza di cui uno in materia di beni naturali ed ambientali</w:t>
      </w:r>
      <w:r>
        <w:t xml:space="preserve">, </w:t>
      </w:r>
      <w:r w:rsidR="00CC56A6">
        <w:t xml:space="preserve">e uno in materia di beni storico-culturali </w:t>
      </w:r>
      <w:r>
        <w:t>e uno in materia paesaggistica (facoltativo).</w:t>
      </w:r>
    </w:p>
    <w:p w:rsidR="00CC56A6" w:rsidRDefault="00CC56A6" w:rsidP="00017C1D">
      <w:pPr>
        <w:pStyle w:val="STTESTO000"/>
        <w:numPr>
          <w:ilvl w:val="0"/>
          <w:numId w:val="10"/>
        </w:numPr>
      </w:pPr>
      <w:r>
        <w:t>Esercita le funzioni di Presidente della CTC, senza diritto di voto, il Dirigente responsabile dell</w:t>
      </w:r>
      <w:r w:rsidR="001C4852">
        <w:t>’</w:t>
      </w:r>
      <w:r>
        <w:t>Ufficio Tecnico Comunale competente in materia di edilizia privata.</w:t>
      </w:r>
    </w:p>
    <w:p w:rsidR="00CC56A6" w:rsidRDefault="00CC56A6" w:rsidP="00017C1D">
      <w:pPr>
        <w:pStyle w:val="STTESTO000"/>
        <w:numPr>
          <w:ilvl w:val="0"/>
          <w:numId w:val="10"/>
        </w:numPr>
      </w:pPr>
      <w:r>
        <w:t>Esercita le funzioni di Segretario della CTC, senza diritto di voto, un funzionario dell</w:t>
      </w:r>
      <w:r w:rsidR="001C4852">
        <w:t>’</w:t>
      </w:r>
      <w:r>
        <w:t>ufficio tecnico comunale.</w:t>
      </w:r>
    </w:p>
    <w:p w:rsidR="00CC56A6" w:rsidRDefault="00CC56A6" w:rsidP="00017C1D">
      <w:pPr>
        <w:pStyle w:val="STTESTO000"/>
        <w:numPr>
          <w:ilvl w:val="0"/>
          <w:numId w:val="10"/>
        </w:numPr>
      </w:pPr>
      <w:r>
        <w:t>I membri elettivi durano in carica quanto il Consiglio Comunale che li ha designati e comunque sino alla nomina dei nuovi membri da parte del Consiglio Comunale subentrante; non sono eleggibili per due mandati successivi; qualora risultino assenti, senza giustificati motivi, per 3 sedute consecutive decadono automaticamente dall</w:t>
      </w:r>
      <w:r w:rsidR="001C4852">
        <w:t>’</w:t>
      </w:r>
      <w:r>
        <w:t>incarico.</w:t>
      </w:r>
    </w:p>
    <w:p w:rsidR="00CC56A6" w:rsidRDefault="00CC56A6" w:rsidP="00017C1D">
      <w:pPr>
        <w:pStyle w:val="STTESTO000"/>
        <w:numPr>
          <w:ilvl w:val="0"/>
          <w:numId w:val="10"/>
        </w:numPr>
      </w:pPr>
      <w:r>
        <w:t>In caso di dimissioni, decadenza o morte, il Consiglio Comunale provvede alla relativa sostituzione per il solo periodo di durata in carica della CTC.</w:t>
      </w:r>
    </w:p>
    <w:p w:rsidR="00CC56A6" w:rsidRDefault="00CC56A6" w:rsidP="00017C1D">
      <w:pPr>
        <w:pStyle w:val="STTESTO000"/>
        <w:numPr>
          <w:ilvl w:val="0"/>
          <w:numId w:val="10"/>
        </w:numPr>
      </w:pPr>
      <w:r>
        <w:t>Il componente della CTC non può essere presente durante l</w:t>
      </w:r>
      <w:r w:rsidR="001C4852">
        <w:t>’</w:t>
      </w:r>
      <w:r>
        <w:t>esame e il giudizio su argomenti o progetti ai quali sia interessato: in particolare, nei casi in cui risulti proprietario dell</w:t>
      </w:r>
      <w:r w:rsidR="001C4852">
        <w:t>’</w:t>
      </w:r>
      <w:r>
        <w:t>area o di area confinante, di aree appartenenti al coniuge o a parenti sino al quarto grado o ad affini sino al secondo grado, oppure in quanto sia autore del progetto o direttamente interessato all</w:t>
      </w:r>
      <w:r w:rsidR="001C4852">
        <w:t>’</w:t>
      </w:r>
      <w:r>
        <w:t>esecuzione delle opere. Dell</w:t>
      </w:r>
      <w:r w:rsidR="001C4852">
        <w:t>’</w:t>
      </w:r>
      <w:r>
        <w:t>allontanamento dalla riunione e dei motivi che lo determinano deve essere fatta esplicita menzione nel verbale della seduta.</w:t>
      </w:r>
    </w:p>
    <w:p w:rsidR="00CC56A6" w:rsidRDefault="00CC56A6" w:rsidP="00017C1D">
      <w:pPr>
        <w:pStyle w:val="STTESTO000"/>
        <w:numPr>
          <w:ilvl w:val="0"/>
          <w:numId w:val="10"/>
        </w:numPr>
      </w:pPr>
      <w:r>
        <w:t>Il parere della CTC è consultivo e non costituisce presunzione del rilascio della concessione edilizia che è riservato esclusivamente al dirigente competente, il quale può assumere determinazioni difformi dandone puntuale motivazione.</w:t>
      </w:r>
    </w:p>
    <w:p w:rsidR="00FB3B42" w:rsidRDefault="00FB3B42" w:rsidP="00FB3B42">
      <w:pPr>
        <w:pStyle w:val="STTESTO"/>
      </w:pPr>
    </w:p>
    <w:p w:rsidR="003E0EC5" w:rsidRDefault="003E0EC5" w:rsidP="003E0EC5">
      <w:pPr>
        <w:pStyle w:val="STARTICOLO"/>
      </w:pPr>
      <w:bookmarkStart w:id="10" w:name="_Toc488850858"/>
      <w:r>
        <w:t>Commissione consultiva di supporto all</w:t>
      </w:r>
      <w:r w:rsidR="001C4852">
        <w:t>’</w:t>
      </w:r>
      <w:r>
        <w:t>ufficio tecnico. Funzionamento</w:t>
      </w:r>
      <w:bookmarkEnd w:id="10"/>
    </w:p>
    <w:p w:rsidR="00CC56A6" w:rsidRPr="00CC56A6" w:rsidRDefault="00CC56A6" w:rsidP="00CC56A6">
      <w:pPr>
        <w:pStyle w:val="STTESTO000"/>
        <w:numPr>
          <w:ilvl w:val="0"/>
          <w:numId w:val="0"/>
        </w:numPr>
        <w:rPr>
          <w:color w:val="7030A0"/>
        </w:rPr>
      </w:pPr>
      <w:r w:rsidRPr="00CC56A6">
        <w:rPr>
          <w:color w:val="7030A0"/>
        </w:rPr>
        <w:t>Norme statali. Decreto del Presidente della Repubblica n. 380 del 2001, articolo 00.</w:t>
      </w:r>
    </w:p>
    <w:p w:rsidR="00CC56A6" w:rsidRPr="00CC56A6" w:rsidRDefault="00CC56A6" w:rsidP="00CC56A6">
      <w:pPr>
        <w:pStyle w:val="STTESTO000"/>
        <w:numPr>
          <w:ilvl w:val="0"/>
          <w:numId w:val="0"/>
        </w:numPr>
        <w:rPr>
          <w:color w:val="7030A0"/>
        </w:rPr>
      </w:pPr>
      <w:r w:rsidRPr="00CC56A6">
        <w:rPr>
          <w:color w:val="7030A0"/>
        </w:rPr>
        <w:t>Norme regionali. Legge regionale n. 45 del 1989, articolo 00.</w:t>
      </w:r>
    </w:p>
    <w:p w:rsidR="00CC56A6" w:rsidRDefault="00CC56A6" w:rsidP="00017C1D">
      <w:pPr>
        <w:pStyle w:val="STTESTO000"/>
        <w:numPr>
          <w:ilvl w:val="0"/>
          <w:numId w:val="11"/>
        </w:numPr>
      </w:pPr>
      <w:r>
        <w:t>La CTC si riunisce ordinariamente almeno una volta al mese e in via straordinaria tutte le volte che il Presidente lo ritenga opportuno. È convocata dal Presidente con invito scritto che deve pervenire a ciascun membro della C</w:t>
      </w:r>
      <w:r w:rsidR="00C54AA5">
        <w:t>TC</w:t>
      </w:r>
      <w:r>
        <w:t xml:space="preserve"> almeno </w:t>
      </w:r>
      <w:r w:rsidR="0018474A">
        <w:t>5</w:t>
      </w:r>
      <w:r>
        <w:t xml:space="preserve"> giorni prima della seduta, completo di </w:t>
      </w:r>
      <w:proofErr w:type="spellStart"/>
      <w:r>
        <w:t>OdG</w:t>
      </w:r>
      <w:proofErr w:type="spellEnd"/>
      <w:r>
        <w:t xml:space="preserve"> della seduta, contenente tutte le pratiche trasmesse dal </w:t>
      </w:r>
      <w:proofErr w:type="spellStart"/>
      <w:r>
        <w:t>RdP</w:t>
      </w:r>
      <w:proofErr w:type="spellEnd"/>
      <w:r>
        <w:t xml:space="preserve"> secondo l</w:t>
      </w:r>
      <w:r w:rsidR="001C4852">
        <w:t>’</w:t>
      </w:r>
      <w:r>
        <w:t>ordine di presentazione.</w:t>
      </w:r>
    </w:p>
    <w:p w:rsidR="00CC56A6" w:rsidRDefault="00CC56A6" w:rsidP="00017C1D">
      <w:pPr>
        <w:pStyle w:val="STTESTO000"/>
        <w:numPr>
          <w:ilvl w:val="0"/>
          <w:numId w:val="11"/>
        </w:numPr>
      </w:pPr>
      <w:r>
        <w:t>Per la validità delle riunioni è necessaria la presenza della maggioranza dei componenti elettivi e del Presidente.</w:t>
      </w:r>
    </w:p>
    <w:p w:rsidR="00CC56A6" w:rsidRDefault="00CC56A6" w:rsidP="00017C1D">
      <w:pPr>
        <w:pStyle w:val="STTESTO000"/>
        <w:numPr>
          <w:ilvl w:val="0"/>
          <w:numId w:val="11"/>
        </w:numPr>
      </w:pPr>
      <w:r>
        <w:t>Le decisioni sono prese con il voto favorevole della maggioranza dei presenti e, in caso di parità, viene chiamato a decidere il presidente della commissione.</w:t>
      </w:r>
    </w:p>
    <w:p w:rsidR="00CC56A6" w:rsidRDefault="00CC56A6" w:rsidP="00017C1D">
      <w:pPr>
        <w:pStyle w:val="STTESTO000"/>
        <w:numPr>
          <w:ilvl w:val="0"/>
          <w:numId w:val="11"/>
        </w:numPr>
      </w:pPr>
      <w:r>
        <w:t>In via generale, quando la C</w:t>
      </w:r>
      <w:r w:rsidR="00C54AA5">
        <w:t>TC</w:t>
      </w:r>
      <w:r>
        <w:t xml:space="preserve"> ritenga che si trattino argomenti di particolare importanza o che richiedano una preparazione specifica, il Presidente ha la facoltà di invitare alle riunioni della commissione uno o più esperti senza diritto di voto o richiederne la consulenza scritta. Il Presidente può anche invitare i progettisti per avere chiarimenti sui progetti sottoposti all</w:t>
      </w:r>
      <w:r w:rsidR="001C4852">
        <w:t>’</w:t>
      </w:r>
      <w:r>
        <w:t>esame.</w:t>
      </w:r>
    </w:p>
    <w:p w:rsidR="00CC56A6" w:rsidRDefault="00CC56A6" w:rsidP="00017C1D">
      <w:pPr>
        <w:pStyle w:val="STTESTO000"/>
        <w:numPr>
          <w:ilvl w:val="0"/>
          <w:numId w:val="11"/>
        </w:numPr>
      </w:pPr>
      <w:r>
        <w:t>I progetti possono essere esaminati dalla C</w:t>
      </w:r>
      <w:r w:rsidR="00C54AA5">
        <w:t>TC</w:t>
      </w:r>
      <w:r>
        <w:t xml:space="preserve"> solo dopo essere stati istruiti dall</w:t>
      </w:r>
      <w:r w:rsidR="001C4852">
        <w:t>’</w:t>
      </w:r>
      <w:r>
        <w:t>ufficio tecnico comunale e dall</w:t>
      </w:r>
      <w:r w:rsidR="001C4852">
        <w:t>’</w:t>
      </w:r>
      <w:r>
        <w:t>ufficio sanitario circa la loro conformità alle norme urbanistiche, edilizie, a quelle del presente regolamento, e igienico sanitarie.</w:t>
      </w:r>
    </w:p>
    <w:p w:rsidR="00CC56A6" w:rsidRDefault="00CC56A6" w:rsidP="00017C1D">
      <w:pPr>
        <w:pStyle w:val="STTESTO000"/>
        <w:numPr>
          <w:ilvl w:val="0"/>
          <w:numId w:val="11"/>
        </w:numPr>
      </w:pPr>
      <w:r>
        <w:t>In occasione della seduta il funzionario istruttore dell</w:t>
      </w:r>
      <w:r w:rsidR="001C4852">
        <w:t>’</w:t>
      </w:r>
      <w:r>
        <w:t>ufficio tecnico comunale illustra alla C</w:t>
      </w:r>
      <w:r w:rsidR="00C54AA5">
        <w:t>TC</w:t>
      </w:r>
      <w:r>
        <w:t xml:space="preserve"> le problematiche emerse in sede istruttoria relativamente a ciascun progetto ed esprime un parere motivato. La decisione della C</w:t>
      </w:r>
      <w:r w:rsidR="00C54AA5">
        <w:t>TC</w:t>
      </w:r>
      <w:r>
        <w:t>, da prendersi immediatamente dopo l</w:t>
      </w:r>
      <w:r w:rsidR="001C4852">
        <w:t>’</w:t>
      </w:r>
      <w:r>
        <w:t>esposizione di ogni progetto, può prevedere:</w:t>
      </w:r>
    </w:p>
    <w:p w:rsidR="00CC56A6" w:rsidRDefault="00CC56A6" w:rsidP="00017C1D">
      <w:pPr>
        <w:pStyle w:val="STTESTO000"/>
        <w:numPr>
          <w:ilvl w:val="0"/>
          <w:numId w:val="12"/>
        </w:numPr>
      </w:pPr>
      <w:proofErr w:type="gramStart"/>
      <w:r>
        <w:t>parere</w:t>
      </w:r>
      <w:proofErr w:type="gramEnd"/>
      <w:r>
        <w:t xml:space="preserve"> favorevole;</w:t>
      </w:r>
    </w:p>
    <w:p w:rsidR="00CC56A6" w:rsidRDefault="00CC56A6" w:rsidP="00017C1D">
      <w:pPr>
        <w:pStyle w:val="STTESTO000"/>
        <w:numPr>
          <w:ilvl w:val="0"/>
          <w:numId w:val="12"/>
        </w:numPr>
      </w:pPr>
      <w:proofErr w:type="gramStart"/>
      <w:r>
        <w:t>parere</w:t>
      </w:r>
      <w:proofErr w:type="gramEnd"/>
      <w:r>
        <w:t xml:space="preserve"> favorevole con eventuali prescrizioni;</w:t>
      </w:r>
    </w:p>
    <w:p w:rsidR="00CC56A6" w:rsidRDefault="00CC56A6" w:rsidP="00017C1D">
      <w:pPr>
        <w:pStyle w:val="STTESTO000"/>
        <w:numPr>
          <w:ilvl w:val="0"/>
          <w:numId w:val="12"/>
        </w:numPr>
      </w:pPr>
      <w:proofErr w:type="gramStart"/>
      <w:r>
        <w:t>parere</w:t>
      </w:r>
      <w:proofErr w:type="gramEnd"/>
      <w:r>
        <w:t xml:space="preserve"> contrario motivato;</w:t>
      </w:r>
    </w:p>
    <w:p w:rsidR="00CC56A6" w:rsidRDefault="00CC56A6" w:rsidP="00017C1D">
      <w:pPr>
        <w:pStyle w:val="STTESTO000"/>
        <w:numPr>
          <w:ilvl w:val="0"/>
          <w:numId w:val="12"/>
        </w:numPr>
      </w:pPr>
      <w:proofErr w:type="gramStart"/>
      <w:r>
        <w:t>sospesa</w:t>
      </w:r>
      <w:proofErr w:type="gramEnd"/>
      <w:r>
        <w:t xml:space="preserve"> per supplemento di istruttoria; in tal caso la C</w:t>
      </w:r>
      <w:r w:rsidR="00C54AA5">
        <w:t>TC</w:t>
      </w:r>
      <w:r>
        <w:t xml:space="preserve"> può prevedere la convocazione del progettista per chiarimenti relativi agli elaborati presentati, la necessità di un sopralluogo e la consultazione di uno o più esperti. Il parere della C</w:t>
      </w:r>
      <w:r w:rsidR="0018474A">
        <w:t>TC</w:t>
      </w:r>
      <w:r>
        <w:t xml:space="preserve"> sarà espresso nella prima riunione utile successiva alla presentazione degli ulteriori elementi di valutazione se pervenuti almeno </w:t>
      </w:r>
      <w:r w:rsidR="0018474A">
        <w:t>5</w:t>
      </w:r>
      <w:r>
        <w:t xml:space="preserve"> giorni prima della convocazione della successiva riunione della C</w:t>
      </w:r>
      <w:r w:rsidR="00C54AA5">
        <w:t>TC</w:t>
      </w:r>
      <w:r>
        <w:t>.</w:t>
      </w:r>
    </w:p>
    <w:p w:rsidR="00CC56A6" w:rsidRDefault="00CC56A6" w:rsidP="00017C1D">
      <w:pPr>
        <w:pStyle w:val="STTESTO000"/>
        <w:numPr>
          <w:ilvl w:val="0"/>
          <w:numId w:val="11"/>
        </w:numPr>
      </w:pPr>
      <w:r>
        <w:t>I processi verbali delle riunioni sono iscritti in apposito registro tenuto a cura del segretario e devono contenere la motivazione, i voti riportati favorevoli, contrari, astenuti e le eventuali dichiarazioni di voto, nonché riportare sinteticamente i termini della discussione svoltasi nell</w:t>
      </w:r>
      <w:r w:rsidR="001C4852">
        <w:t>’</w:t>
      </w:r>
      <w:r>
        <w:t>adunanza in ordine a ciascuna domanda.</w:t>
      </w:r>
    </w:p>
    <w:p w:rsidR="00CC56A6" w:rsidRDefault="00CC56A6" w:rsidP="00017C1D">
      <w:pPr>
        <w:pStyle w:val="STTESTO000"/>
        <w:numPr>
          <w:ilvl w:val="0"/>
          <w:numId w:val="11"/>
        </w:numPr>
      </w:pPr>
      <w:r>
        <w:t>I processi verbali vengono firmati dal Presidente e dal segretario.</w:t>
      </w:r>
    </w:p>
    <w:p w:rsidR="00CC56A6" w:rsidRDefault="00CC56A6" w:rsidP="00017C1D">
      <w:pPr>
        <w:pStyle w:val="STTESTO000"/>
        <w:numPr>
          <w:ilvl w:val="0"/>
          <w:numId w:val="11"/>
        </w:numPr>
      </w:pPr>
      <w:r>
        <w:t>Il segretario riporta sommariamente il parere della C</w:t>
      </w:r>
      <w:r w:rsidR="00C54AA5">
        <w:t>TC</w:t>
      </w:r>
      <w:r>
        <w:t xml:space="preserve"> sull</w:t>
      </w:r>
      <w:r w:rsidR="001C4852">
        <w:t>’</w:t>
      </w:r>
      <w:r>
        <w:t xml:space="preserve">incarto relativo a ogni domanda esaminata e appone sul relativo progetto la dicitura </w:t>
      </w:r>
      <w:r w:rsidR="00CE614D">
        <w:t>“</w:t>
      </w:r>
      <w:r>
        <w:t xml:space="preserve">esaminato dalla commissione </w:t>
      </w:r>
      <w:r w:rsidR="0018474A">
        <w:t xml:space="preserve">tecnica consultiva </w:t>
      </w:r>
      <w:r>
        <w:t>...</w:t>
      </w:r>
      <w:r w:rsidR="00CE614D">
        <w:t>”</w:t>
      </w:r>
      <w:r>
        <w:t xml:space="preserve"> completando con la data e la firma del Presidente e di un commissario di volta in volta designato.</w:t>
      </w:r>
    </w:p>
    <w:p w:rsidR="00FB3B42" w:rsidRDefault="00FB3B42" w:rsidP="00FB3B42">
      <w:pPr>
        <w:pStyle w:val="STTESTO"/>
      </w:pPr>
    </w:p>
    <w:p w:rsidR="003E0EC5" w:rsidRDefault="003E0EC5" w:rsidP="003E0EC5">
      <w:pPr>
        <w:pStyle w:val="STARTICOLO"/>
      </w:pPr>
      <w:bookmarkStart w:id="11" w:name="_Toc488850859"/>
      <w:r>
        <w:t>Osservatorio delle trasformazioni territoriali. Definizione e competenze</w:t>
      </w:r>
      <w:bookmarkEnd w:id="11"/>
    </w:p>
    <w:p w:rsidR="00395C5D" w:rsidRPr="00395C5D" w:rsidRDefault="00395C5D" w:rsidP="00395C5D">
      <w:pPr>
        <w:pStyle w:val="STTESTO000"/>
        <w:numPr>
          <w:ilvl w:val="0"/>
          <w:numId w:val="0"/>
        </w:numPr>
        <w:rPr>
          <w:color w:val="7030A0"/>
        </w:rPr>
      </w:pPr>
      <w:r w:rsidRPr="00395C5D">
        <w:rPr>
          <w:color w:val="7030A0"/>
        </w:rPr>
        <w:t>Norme statali. Decreto del Presidente della Repubblica n. 380 del 2001, articolo 00.</w:t>
      </w:r>
    </w:p>
    <w:p w:rsidR="00395C5D" w:rsidRPr="00395C5D" w:rsidRDefault="00395C5D" w:rsidP="00395C5D">
      <w:pPr>
        <w:pStyle w:val="STTESTO000"/>
        <w:numPr>
          <w:ilvl w:val="0"/>
          <w:numId w:val="0"/>
        </w:numPr>
        <w:rPr>
          <w:color w:val="7030A0"/>
        </w:rPr>
      </w:pPr>
      <w:r w:rsidRPr="00395C5D">
        <w:rPr>
          <w:color w:val="7030A0"/>
        </w:rPr>
        <w:t>Norme regionali. Legge regionale n. 45 del 1989, articolo 00.</w:t>
      </w:r>
    </w:p>
    <w:p w:rsidR="00395C5D" w:rsidRDefault="00395C5D" w:rsidP="00017C1D">
      <w:pPr>
        <w:pStyle w:val="STTESTO000"/>
        <w:numPr>
          <w:ilvl w:val="0"/>
          <w:numId w:val="13"/>
        </w:numPr>
      </w:pPr>
      <w:r w:rsidRPr="00CC56A6">
        <w:t>È istituito presso ogni SUAPE l</w:t>
      </w:r>
      <w:r w:rsidR="001C4852">
        <w:t>’</w:t>
      </w:r>
      <w:r>
        <w:t>Osservatorio delle Trasformazioni Territoriali, di seguito OSSTT, con il compito principale di colmare il difetto di comunicazione tra Amministrazione e Ordini Professionali in riferimento sia alla rivisitazione dei procedimenti volti al rilascio dei titoli edilizi abilitativi che alle problematiche interpretative ed applicative delle norme urbanistico/edilizie vigenti.</w:t>
      </w:r>
    </w:p>
    <w:p w:rsidR="00395C5D" w:rsidRDefault="00395C5D" w:rsidP="00017C1D">
      <w:pPr>
        <w:pStyle w:val="STTESTO000"/>
        <w:numPr>
          <w:ilvl w:val="0"/>
          <w:numId w:val="13"/>
        </w:numPr>
      </w:pPr>
      <w:r>
        <w:t xml:space="preserve">A tal fine </w:t>
      </w:r>
      <w:r w:rsidR="00865B16">
        <w:t>l</w:t>
      </w:r>
      <w:r w:rsidR="001C4852">
        <w:t>’</w:t>
      </w:r>
      <w:r w:rsidR="00865B16">
        <w:t>OSSTT sot</w:t>
      </w:r>
      <w:r>
        <w:t>topone all</w:t>
      </w:r>
      <w:r w:rsidR="001C4852">
        <w:t>’</w:t>
      </w:r>
      <w:r>
        <w:t>Amministrazione</w:t>
      </w:r>
      <w:r w:rsidR="00865B16">
        <w:t>:</w:t>
      </w:r>
    </w:p>
    <w:p w:rsidR="00395C5D" w:rsidRDefault="00865B16" w:rsidP="00482567">
      <w:pPr>
        <w:pStyle w:val="STTESTO000"/>
        <w:numPr>
          <w:ilvl w:val="0"/>
          <w:numId w:val="7"/>
        </w:numPr>
      </w:pPr>
      <w:proofErr w:type="gramStart"/>
      <w:r>
        <w:t>d</w:t>
      </w:r>
      <w:r w:rsidR="00395C5D">
        <w:t>ocumenti</w:t>
      </w:r>
      <w:proofErr w:type="gramEnd"/>
      <w:r w:rsidR="00395C5D">
        <w:t xml:space="preserve"> di analisi finalizzati alla semplificazione dei procedimenti previsti per il</w:t>
      </w:r>
      <w:r>
        <w:t xml:space="preserve"> </w:t>
      </w:r>
      <w:r w:rsidR="00395C5D">
        <w:t>rilascio o formazione dei titoli abilitativi al fine di ottemperare ai tempi sempre più</w:t>
      </w:r>
      <w:r>
        <w:t xml:space="preserve"> </w:t>
      </w:r>
      <w:r w:rsidR="00395C5D">
        <w:t xml:space="preserve">stringenti imposti alla </w:t>
      </w:r>
      <w:r>
        <w:t xml:space="preserve">pubblica amministrazione </w:t>
      </w:r>
      <w:r w:rsidR="00395C5D">
        <w:t>e nel rispetto della normativa tecnica/amministrativa</w:t>
      </w:r>
      <w:r>
        <w:t xml:space="preserve"> </w:t>
      </w:r>
      <w:r w:rsidR="00395C5D">
        <w:t>vigente;</w:t>
      </w:r>
    </w:p>
    <w:p w:rsidR="00395C5D" w:rsidRDefault="00865B16" w:rsidP="00482567">
      <w:pPr>
        <w:pStyle w:val="STTESTO000"/>
        <w:numPr>
          <w:ilvl w:val="0"/>
          <w:numId w:val="7"/>
        </w:numPr>
      </w:pPr>
      <w:proofErr w:type="gramStart"/>
      <w:r>
        <w:t>p</w:t>
      </w:r>
      <w:r w:rsidR="00395C5D">
        <w:t>roposte</w:t>
      </w:r>
      <w:proofErr w:type="gramEnd"/>
      <w:r w:rsidR="00395C5D">
        <w:t xml:space="preserve"> interpretative del</w:t>
      </w:r>
      <w:r>
        <w:t xml:space="preserve">le </w:t>
      </w:r>
      <w:r w:rsidR="00395C5D">
        <w:t>NTA del PUC e delle norme</w:t>
      </w:r>
      <w:r>
        <w:t xml:space="preserve"> </w:t>
      </w:r>
      <w:r w:rsidR="00395C5D">
        <w:t>edilizio/urbanistiche riferite ad aspetti generali e/o ricorrenti nel contradditorio tra</w:t>
      </w:r>
      <w:r>
        <w:t xml:space="preserve"> Amministrazione e utenza.</w:t>
      </w:r>
    </w:p>
    <w:p w:rsidR="00395C5D" w:rsidRDefault="00395C5D" w:rsidP="00017C1D">
      <w:pPr>
        <w:pStyle w:val="STTESTO000"/>
        <w:numPr>
          <w:ilvl w:val="0"/>
          <w:numId w:val="13"/>
        </w:numPr>
      </w:pPr>
      <w:r>
        <w:t>Non rientrano tra le competenze dell</w:t>
      </w:r>
      <w:r w:rsidR="001C4852">
        <w:t>’</w:t>
      </w:r>
      <w:r>
        <w:t>Osservatorio le seguenti attività:</w:t>
      </w:r>
    </w:p>
    <w:p w:rsidR="00395C5D" w:rsidRDefault="00865B16" w:rsidP="00865B16">
      <w:pPr>
        <w:pStyle w:val="STTESTO000"/>
        <w:numPr>
          <w:ilvl w:val="0"/>
          <w:numId w:val="7"/>
        </w:numPr>
      </w:pPr>
      <w:proofErr w:type="gramStart"/>
      <w:r>
        <w:t>a</w:t>
      </w:r>
      <w:r w:rsidR="00395C5D">
        <w:t>cquisizioni</w:t>
      </w:r>
      <w:proofErr w:type="gramEnd"/>
      <w:r w:rsidR="00395C5D">
        <w:t xml:space="preserve"> documentali e trattazione di singoli e specifici casi e/o procedimenti;</w:t>
      </w:r>
    </w:p>
    <w:p w:rsidR="00865B16" w:rsidRDefault="00395C5D" w:rsidP="00482567">
      <w:pPr>
        <w:pStyle w:val="STTESTO000"/>
        <w:numPr>
          <w:ilvl w:val="0"/>
          <w:numId w:val="7"/>
        </w:numPr>
      </w:pPr>
      <w:proofErr w:type="gramStart"/>
      <w:r>
        <w:lastRenderedPageBreak/>
        <w:t>convocazione</w:t>
      </w:r>
      <w:proofErr w:type="gramEnd"/>
      <w:r>
        <w:t xml:space="preserve"> di funzionari e/o dipendenti dell</w:t>
      </w:r>
      <w:r w:rsidR="001C4852">
        <w:t>’</w:t>
      </w:r>
      <w:r>
        <w:t>Amministrazione Comunale</w:t>
      </w:r>
      <w:r w:rsidR="00865B16">
        <w:t>.</w:t>
      </w:r>
    </w:p>
    <w:p w:rsidR="00FB3B42" w:rsidRDefault="00FB3B42" w:rsidP="00FB3B42">
      <w:pPr>
        <w:pStyle w:val="STTESTO"/>
      </w:pPr>
    </w:p>
    <w:p w:rsidR="003E0EC5" w:rsidRDefault="003E0EC5" w:rsidP="003E0EC5">
      <w:pPr>
        <w:pStyle w:val="STARTICOLO"/>
      </w:pPr>
      <w:bookmarkStart w:id="12" w:name="_Toc488850860"/>
      <w:r>
        <w:t>Osservatorio delle trasformazioni territoriali. Nomina e composizione</w:t>
      </w:r>
      <w:bookmarkEnd w:id="12"/>
    </w:p>
    <w:p w:rsidR="00395C5D" w:rsidRPr="00395C5D" w:rsidRDefault="00395C5D" w:rsidP="00395C5D">
      <w:pPr>
        <w:pStyle w:val="STTESTO000"/>
        <w:numPr>
          <w:ilvl w:val="0"/>
          <w:numId w:val="0"/>
        </w:numPr>
        <w:rPr>
          <w:color w:val="7030A0"/>
        </w:rPr>
      </w:pPr>
      <w:r w:rsidRPr="00395C5D">
        <w:rPr>
          <w:color w:val="7030A0"/>
        </w:rPr>
        <w:t>Norme statali. Decreto del Presidente della Repubblica n. 380 del 2001, articolo 00.</w:t>
      </w:r>
    </w:p>
    <w:p w:rsidR="00395C5D" w:rsidRPr="00395C5D" w:rsidRDefault="00395C5D" w:rsidP="00395C5D">
      <w:pPr>
        <w:pStyle w:val="STTESTO000"/>
        <w:numPr>
          <w:ilvl w:val="0"/>
          <w:numId w:val="0"/>
        </w:numPr>
        <w:rPr>
          <w:color w:val="7030A0"/>
        </w:rPr>
      </w:pPr>
      <w:r w:rsidRPr="00395C5D">
        <w:rPr>
          <w:color w:val="7030A0"/>
        </w:rPr>
        <w:t>Norme regionali. Legge regionale n. 45 del 1989, articolo 00.</w:t>
      </w:r>
    </w:p>
    <w:p w:rsidR="00865B16" w:rsidRDefault="00395C5D" w:rsidP="00017C1D">
      <w:pPr>
        <w:pStyle w:val="STTESTO000"/>
        <w:numPr>
          <w:ilvl w:val="0"/>
          <w:numId w:val="14"/>
        </w:numPr>
      </w:pPr>
      <w:r>
        <w:t>L</w:t>
      </w:r>
      <w:r w:rsidR="001C4852">
        <w:t>’</w:t>
      </w:r>
      <w:r>
        <w:t>O</w:t>
      </w:r>
      <w:r w:rsidR="00865B16">
        <w:t>SSTT è composto da:</w:t>
      </w:r>
    </w:p>
    <w:p w:rsidR="00395C5D" w:rsidRDefault="00395C5D" w:rsidP="00482567">
      <w:pPr>
        <w:pStyle w:val="STTESTO000"/>
        <w:numPr>
          <w:ilvl w:val="0"/>
          <w:numId w:val="7"/>
        </w:numPr>
      </w:pPr>
      <w:r>
        <w:t>1 rappresentante dell</w:t>
      </w:r>
      <w:r w:rsidR="001C4852">
        <w:t>’</w:t>
      </w:r>
      <w:r>
        <w:t xml:space="preserve">ordine professionale degli Ingegneri della Provincia di </w:t>
      </w:r>
      <w:r w:rsidR="00865B16">
        <w:t xml:space="preserve">competente per territorio </w:t>
      </w:r>
      <w:r>
        <w:t>espressamente individuato dallo stesso;</w:t>
      </w:r>
    </w:p>
    <w:p w:rsidR="00395C5D" w:rsidRDefault="00395C5D" w:rsidP="00865B16">
      <w:pPr>
        <w:pStyle w:val="STTESTO000"/>
        <w:numPr>
          <w:ilvl w:val="0"/>
          <w:numId w:val="7"/>
        </w:numPr>
      </w:pPr>
      <w:r>
        <w:t xml:space="preserve">1 rappresentante ordine degli Architetti pianificatori, paesaggisti e conservatori </w:t>
      </w:r>
      <w:r w:rsidR="00865B16">
        <w:t>della Provincia di competente per territorio espressamente individuato dallo stesso</w:t>
      </w:r>
      <w:r>
        <w:t>;</w:t>
      </w:r>
    </w:p>
    <w:p w:rsidR="00395C5D" w:rsidRDefault="00395C5D" w:rsidP="00865B16">
      <w:pPr>
        <w:pStyle w:val="STTESTO000"/>
        <w:numPr>
          <w:ilvl w:val="0"/>
          <w:numId w:val="7"/>
        </w:numPr>
      </w:pPr>
      <w:r>
        <w:t>1 rappresentante del Collegio dei Periti Geometri e dei Geometri Laureati della</w:t>
      </w:r>
      <w:r w:rsidR="00865B16">
        <w:t xml:space="preserve"> Provincia di competente per territorio espressamente individuato dallo stesso;</w:t>
      </w:r>
    </w:p>
    <w:p w:rsidR="00865B16" w:rsidRDefault="00395C5D" w:rsidP="00482567">
      <w:pPr>
        <w:pStyle w:val="STTESTO000"/>
        <w:numPr>
          <w:ilvl w:val="0"/>
          <w:numId w:val="7"/>
        </w:numPr>
      </w:pPr>
      <w:r>
        <w:t xml:space="preserve">1 rappresentante dei Collegi dei Periti </w:t>
      </w:r>
      <w:r w:rsidR="00865B16">
        <w:t>della Provincia di competente per territorio espressamente individuato dallo stesso;</w:t>
      </w:r>
    </w:p>
    <w:p w:rsidR="00865B16" w:rsidRDefault="00865B16" w:rsidP="00482567">
      <w:pPr>
        <w:pStyle w:val="STTESTO000"/>
        <w:numPr>
          <w:ilvl w:val="0"/>
          <w:numId w:val="7"/>
        </w:numPr>
      </w:pPr>
      <w:r>
        <w:t>1 rappresentante dell</w:t>
      </w:r>
      <w:r w:rsidR="001C4852">
        <w:t>’</w:t>
      </w:r>
      <w:r>
        <w:t>ordine professionale dei dottori Agronomi e dei dottori forestali competente per territorio espressamente individuato dallo stesso;</w:t>
      </w:r>
    </w:p>
    <w:p w:rsidR="00865B16" w:rsidRDefault="00865B16" w:rsidP="00865B16">
      <w:pPr>
        <w:pStyle w:val="STTESTO000"/>
        <w:numPr>
          <w:ilvl w:val="0"/>
          <w:numId w:val="7"/>
        </w:numPr>
      </w:pPr>
      <w:r>
        <w:t>1 rappresentante dell</w:t>
      </w:r>
      <w:r w:rsidR="001C4852">
        <w:t>’</w:t>
      </w:r>
      <w:r>
        <w:t>ordine dei Geologi competente per territorio espressamente individuato dallo stesso;</w:t>
      </w:r>
    </w:p>
    <w:p w:rsidR="00395C5D" w:rsidRDefault="00395C5D" w:rsidP="00865B16">
      <w:pPr>
        <w:pStyle w:val="STTESTO000"/>
        <w:numPr>
          <w:ilvl w:val="0"/>
          <w:numId w:val="7"/>
        </w:numPr>
      </w:pPr>
      <w:proofErr w:type="gramStart"/>
      <w:r>
        <w:t>il</w:t>
      </w:r>
      <w:proofErr w:type="gramEnd"/>
      <w:r>
        <w:t xml:space="preserve"> dirigente del Servizio Edilizia privata o un suo delegato, con funzioni di presidente.</w:t>
      </w:r>
    </w:p>
    <w:p w:rsidR="00FB3B42" w:rsidRDefault="00FB3B42" w:rsidP="00FB3B42">
      <w:pPr>
        <w:pStyle w:val="STTESTO"/>
      </w:pPr>
    </w:p>
    <w:p w:rsidR="003E0EC5" w:rsidRDefault="003E0EC5" w:rsidP="003E0EC5">
      <w:pPr>
        <w:pStyle w:val="STARTICOLO"/>
      </w:pPr>
      <w:bookmarkStart w:id="13" w:name="_Toc488850861"/>
      <w:r>
        <w:t>Osservatorio delle trasformazioni territoriali. Funzionamento</w:t>
      </w:r>
      <w:bookmarkEnd w:id="13"/>
    </w:p>
    <w:p w:rsidR="00395C5D" w:rsidRPr="00395C5D" w:rsidRDefault="00395C5D" w:rsidP="00395C5D">
      <w:pPr>
        <w:pStyle w:val="STTESTO000"/>
        <w:numPr>
          <w:ilvl w:val="0"/>
          <w:numId w:val="0"/>
        </w:numPr>
        <w:rPr>
          <w:color w:val="7030A0"/>
        </w:rPr>
      </w:pPr>
      <w:r w:rsidRPr="00395C5D">
        <w:rPr>
          <w:color w:val="7030A0"/>
        </w:rPr>
        <w:t>Norme statali. Decreto del Presidente della Repubblica n. 380 del 2001, articolo 00.</w:t>
      </w:r>
    </w:p>
    <w:p w:rsidR="00395C5D" w:rsidRPr="00395C5D" w:rsidRDefault="00395C5D" w:rsidP="00395C5D">
      <w:pPr>
        <w:pStyle w:val="STTESTO000"/>
        <w:numPr>
          <w:ilvl w:val="0"/>
          <w:numId w:val="0"/>
        </w:numPr>
        <w:rPr>
          <w:color w:val="7030A0"/>
        </w:rPr>
      </w:pPr>
      <w:r w:rsidRPr="00395C5D">
        <w:rPr>
          <w:color w:val="7030A0"/>
        </w:rPr>
        <w:t>Norme regionali. Legge regionale n. 45 del 1989, articolo 00.</w:t>
      </w:r>
    </w:p>
    <w:p w:rsidR="00395C5D" w:rsidRDefault="00395C5D" w:rsidP="00017C1D">
      <w:pPr>
        <w:pStyle w:val="STTESTO000"/>
        <w:numPr>
          <w:ilvl w:val="0"/>
          <w:numId w:val="15"/>
        </w:numPr>
      </w:pPr>
      <w:r>
        <w:t>L</w:t>
      </w:r>
      <w:r w:rsidR="001C4852">
        <w:t>’</w:t>
      </w:r>
      <w:r>
        <w:t>O</w:t>
      </w:r>
      <w:r w:rsidR="00865B16">
        <w:t xml:space="preserve">SSTT </w:t>
      </w:r>
      <w:r>
        <w:t xml:space="preserve">si riunisce almeno una volta </w:t>
      </w:r>
      <w:r w:rsidR="00865B16">
        <w:t xml:space="preserve">ogni trimestre </w:t>
      </w:r>
      <w:r>
        <w:t>in seduta riservata.</w:t>
      </w:r>
    </w:p>
    <w:p w:rsidR="00395C5D" w:rsidRDefault="00395C5D" w:rsidP="00017C1D">
      <w:pPr>
        <w:pStyle w:val="STTESTO000"/>
        <w:numPr>
          <w:ilvl w:val="0"/>
          <w:numId w:val="15"/>
        </w:numPr>
      </w:pPr>
      <w:r>
        <w:t>L</w:t>
      </w:r>
      <w:r w:rsidR="001C4852">
        <w:t>’</w:t>
      </w:r>
      <w:r>
        <w:t>O</w:t>
      </w:r>
      <w:r w:rsidR="00865B16">
        <w:t xml:space="preserve">SSTT </w:t>
      </w:r>
      <w:r>
        <w:t>ha cura di trasmettere all</w:t>
      </w:r>
      <w:r w:rsidR="001C4852">
        <w:t>’</w:t>
      </w:r>
      <w:r>
        <w:t xml:space="preserve">Amministrazione, almeno </w:t>
      </w:r>
      <w:r w:rsidR="00865B16">
        <w:t xml:space="preserve">5 </w:t>
      </w:r>
      <w:r>
        <w:t>giorni prima</w:t>
      </w:r>
      <w:r w:rsidR="00865B16">
        <w:t xml:space="preserve"> </w:t>
      </w:r>
      <w:r>
        <w:t>della data stabilita per la riunione, una nota contenente gli argomenti previsti all</w:t>
      </w:r>
      <w:r w:rsidR="001C4852">
        <w:t>’</w:t>
      </w:r>
      <w:r>
        <w:t>ordine</w:t>
      </w:r>
      <w:r w:rsidR="00865B16">
        <w:t xml:space="preserve"> </w:t>
      </w:r>
      <w:r>
        <w:t>del giorno.</w:t>
      </w:r>
    </w:p>
    <w:p w:rsidR="00395C5D" w:rsidRDefault="00865B16" w:rsidP="00017C1D">
      <w:pPr>
        <w:pStyle w:val="STTESTO000"/>
        <w:numPr>
          <w:ilvl w:val="0"/>
          <w:numId w:val="15"/>
        </w:numPr>
      </w:pPr>
      <w:r>
        <w:t>A</w:t>
      </w:r>
      <w:r w:rsidR="00395C5D">
        <w:t>lle riunioni partecipa, con funzioni di presidente, il dirigente del Servizio Edilizia</w:t>
      </w:r>
      <w:r>
        <w:t xml:space="preserve"> </w:t>
      </w:r>
      <w:r w:rsidR="00395C5D">
        <w:t>Privata che si può avvalere dei dipendenti del servizio per l</w:t>
      </w:r>
      <w:r w:rsidR="001C4852">
        <w:t>’</w:t>
      </w:r>
      <w:r w:rsidR="00395C5D">
        <w:t>analisi e trattazione dei punti</w:t>
      </w:r>
      <w:r>
        <w:t xml:space="preserve"> </w:t>
      </w:r>
      <w:r w:rsidR="00395C5D">
        <w:t>all</w:t>
      </w:r>
      <w:r w:rsidR="001C4852">
        <w:t>’</w:t>
      </w:r>
      <w:r w:rsidR="00395C5D">
        <w:t>ordine del giorno.</w:t>
      </w:r>
    </w:p>
    <w:p w:rsidR="00395C5D" w:rsidRDefault="00395C5D" w:rsidP="00017C1D">
      <w:pPr>
        <w:pStyle w:val="STTESTO000"/>
        <w:numPr>
          <w:ilvl w:val="0"/>
          <w:numId w:val="15"/>
        </w:numPr>
      </w:pPr>
      <w:r>
        <w:t>Il presidente ha il compito di convocare le riunioni, di stabilirne l</w:t>
      </w:r>
      <w:r w:rsidR="001C4852">
        <w:t>’</w:t>
      </w:r>
      <w:r>
        <w:t>ordine del giorno avendo</w:t>
      </w:r>
      <w:r w:rsidR="00865B16">
        <w:t xml:space="preserve"> </w:t>
      </w:r>
      <w:r>
        <w:t>sentito gli altri componenti dell</w:t>
      </w:r>
      <w:r w:rsidR="001C4852">
        <w:t>’</w:t>
      </w:r>
      <w:r>
        <w:t>organismo, di coordinare lo svolgimento dei lavori.</w:t>
      </w:r>
    </w:p>
    <w:p w:rsidR="00395C5D" w:rsidRDefault="00395C5D" w:rsidP="00017C1D">
      <w:pPr>
        <w:pStyle w:val="STTESTO000"/>
        <w:numPr>
          <w:ilvl w:val="0"/>
          <w:numId w:val="15"/>
        </w:numPr>
      </w:pPr>
      <w:r>
        <w:t>In apertura di riunione l</w:t>
      </w:r>
      <w:r w:rsidR="001C4852">
        <w:t>’</w:t>
      </w:r>
      <w:r>
        <w:t>osservatorio individua tra i componenti un segretario con le</w:t>
      </w:r>
      <w:r w:rsidR="00865B16">
        <w:t xml:space="preserve"> </w:t>
      </w:r>
      <w:r>
        <w:t>funzioni di verbalizzante.</w:t>
      </w:r>
    </w:p>
    <w:p w:rsidR="00395C5D" w:rsidRDefault="00395C5D" w:rsidP="00017C1D">
      <w:pPr>
        <w:pStyle w:val="STTESTO000"/>
        <w:numPr>
          <w:ilvl w:val="0"/>
          <w:numId w:val="15"/>
        </w:numPr>
      </w:pPr>
      <w:r>
        <w:t>I processi verbali delle riunioni, con allegati i documenti elaborati e discussi, sono</w:t>
      </w:r>
      <w:r w:rsidR="00865B16">
        <w:t xml:space="preserve"> </w:t>
      </w:r>
      <w:r>
        <w:t>controfirmati da tutti i partecipanti ed espressamente approvati dai presenti.</w:t>
      </w:r>
    </w:p>
    <w:p w:rsidR="00395C5D" w:rsidRDefault="00395C5D" w:rsidP="00017C1D">
      <w:pPr>
        <w:pStyle w:val="STTESTO000"/>
        <w:numPr>
          <w:ilvl w:val="0"/>
          <w:numId w:val="15"/>
        </w:numPr>
      </w:pPr>
      <w:r>
        <w:t>L</w:t>
      </w:r>
      <w:r w:rsidR="001C4852">
        <w:t>’</w:t>
      </w:r>
      <w:r>
        <w:t>amministrazione Comunale esamina periodicamente i verbali ed i documenti sopra</w:t>
      </w:r>
      <w:r w:rsidR="00865B16">
        <w:t xml:space="preserve"> </w:t>
      </w:r>
      <w:r>
        <w:t>richiamati e qualora condivise le valutazioni presenti negli elaborati redatti</w:t>
      </w:r>
      <w:r w:rsidR="00865B16">
        <w:t xml:space="preserve"> </w:t>
      </w:r>
      <w:r>
        <w:t>dall</w:t>
      </w:r>
      <w:r w:rsidR="001C4852">
        <w:t>’</w:t>
      </w:r>
      <w:r>
        <w:t>osservatorio, procede alla conseguente stesura</w:t>
      </w:r>
      <w:r w:rsidR="00865B16">
        <w:t xml:space="preserve"> </w:t>
      </w:r>
      <w:r>
        <w:t>degli atti di sintesi e recepimento.</w:t>
      </w:r>
    </w:p>
    <w:p w:rsidR="00395C5D" w:rsidRDefault="00395C5D" w:rsidP="00017C1D">
      <w:pPr>
        <w:pStyle w:val="STTESTO000"/>
        <w:numPr>
          <w:ilvl w:val="0"/>
          <w:numId w:val="15"/>
        </w:numPr>
      </w:pPr>
      <w:r>
        <w:t>Detti verbali restano a disposizione degli amministratori (sindaco, assessori, consiglieri)</w:t>
      </w:r>
      <w:r w:rsidR="00865B16">
        <w:t xml:space="preserve"> </w:t>
      </w:r>
      <w:r>
        <w:t>per eventuale visione o richiesta di copia.</w:t>
      </w:r>
    </w:p>
    <w:p w:rsidR="00395C5D" w:rsidRDefault="00395C5D" w:rsidP="00017C1D">
      <w:pPr>
        <w:pStyle w:val="STTESTO000"/>
        <w:numPr>
          <w:ilvl w:val="0"/>
          <w:numId w:val="15"/>
        </w:numPr>
      </w:pPr>
      <w:r>
        <w:t>I componenti non hanno diritto ad alcun gettone o rimborso per la partecipazione alle</w:t>
      </w:r>
      <w:r w:rsidR="00865B16">
        <w:t xml:space="preserve"> </w:t>
      </w:r>
      <w:r>
        <w:t>riunioni dell</w:t>
      </w:r>
      <w:r w:rsidR="001C4852">
        <w:t>’</w:t>
      </w:r>
      <w:r>
        <w:t>osservatorio.</w:t>
      </w:r>
    </w:p>
    <w:p w:rsidR="00395C5D" w:rsidRDefault="00395C5D" w:rsidP="00017C1D">
      <w:pPr>
        <w:pStyle w:val="STTESTO000"/>
        <w:numPr>
          <w:ilvl w:val="0"/>
          <w:numId w:val="15"/>
        </w:numPr>
      </w:pPr>
      <w:r>
        <w:t>Qualora i componenti nominati dagli ordini e/o collegi professionali siano impossibilitati</w:t>
      </w:r>
      <w:r w:rsidR="00865B16">
        <w:t xml:space="preserve"> </w:t>
      </w:r>
      <w:r>
        <w:t>alla partecipazione possono essere temporaneamente sostituiti dagli stessi.</w:t>
      </w:r>
    </w:p>
    <w:p w:rsidR="00DD5366" w:rsidRDefault="00DD5366">
      <w:pPr>
        <w:rPr>
          <w:rFonts w:ascii="Arial Narrow" w:hAnsi="Arial Narrow"/>
          <w:sz w:val="20"/>
        </w:rPr>
      </w:pPr>
      <w:r>
        <w:br w:type="page"/>
      </w:r>
    </w:p>
    <w:p w:rsidR="003E0EC5" w:rsidRDefault="003E0EC5" w:rsidP="003E0EC5">
      <w:pPr>
        <w:pStyle w:val="STCAPO"/>
      </w:pPr>
      <w:bookmarkStart w:id="14" w:name="_Toc488850862"/>
      <w:r>
        <w:lastRenderedPageBreak/>
        <w:t>Definizioni e parametri</w:t>
      </w:r>
      <w:bookmarkEnd w:id="14"/>
    </w:p>
    <w:p w:rsidR="003E0EC5" w:rsidRDefault="003E0EC5" w:rsidP="003E0EC5">
      <w:pPr>
        <w:pStyle w:val="STARTICOLO"/>
      </w:pPr>
      <w:bookmarkStart w:id="15" w:name="_Toc488850863"/>
      <w:r>
        <w:t>Generalità</w:t>
      </w:r>
      <w:bookmarkEnd w:id="15"/>
    </w:p>
    <w:p w:rsidR="00FB3B42" w:rsidRPr="00FB3B42" w:rsidRDefault="00FB3B42" w:rsidP="00FB3B42">
      <w:pPr>
        <w:pStyle w:val="STTESTO000"/>
        <w:numPr>
          <w:ilvl w:val="0"/>
          <w:numId w:val="0"/>
        </w:numPr>
        <w:rPr>
          <w:color w:val="7030A0"/>
        </w:rPr>
      </w:pPr>
      <w:r w:rsidRPr="00FB3B42">
        <w:rPr>
          <w:color w:val="7030A0"/>
        </w:rPr>
        <w:t>Norme statali. Decreto del Presidente della Repubblica n. 380 del 2001, articolo 00.</w:t>
      </w:r>
    </w:p>
    <w:p w:rsidR="00FB3B42" w:rsidRPr="00FB3B42" w:rsidRDefault="00FB3B42" w:rsidP="00FB3B42">
      <w:pPr>
        <w:pStyle w:val="STTESTO000"/>
        <w:numPr>
          <w:ilvl w:val="0"/>
          <w:numId w:val="0"/>
        </w:numPr>
        <w:rPr>
          <w:color w:val="7030A0"/>
        </w:rPr>
      </w:pPr>
      <w:r w:rsidRPr="00FB3B42">
        <w:rPr>
          <w:color w:val="7030A0"/>
        </w:rPr>
        <w:t>Norme regionali. Legge regionale n. 45 del 1989, articolo 00.</w:t>
      </w:r>
    </w:p>
    <w:p w:rsidR="00017C1D" w:rsidRPr="0095167F" w:rsidRDefault="00017C1D" w:rsidP="00017C1D">
      <w:pPr>
        <w:pStyle w:val="STTESTO000"/>
        <w:numPr>
          <w:ilvl w:val="0"/>
          <w:numId w:val="17"/>
        </w:numPr>
        <w:rPr>
          <w:color w:val="0000FF"/>
        </w:rPr>
      </w:pPr>
      <w:r w:rsidRPr="0095167F">
        <w:rPr>
          <w:color w:val="0000FF"/>
        </w:rPr>
        <w:t>Il presente Capo determina i parametri urbanistici ed edilizi e le definizioni tecniche da applicarsi a tutti gli interventi comportanti trasformazioni urbanistic</w:t>
      </w:r>
      <w:r w:rsidR="00CE614D" w:rsidRPr="0095167F">
        <w:rPr>
          <w:color w:val="0000FF"/>
        </w:rPr>
        <w:t xml:space="preserve">he ed </w:t>
      </w:r>
      <w:r w:rsidRPr="0095167F">
        <w:rPr>
          <w:color w:val="0000FF"/>
        </w:rPr>
        <w:t>edilizi</w:t>
      </w:r>
      <w:r w:rsidR="00CE614D" w:rsidRPr="0095167F">
        <w:rPr>
          <w:color w:val="0000FF"/>
        </w:rPr>
        <w:t>e</w:t>
      </w:r>
      <w:r w:rsidRPr="0095167F">
        <w:rPr>
          <w:color w:val="0000FF"/>
        </w:rPr>
        <w:t xml:space="preserve"> del territorio comunale.</w:t>
      </w:r>
    </w:p>
    <w:p w:rsidR="00734690" w:rsidRPr="0095167F" w:rsidRDefault="00734690" w:rsidP="00FB3B42">
      <w:pPr>
        <w:pStyle w:val="STTESTO"/>
        <w:rPr>
          <w:color w:val="0000FF"/>
        </w:rPr>
      </w:pPr>
    </w:p>
    <w:p w:rsidR="003E0EC5" w:rsidRDefault="003E0EC5" w:rsidP="003E0EC5">
      <w:pPr>
        <w:pStyle w:val="STARTICOLO"/>
      </w:pPr>
      <w:bookmarkStart w:id="16" w:name="_Toc488850864"/>
      <w:r>
        <w:t>Definizioni generali</w:t>
      </w:r>
      <w:r w:rsidR="00DD5366">
        <w:t xml:space="preserve"> – Glossario</w:t>
      </w:r>
      <w:bookmarkEnd w:id="16"/>
    </w:p>
    <w:p w:rsidR="00FB3B42" w:rsidRPr="00395C5D" w:rsidRDefault="00FB3B42" w:rsidP="00FB3B42">
      <w:pPr>
        <w:pStyle w:val="STTESTO000"/>
        <w:numPr>
          <w:ilvl w:val="0"/>
          <w:numId w:val="0"/>
        </w:numPr>
        <w:rPr>
          <w:color w:val="7030A0"/>
        </w:rPr>
      </w:pPr>
      <w:r w:rsidRPr="00395C5D">
        <w:rPr>
          <w:color w:val="7030A0"/>
        </w:rPr>
        <w:t>Norme statali. Decreto del Presidente della Repubblica n. 380 del 2001, articolo 00.</w:t>
      </w:r>
    </w:p>
    <w:p w:rsidR="00FB3B42" w:rsidRPr="00395C5D" w:rsidRDefault="00FB3B42" w:rsidP="00FB3B42">
      <w:pPr>
        <w:pStyle w:val="STTESTO000"/>
        <w:numPr>
          <w:ilvl w:val="0"/>
          <w:numId w:val="0"/>
        </w:numPr>
        <w:rPr>
          <w:color w:val="7030A0"/>
        </w:rPr>
      </w:pPr>
      <w:r w:rsidRPr="00395C5D">
        <w:rPr>
          <w:color w:val="7030A0"/>
        </w:rPr>
        <w:t>Norme regionali. Legge regionale n. 45 del 1989, articolo 00.</w:t>
      </w:r>
    </w:p>
    <w:p w:rsidR="00E1780B" w:rsidRDefault="00E1780B" w:rsidP="00017C1D">
      <w:pPr>
        <w:pStyle w:val="STTESTO"/>
        <w:rPr>
          <w:color w:val="0000FF"/>
        </w:rPr>
      </w:pPr>
    </w:p>
    <w:p w:rsidR="00E1780B" w:rsidRPr="00E1780B" w:rsidRDefault="00E1780B" w:rsidP="00E1780B">
      <w:pPr>
        <w:pStyle w:val="STTESTO"/>
        <w:rPr>
          <w:b/>
          <w:color w:val="0000FF"/>
          <w:u w:val="single"/>
        </w:rPr>
      </w:pPr>
      <w:r w:rsidRPr="00E1780B">
        <w:rPr>
          <w:b/>
          <w:color w:val="0000FF"/>
          <w:u w:val="single"/>
        </w:rPr>
        <w:t>Costruzione</w:t>
      </w:r>
    </w:p>
    <w:p w:rsidR="00E1780B" w:rsidRDefault="00E1780B" w:rsidP="00E1780B">
      <w:pPr>
        <w:pStyle w:val="STTESTO"/>
        <w:rPr>
          <w:color w:val="0000FF"/>
        </w:rPr>
      </w:pPr>
      <w:r>
        <w:rPr>
          <w:color w:val="0000FF"/>
        </w:rPr>
        <w:t>Q</w:t>
      </w:r>
      <w:r w:rsidRPr="00E1780B">
        <w:rPr>
          <w:color w:val="0000FF"/>
        </w:rPr>
        <w:t>ualsiasi opera non completamente interrata, avente i caratteri della solidità, stabilità ed immobilizzazione rispetto al suolo, anche mediante appoggio o incorporazione o collegamento fisso ad un corpo di fabbrica contestualmente realizzato o preesistente, e ciò indipendentemente dal livello di posa ed elevazione dell</w:t>
      </w:r>
      <w:r w:rsidR="001C4852">
        <w:rPr>
          <w:color w:val="0000FF"/>
        </w:rPr>
        <w:t>’</w:t>
      </w:r>
      <w:r w:rsidRPr="00E1780B">
        <w:rPr>
          <w:color w:val="0000FF"/>
        </w:rPr>
        <w:t>opera stessa, dai suoi caratteri e dalla sua destinazione.</w:t>
      </w:r>
    </w:p>
    <w:p w:rsidR="00E1780B" w:rsidRPr="00E1780B" w:rsidRDefault="00E1780B" w:rsidP="00E1780B">
      <w:pPr>
        <w:pStyle w:val="STTESTO"/>
        <w:rPr>
          <w:b/>
          <w:color w:val="0000FF"/>
          <w:u w:val="single"/>
        </w:rPr>
      </w:pPr>
      <w:r>
        <w:rPr>
          <w:b/>
          <w:color w:val="0000FF"/>
          <w:u w:val="single"/>
        </w:rPr>
        <w:t>Edificio</w:t>
      </w:r>
      <w:r w:rsidR="0095167F">
        <w:rPr>
          <w:b/>
          <w:color w:val="0000FF"/>
          <w:u w:val="single"/>
        </w:rPr>
        <w:t xml:space="preserve"> (o Fabbricato</w:t>
      </w:r>
      <w:r w:rsidR="009E6E54">
        <w:rPr>
          <w:b/>
          <w:color w:val="0000FF"/>
          <w:u w:val="single"/>
        </w:rPr>
        <w:t xml:space="preserve"> o Organismo edilizio</w:t>
      </w:r>
      <w:r w:rsidR="0095167F">
        <w:rPr>
          <w:b/>
          <w:color w:val="0000FF"/>
          <w:u w:val="single"/>
        </w:rPr>
        <w:t>)</w:t>
      </w:r>
    </w:p>
    <w:p w:rsidR="0095167F" w:rsidRPr="0095167F" w:rsidRDefault="00687AC0" w:rsidP="0095167F">
      <w:pPr>
        <w:pStyle w:val="STTESTO"/>
        <w:rPr>
          <w:color w:val="0000FF"/>
        </w:rPr>
      </w:pPr>
      <w:r w:rsidRPr="00AD5999">
        <w:rPr>
          <w:color w:val="0000FF"/>
        </w:rPr>
        <w:t>Costruzione stabile, dotata di copertura, appoggiata o infissa al suolo,</w:t>
      </w:r>
      <w:r w:rsidR="00AD5999" w:rsidRPr="00AD5999">
        <w:rPr>
          <w:color w:val="0000FF"/>
        </w:rPr>
        <w:t xml:space="preserve"> riconoscibile per i suoi caratteri morfologico-funzionali, isolata da strade o da aree libere oppure separata da altre costruzioni mediante strutture verticali che si elevano senza soluzione di continuità dalle fondamenta al tetto (autonomia strutturale), funzionalmente indipendente (autonomia funzionale)</w:t>
      </w:r>
      <w:r w:rsidR="00AD5999">
        <w:rPr>
          <w:color w:val="0000FF"/>
        </w:rPr>
        <w:t xml:space="preserve">, </w:t>
      </w:r>
      <w:r w:rsidRPr="00AD5999">
        <w:rPr>
          <w:color w:val="0000FF"/>
        </w:rPr>
        <w:t>accessibile da persone e destinata a soddisfare esigenze perduranti nel tempo</w:t>
      </w:r>
      <w:r w:rsidR="0095167F">
        <w:rPr>
          <w:color w:val="0000FF"/>
        </w:rPr>
        <w:t>, c</w:t>
      </w:r>
      <w:r w:rsidR="0095167F" w:rsidRPr="0095167F">
        <w:rPr>
          <w:color w:val="0000FF"/>
        </w:rPr>
        <w:t>ostituita da una o più unità immobiliari e da eventuali parti di uso comune.</w:t>
      </w:r>
    </w:p>
    <w:p w:rsidR="00687AC0" w:rsidRPr="00AD5999" w:rsidRDefault="00687AC0" w:rsidP="00687AC0">
      <w:pPr>
        <w:pStyle w:val="STTESTO"/>
        <w:rPr>
          <w:color w:val="0000FF"/>
        </w:rPr>
      </w:pPr>
      <w:r w:rsidRPr="00AD5999">
        <w:rPr>
          <w:color w:val="0000FF"/>
        </w:rPr>
        <w:t xml:space="preserve">Per edificio residenziale si intende </w:t>
      </w:r>
      <w:r w:rsidR="00AD5999" w:rsidRPr="00AD5999">
        <w:rPr>
          <w:color w:val="0000FF"/>
        </w:rPr>
        <w:t xml:space="preserve">un </w:t>
      </w:r>
      <w:r w:rsidRPr="00AD5999">
        <w:rPr>
          <w:color w:val="0000FF"/>
        </w:rPr>
        <w:t>edificio</w:t>
      </w:r>
      <w:r w:rsidR="00AD5999" w:rsidRPr="00AD5999">
        <w:rPr>
          <w:color w:val="0000FF"/>
        </w:rPr>
        <w:t xml:space="preserve"> </w:t>
      </w:r>
      <w:r w:rsidRPr="00AD5999">
        <w:rPr>
          <w:color w:val="0000FF"/>
        </w:rPr>
        <w:t>destinat</w:t>
      </w:r>
      <w:r w:rsidR="00AD5999" w:rsidRPr="00AD5999">
        <w:rPr>
          <w:color w:val="0000FF"/>
        </w:rPr>
        <w:t xml:space="preserve">o prevalentemente alla </w:t>
      </w:r>
      <w:r w:rsidR="00AD5999" w:rsidRPr="00C21C13">
        <w:rPr>
          <w:color w:val="C00000"/>
        </w:rPr>
        <w:t>funzione abitativa</w:t>
      </w:r>
      <w:r w:rsidR="00AD5999" w:rsidRPr="00AD5999">
        <w:rPr>
          <w:color w:val="0000FF"/>
        </w:rPr>
        <w:t xml:space="preserve"> con possibile</w:t>
      </w:r>
      <w:r w:rsidR="00AD5999">
        <w:t xml:space="preserve"> </w:t>
      </w:r>
      <w:r w:rsidR="00AD5999" w:rsidRPr="00AD5999">
        <w:rPr>
          <w:color w:val="C00000"/>
        </w:rPr>
        <w:t>integrazione di servizi strettamente connessi con la residenza</w:t>
      </w:r>
      <w:r w:rsidR="00AD5999" w:rsidRPr="00AD5999">
        <w:rPr>
          <w:color w:val="0000FF"/>
        </w:rPr>
        <w:t>.</w:t>
      </w:r>
    </w:p>
    <w:p w:rsidR="00687AC0" w:rsidRDefault="00687AC0" w:rsidP="00687AC0">
      <w:pPr>
        <w:pStyle w:val="STTESTO"/>
        <w:rPr>
          <w:color w:val="0000FF"/>
        </w:rPr>
      </w:pPr>
      <w:r w:rsidRPr="00AD5999">
        <w:rPr>
          <w:color w:val="0000FF"/>
        </w:rPr>
        <w:t xml:space="preserve">Per edificio non residenziale si intende </w:t>
      </w:r>
      <w:r w:rsidR="00AD5999" w:rsidRPr="00AD5999">
        <w:rPr>
          <w:color w:val="0000FF"/>
        </w:rPr>
        <w:t xml:space="preserve">un </w:t>
      </w:r>
      <w:r w:rsidRPr="00AD5999">
        <w:rPr>
          <w:color w:val="0000FF"/>
        </w:rPr>
        <w:t>edificio</w:t>
      </w:r>
      <w:r w:rsidR="00AD5999" w:rsidRPr="00AD5999">
        <w:rPr>
          <w:color w:val="0000FF"/>
        </w:rPr>
        <w:t xml:space="preserve"> </w:t>
      </w:r>
      <w:r w:rsidRPr="00AD5999">
        <w:rPr>
          <w:color w:val="0000FF"/>
        </w:rPr>
        <w:t xml:space="preserve">destinato </w:t>
      </w:r>
      <w:r w:rsidRPr="00C21C13">
        <w:rPr>
          <w:color w:val="C00000"/>
        </w:rPr>
        <w:t>ad uso diverso da quello residenziale</w:t>
      </w:r>
      <w:r w:rsidRPr="00AD5999">
        <w:rPr>
          <w:color w:val="0000FF"/>
        </w:rPr>
        <w:t>.</w:t>
      </w:r>
    </w:p>
    <w:p w:rsidR="0095167F" w:rsidRPr="0095167F" w:rsidRDefault="0095167F" w:rsidP="0095167F">
      <w:pPr>
        <w:pStyle w:val="STTESTO"/>
        <w:rPr>
          <w:b/>
          <w:color w:val="0000FF"/>
          <w:u w:val="single"/>
        </w:rPr>
      </w:pPr>
      <w:r w:rsidRPr="0095167F">
        <w:rPr>
          <w:b/>
          <w:color w:val="0000FF"/>
          <w:u w:val="single"/>
        </w:rPr>
        <w:t>Unità immobiliare</w:t>
      </w:r>
    </w:p>
    <w:p w:rsidR="00840F85" w:rsidRDefault="0095167F" w:rsidP="0095167F">
      <w:pPr>
        <w:pStyle w:val="STTESTO"/>
        <w:rPr>
          <w:color w:val="0000FF"/>
        </w:rPr>
      </w:pPr>
      <w:r w:rsidRPr="00F44626">
        <w:rPr>
          <w:color w:val="0000FF"/>
        </w:rPr>
        <w:t>Insieme di locali e spazi tra loro collegati</w:t>
      </w:r>
      <w:r w:rsidR="00840F85">
        <w:rPr>
          <w:color w:val="0000FF"/>
        </w:rPr>
        <w:t xml:space="preserve"> </w:t>
      </w:r>
      <w:r w:rsidR="00840F85" w:rsidRPr="00C21C13">
        <w:rPr>
          <w:color w:val="0000FF"/>
        </w:rPr>
        <w:t xml:space="preserve">internamente </w:t>
      </w:r>
      <w:r w:rsidR="00C21C13" w:rsidRPr="00C21C13">
        <w:rPr>
          <w:color w:val="0000FF"/>
        </w:rPr>
        <w:t xml:space="preserve">rispetto </w:t>
      </w:r>
      <w:r w:rsidR="00840F85" w:rsidRPr="00C21C13">
        <w:rPr>
          <w:color w:val="0000FF"/>
        </w:rPr>
        <w:t xml:space="preserve">alle murature perimetrali che definiscono la </w:t>
      </w:r>
      <w:r w:rsidR="00C21C13" w:rsidRPr="00C21C13">
        <w:rPr>
          <w:color w:val="0000FF"/>
        </w:rPr>
        <w:t>medesima</w:t>
      </w:r>
      <w:r w:rsidR="00840F85" w:rsidRPr="00C21C13">
        <w:rPr>
          <w:color w:val="0000FF"/>
        </w:rPr>
        <w:t xml:space="preserve"> unità immobiliare,</w:t>
      </w:r>
      <w:r w:rsidR="00840F85">
        <w:rPr>
          <w:color w:val="0000FF"/>
        </w:rPr>
        <w:t xml:space="preserve"> </w:t>
      </w:r>
      <w:r w:rsidRPr="00F44626">
        <w:rPr>
          <w:color w:val="0000FF"/>
        </w:rPr>
        <w:t xml:space="preserve">avente autonomo accesso </w:t>
      </w:r>
      <w:r w:rsidR="00F44626">
        <w:rPr>
          <w:color w:val="0000FF"/>
        </w:rPr>
        <w:t xml:space="preserve">dalle parti comuni </w:t>
      </w:r>
      <w:r w:rsidRPr="00F44626">
        <w:rPr>
          <w:color w:val="0000FF"/>
        </w:rPr>
        <w:t>e indipendenza funzionale, capace di soddisfare autonomamente specifiche esigenze di utilizzo, siano esse di tipo residenziale o di tipo diverso dalla residenza.</w:t>
      </w:r>
    </w:p>
    <w:p w:rsidR="0095167F" w:rsidRDefault="0095167F" w:rsidP="0095167F">
      <w:pPr>
        <w:pStyle w:val="STTESTO"/>
        <w:rPr>
          <w:color w:val="0000FF"/>
        </w:rPr>
      </w:pPr>
      <w:r w:rsidRPr="00F44626">
        <w:rPr>
          <w:color w:val="0000FF"/>
        </w:rPr>
        <w:t>Costituiscono parte integrante dell</w:t>
      </w:r>
      <w:r w:rsidR="001C4852">
        <w:rPr>
          <w:color w:val="0000FF"/>
        </w:rPr>
        <w:t>’</w:t>
      </w:r>
      <w:r w:rsidRPr="00F44626">
        <w:rPr>
          <w:color w:val="0000FF"/>
        </w:rPr>
        <w:t xml:space="preserve">unità immobiliare le sue eventuali </w:t>
      </w:r>
      <w:r w:rsidRPr="00F44626">
        <w:rPr>
          <w:color w:val="C00000"/>
        </w:rPr>
        <w:t>pertinenze o spazi accessori</w:t>
      </w:r>
      <w:r w:rsidRPr="00F44626">
        <w:rPr>
          <w:color w:val="0000FF"/>
        </w:rPr>
        <w:t xml:space="preserve"> di uso esclusivo.</w:t>
      </w:r>
    </w:p>
    <w:p w:rsidR="00840F85" w:rsidRPr="00840F85" w:rsidRDefault="00840F85" w:rsidP="00840F85">
      <w:pPr>
        <w:pStyle w:val="STTESTO"/>
        <w:rPr>
          <w:b/>
          <w:color w:val="0000FF"/>
          <w:u w:val="single"/>
        </w:rPr>
      </w:pPr>
      <w:r w:rsidRPr="00840F85">
        <w:rPr>
          <w:b/>
          <w:color w:val="0000FF"/>
          <w:u w:val="single"/>
        </w:rPr>
        <w:t>Edifici unifamiliari</w:t>
      </w:r>
      <w:r w:rsidR="001A76F4">
        <w:rPr>
          <w:b/>
          <w:color w:val="0000FF"/>
          <w:u w:val="single"/>
        </w:rPr>
        <w:t xml:space="preserve"> (o edificio </w:t>
      </w:r>
      <w:proofErr w:type="spellStart"/>
      <w:r w:rsidR="001A76F4">
        <w:rPr>
          <w:b/>
          <w:color w:val="0000FF"/>
          <w:u w:val="single"/>
        </w:rPr>
        <w:t>uniimmobiliare</w:t>
      </w:r>
      <w:proofErr w:type="spellEnd"/>
      <w:r w:rsidR="001A76F4">
        <w:rPr>
          <w:b/>
          <w:color w:val="0000FF"/>
          <w:u w:val="single"/>
        </w:rPr>
        <w:t>)</w:t>
      </w:r>
    </w:p>
    <w:p w:rsidR="00840F85" w:rsidRPr="00840F85" w:rsidRDefault="00840F85" w:rsidP="00840F85">
      <w:pPr>
        <w:pStyle w:val="STTESTO"/>
        <w:rPr>
          <w:color w:val="0000FF"/>
        </w:rPr>
      </w:pPr>
      <w:r w:rsidRPr="00840F85">
        <w:rPr>
          <w:color w:val="0000FF"/>
        </w:rPr>
        <w:t>Edificio composto da un</w:t>
      </w:r>
      <w:r>
        <w:rPr>
          <w:color w:val="0000FF"/>
        </w:rPr>
        <w:t xml:space="preserve">a </w:t>
      </w:r>
      <w:r w:rsidRPr="00840F85">
        <w:rPr>
          <w:color w:val="0000FF"/>
        </w:rPr>
        <w:t>unità immobiliare.</w:t>
      </w:r>
    </w:p>
    <w:p w:rsidR="00840F85" w:rsidRPr="00840F85" w:rsidRDefault="00840F85" w:rsidP="00840F85">
      <w:pPr>
        <w:pStyle w:val="STTESTO"/>
        <w:rPr>
          <w:b/>
          <w:color w:val="0000FF"/>
          <w:u w:val="single"/>
        </w:rPr>
      </w:pPr>
      <w:r w:rsidRPr="00840F85">
        <w:rPr>
          <w:b/>
          <w:color w:val="0000FF"/>
          <w:u w:val="single"/>
        </w:rPr>
        <w:t>Edifici plurifamiliari</w:t>
      </w:r>
      <w:r w:rsidR="00C21C13">
        <w:rPr>
          <w:b/>
          <w:color w:val="0000FF"/>
          <w:u w:val="single"/>
        </w:rPr>
        <w:t xml:space="preserve"> (</w:t>
      </w:r>
      <w:r>
        <w:rPr>
          <w:b/>
          <w:color w:val="0000FF"/>
          <w:u w:val="single"/>
        </w:rPr>
        <w:t xml:space="preserve">o edifici </w:t>
      </w:r>
      <w:proofErr w:type="spellStart"/>
      <w:r>
        <w:rPr>
          <w:b/>
          <w:color w:val="0000FF"/>
          <w:u w:val="single"/>
        </w:rPr>
        <w:t>plurimmobiliari</w:t>
      </w:r>
      <w:proofErr w:type="spellEnd"/>
      <w:r>
        <w:rPr>
          <w:b/>
          <w:color w:val="0000FF"/>
          <w:u w:val="single"/>
        </w:rPr>
        <w:t>)</w:t>
      </w:r>
    </w:p>
    <w:p w:rsidR="00840F85" w:rsidRPr="00840F85" w:rsidRDefault="00840F85" w:rsidP="00840F85">
      <w:pPr>
        <w:pStyle w:val="STTESTO"/>
        <w:rPr>
          <w:color w:val="0000FF"/>
        </w:rPr>
      </w:pPr>
      <w:r w:rsidRPr="00840F85">
        <w:rPr>
          <w:color w:val="0000FF"/>
        </w:rPr>
        <w:t>Edificio composto da più unità immobiliari.</w:t>
      </w:r>
    </w:p>
    <w:p w:rsidR="007A324D" w:rsidRPr="009E6E54" w:rsidRDefault="007A324D" w:rsidP="007A324D">
      <w:pPr>
        <w:pStyle w:val="STTESTO"/>
        <w:rPr>
          <w:b/>
          <w:color w:val="0000FF"/>
          <w:u w:val="single"/>
        </w:rPr>
      </w:pPr>
      <w:r w:rsidRPr="009E6E54">
        <w:rPr>
          <w:b/>
          <w:color w:val="0000FF"/>
          <w:u w:val="single"/>
        </w:rPr>
        <w:t>Complesso edilizio</w:t>
      </w:r>
    </w:p>
    <w:p w:rsidR="007A324D" w:rsidRDefault="007A324D" w:rsidP="007A324D">
      <w:pPr>
        <w:pStyle w:val="STTESTO"/>
        <w:rPr>
          <w:color w:val="0000FF"/>
        </w:rPr>
      </w:pPr>
      <w:r w:rsidRPr="009E6E54">
        <w:rPr>
          <w:color w:val="0000FF"/>
        </w:rPr>
        <w:t>Insieme di edifici</w:t>
      </w:r>
      <w:r w:rsidR="009E6E54">
        <w:rPr>
          <w:color w:val="0000FF"/>
        </w:rPr>
        <w:t>.</w:t>
      </w:r>
    </w:p>
    <w:p w:rsidR="00482567" w:rsidRPr="00CB42F6" w:rsidRDefault="007A324D" w:rsidP="007A324D">
      <w:pPr>
        <w:pStyle w:val="STTESTO"/>
        <w:rPr>
          <w:b/>
          <w:color w:val="0000FF"/>
          <w:u w:val="single"/>
        </w:rPr>
      </w:pPr>
      <w:r w:rsidRPr="00CB42F6">
        <w:rPr>
          <w:b/>
          <w:color w:val="0000FF"/>
          <w:u w:val="single"/>
        </w:rPr>
        <w:t>Involucro edilizio</w:t>
      </w:r>
    </w:p>
    <w:p w:rsidR="007A324D" w:rsidRDefault="00CB42F6" w:rsidP="007A324D">
      <w:pPr>
        <w:pStyle w:val="STTESTO"/>
        <w:rPr>
          <w:color w:val="0000FF"/>
        </w:rPr>
      </w:pPr>
      <w:r w:rsidRPr="00996204">
        <w:rPr>
          <w:color w:val="0000FF"/>
        </w:rPr>
        <w:t>È la f</w:t>
      </w:r>
      <w:r w:rsidR="007A324D" w:rsidRPr="00996204">
        <w:rPr>
          <w:color w:val="0000FF"/>
        </w:rPr>
        <w:t>igura solida di inviluppo che delimita tutte le parti chiuse dell</w:t>
      </w:r>
      <w:r w:rsidR="001C4852">
        <w:rPr>
          <w:color w:val="0000FF"/>
        </w:rPr>
        <w:t>’</w:t>
      </w:r>
      <w:r w:rsidR="007A324D" w:rsidRPr="00996204">
        <w:rPr>
          <w:color w:val="0000FF"/>
        </w:rPr>
        <w:t>edificio, comprese eventuali</w:t>
      </w:r>
      <w:r w:rsidR="00482567" w:rsidRPr="00996204">
        <w:rPr>
          <w:color w:val="0000FF"/>
        </w:rPr>
        <w:t xml:space="preserve"> </w:t>
      </w:r>
      <w:r w:rsidR="007A324D" w:rsidRPr="00996204">
        <w:rPr>
          <w:color w:val="0000FF"/>
        </w:rPr>
        <w:t>porzioni interrate, di qualsiasi destinazione e consistenza.</w:t>
      </w:r>
      <w:r w:rsidRPr="00996204">
        <w:rPr>
          <w:color w:val="0000FF"/>
        </w:rPr>
        <w:t xml:space="preserve"> È </w:t>
      </w:r>
      <w:r w:rsidR="007A324D" w:rsidRPr="00996204">
        <w:rPr>
          <w:color w:val="0000FF"/>
        </w:rPr>
        <w:t>delimitato nella parte superiore dall</w:t>
      </w:r>
      <w:r w:rsidR="001C4852">
        <w:rPr>
          <w:color w:val="0000FF"/>
        </w:rPr>
        <w:t>’</w:t>
      </w:r>
      <w:r w:rsidR="007A324D" w:rsidRPr="00996204">
        <w:rPr>
          <w:color w:val="0000FF"/>
        </w:rPr>
        <w:t>estradosso della copertura, comunque</w:t>
      </w:r>
      <w:r w:rsidR="00482567" w:rsidRPr="00996204">
        <w:rPr>
          <w:color w:val="0000FF"/>
        </w:rPr>
        <w:t xml:space="preserve"> </w:t>
      </w:r>
      <w:r w:rsidR="007A324D" w:rsidRPr="00996204">
        <w:rPr>
          <w:color w:val="0000FF"/>
        </w:rPr>
        <w:t>configurata, nelle parti laterali dal filo esterno delle pareti perimetrali dell</w:t>
      </w:r>
      <w:r w:rsidR="001C4852">
        <w:rPr>
          <w:color w:val="0000FF"/>
        </w:rPr>
        <w:t>’</w:t>
      </w:r>
      <w:r w:rsidR="007A324D" w:rsidRPr="00996204">
        <w:rPr>
          <w:color w:val="0000FF"/>
        </w:rPr>
        <w:t xml:space="preserve">edificio, </w:t>
      </w:r>
      <w:r w:rsidR="00996204" w:rsidRPr="00996204">
        <w:rPr>
          <w:color w:val="0000FF"/>
        </w:rPr>
        <w:t xml:space="preserve">compresi </w:t>
      </w:r>
      <w:r w:rsidRPr="00996204">
        <w:rPr>
          <w:color w:val="0000FF"/>
        </w:rPr>
        <w:t xml:space="preserve">eventuali spazi chiusi come bow-window e verande, </w:t>
      </w:r>
      <w:r w:rsidR="007A324D" w:rsidRPr="00996204">
        <w:rPr>
          <w:color w:val="0000FF"/>
        </w:rPr>
        <w:t>nella parte inferiore dall</w:t>
      </w:r>
      <w:r w:rsidR="001C4852">
        <w:rPr>
          <w:color w:val="0000FF"/>
        </w:rPr>
        <w:t>’</w:t>
      </w:r>
      <w:r w:rsidR="007A324D" w:rsidRPr="00996204">
        <w:rPr>
          <w:color w:val="0000FF"/>
        </w:rPr>
        <w:t>intradosso del piano di calpestio</w:t>
      </w:r>
      <w:r w:rsidR="00482567" w:rsidRPr="00996204">
        <w:rPr>
          <w:color w:val="0000FF"/>
        </w:rPr>
        <w:t xml:space="preserve"> </w:t>
      </w:r>
      <w:r w:rsidR="007A324D" w:rsidRPr="00996204">
        <w:rPr>
          <w:color w:val="0000FF"/>
        </w:rPr>
        <w:t>più basso, ancorché parzialmente o totalmente interrato.</w:t>
      </w:r>
    </w:p>
    <w:p w:rsidR="00482567" w:rsidRPr="00826275" w:rsidRDefault="00482567" w:rsidP="007A324D">
      <w:pPr>
        <w:pStyle w:val="STTESTO"/>
        <w:rPr>
          <w:b/>
          <w:color w:val="0000FF"/>
          <w:u w:val="single"/>
        </w:rPr>
      </w:pPr>
      <w:r w:rsidRPr="00826275">
        <w:rPr>
          <w:b/>
          <w:color w:val="0000FF"/>
          <w:u w:val="single"/>
        </w:rPr>
        <w:t>S</w:t>
      </w:r>
      <w:r w:rsidR="007A324D" w:rsidRPr="00826275">
        <w:rPr>
          <w:b/>
          <w:color w:val="0000FF"/>
          <w:u w:val="single"/>
        </w:rPr>
        <w:t>agoma</w:t>
      </w:r>
    </w:p>
    <w:p w:rsidR="006B5254" w:rsidRPr="00826275" w:rsidRDefault="00787BA9" w:rsidP="00787BA9">
      <w:pPr>
        <w:pStyle w:val="STTESTO"/>
        <w:rPr>
          <w:color w:val="0000FF"/>
        </w:rPr>
      </w:pPr>
      <w:r w:rsidRPr="00826275">
        <w:rPr>
          <w:color w:val="0000FF"/>
        </w:rPr>
        <w:t xml:space="preserve">È la conformazione planivolumetrica della costruzione fuori terra nel suo perimetro tridimensionale, cioè il contorno </w:t>
      </w:r>
      <w:r w:rsidR="00826275" w:rsidRPr="00826275">
        <w:rPr>
          <w:color w:val="0000FF"/>
        </w:rPr>
        <w:t xml:space="preserve">tridimensionale </w:t>
      </w:r>
      <w:r w:rsidRPr="00826275">
        <w:rPr>
          <w:color w:val="0000FF"/>
        </w:rPr>
        <w:t>che viene ad assumere l</w:t>
      </w:r>
      <w:r w:rsidR="001C4852">
        <w:rPr>
          <w:color w:val="0000FF"/>
        </w:rPr>
        <w:t>’</w:t>
      </w:r>
      <w:r w:rsidRPr="00826275">
        <w:rPr>
          <w:color w:val="0000FF"/>
        </w:rPr>
        <w:t>edificio, ivi comprese le strutture perimetrali</w:t>
      </w:r>
      <w:r w:rsidR="00BA1559" w:rsidRPr="00826275">
        <w:rPr>
          <w:color w:val="0000FF"/>
        </w:rPr>
        <w:t>,</w:t>
      </w:r>
      <w:r w:rsidRPr="00826275">
        <w:rPr>
          <w:color w:val="0000FF"/>
        </w:rPr>
        <w:t xml:space="preserve"> nonché gli aggetti </w:t>
      </w:r>
      <w:r w:rsidR="008A1B81" w:rsidRPr="00826275">
        <w:rPr>
          <w:color w:val="0000FF"/>
        </w:rPr>
        <w:t>(balconi,</w:t>
      </w:r>
      <w:r w:rsidR="00826275" w:rsidRPr="00826275">
        <w:rPr>
          <w:color w:val="0000FF"/>
        </w:rPr>
        <w:t xml:space="preserve"> </w:t>
      </w:r>
      <w:r w:rsidR="008A1B81" w:rsidRPr="00826275">
        <w:rPr>
          <w:color w:val="0000FF"/>
        </w:rPr>
        <w:t xml:space="preserve">tettoie e simili) </w:t>
      </w:r>
      <w:r w:rsidRPr="00826275">
        <w:rPr>
          <w:color w:val="0000FF"/>
        </w:rPr>
        <w:t xml:space="preserve">e gli sporti </w:t>
      </w:r>
      <w:r w:rsidR="008A1B81" w:rsidRPr="00826275">
        <w:rPr>
          <w:color w:val="0000FF"/>
        </w:rPr>
        <w:t xml:space="preserve">(prolungamenti delle coperture, </w:t>
      </w:r>
      <w:r w:rsidR="00826275" w:rsidRPr="00826275">
        <w:rPr>
          <w:color w:val="0000FF"/>
        </w:rPr>
        <w:t xml:space="preserve">cornicioni, elementi ornamentali, pensiline a sbalzo, aggetti marcapiano e simili) </w:t>
      </w:r>
      <w:r w:rsidR="006B5254">
        <w:rPr>
          <w:color w:val="0000FF"/>
        </w:rPr>
        <w:t xml:space="preserve">superiori a 1.50 m; </w:t>
      </w:r>
      <w:r w:rsidR="006B5254" w:rsidRPr="00826275">
        <w:rPr>
          <w:color w:val="0000FF"/>
        </w:rPr>
        <w:t xml:space="preserve">in caso di dimensioni superiori concorre alla determinazione della </w:t>
      </w:r>
      <w:r w:rsidR="00BD6EAA">
        <w:rPr>
          <w:color w:val="0000FF"/>
        </w:rPr>
        <w:t xml:space="preserve">sagoma </w:t>
      </w:r>
      <w:r w:rsidR="006B5254" w:rsidRPr="00826275">
        <w:rPr>
          <w:color w:val="0000FF"/>
        </w:rPr>
        <w:t>l</w:t>
      </w:r>
      <w:r w:rsidR="001C4852">
        <w:rPr>
          <w:color w:val="0000FF"/>
        </w:rPr>
        <w:t>’</w:t>
      </w:r>
      <w:r w:rsidR="006B5254" w:rsidRPr="00826275">
        <w:rPr>
          <w:color w:val="0000FF"/>
        </w:rPr>
        <w:t>intero elemento</w:t>
      </w:r>
      <w:r w:rsidR="006B5254">
        <w:rPr>
          <w:color w:val="0000FF"/>
        </w:rPr>
        <w:t>.</w:t>
      </w:r>
    </w:p>
    <w:p w:rsidR="00BA1559" w:rsidRPr="00826275" w:rsidRDefault="00BA1559" w:rsidP="00BA1559">
      <w:pPr>
        <w:pStyle w:val="STTESTO"/>
        <w:rPr>
          <w:color w:val="0000FF"/>
        </w:rPr>
      </w:pPr>
      <w:r w:rsidRPr="00826275">
        <w:rPr>
          <w:color w:val="0000FF"/>
        </w:rPr>
        <w:lastRenderedPageBreak/>
        <w:t>La sagoma è</w:t>
      </w:r>
      <w:r w:rsidR="00826275" w:rsidRPr="00826275">
        <w:rPr>
          <w:color w:val="0000FF"/>
        </w:rPr>
        <w:t xml:space="preserve">, quindi, </w:t>
      </w:r>
      <w:r w:rsidRPr="00826275">
        <w:rPr>
          <w:color w:val="0000FF"/>
        </w:rPr>
        <w:t xml:space="preserve">delimitata </w:t>
      </w:r>
      <w:r w:rsidR="008A1B81" w:rsidRPr="00826275">
        <w:rPr>
          <w:color w:val="0000FF"/>
        </w:rPr>
        <w:t xml:space="preserve">superiormente </w:t>
      </w:r>
      <w:r w:rsidRPr="00826275">
        <w:rPr>
          <w:color w:val="0000FF"/>
        </w:rPr>
        <w:t>dall</w:t>
      </w:r>
      <w:r w:rsidR="001C4852">
        <w:rPr>
          <w:color w:val="0000FF"/>
        </w:rPr>
        <w:t>’</w:t>
      </w:r>
      <w:r w:rsidRPr="00826275">
        <w:rPr>
          <w:color w:val="0000FF"/>
        </w:rPr>
        <w:t xml:space="preserve">estradosso della copertura, comunque configurata, </w:t>
      </w:r>
      <w:r w:rsidR="008A1B81" w:rsidRPr="00826275">
        <w:rPr>
          <w:color w:val="0000FF"/>
        </w:rPr>
        <w:t xml:space="preserve">lateralmente </w:t>
      </w:r>
      <w:r w:rsidRPr="00826275">
        <w:rPr>
          <w:color w:val="0000FF"/>
        </w:rPr>
        <w:t>dal filo esterno delle pareti perimetrali dell</w:t>
      </w:r>
      <w:r w:rsidR="00826275" w:rsidRPr="00826275">
        <w:rPr>
          <w:color w:val="0000FF"/>
        </w:rPr>
        <w:t>a costruzione</w:t>
      </w:r>
      <w:r w:rsidRPr="00826275">
        <w:rPr>
          <w:color w:val="0000FF"/>
        </w:rPr>
        <w:t>, compresi gli aggetti e gli sporti superiori a 1.50 m</w:t>
      </w:r>
      <w:r w:rsidR="00BD6EAA">
        <w:rPr>
          <w:color w:val="0000FF"/>
        </w:rPr>
        <w:t xml:space="preserve"> (</w:t>
      </w:r>
      <w:r w:rsidR="006B5254" w:rsidRPr="00826275">
        <w:rPr>
          <w:color w:val="0000FF"/>
        </w:rPr>
        <w:t>in caso di dimensioni superiori concorre alla determinazione della s</w:t>
      </w:r>
      <w:r w:rsidR="00BD6EAA">
        <w:rPr>
          <w:color w:val="0000FF"/>
        </w:rPr>
        <w:t xml:space="preserve">agoma </w:t>
      </w:r>
      <w:r w:rsidR="006B5254" w:rsidRPr="00826275">
        <w:rPr>
          <w:color w:val="0000FF"/>
        </w:rPr>
        <w:t>l</w:t>
      </w:r>
      <w:r w:rsidR="001C4852">
        <w:rPr>
          <w:color w:val="0000FF"/>
        </w:rPr>
        <w:t>’</w:t>
      </w:r>
      <w:r w:rsidR="006B5254" w:rsidRPr="00826275">
        <w:rPr>
          <w:color w:val="0000FF"/>
        </w:rPr>
        <w:t>intero elemento</w:t>
      </w:r>
      <w:r w:rsidR="00BD6EAA">
        <w:rPr>
          <w:color w:val="0000FF"/>
        </w:rPr>
        <w:t>)</w:t>
      </w:r>
      <w:r w:rsidR="008A1B81" w:rsidRPr="00826275">
        <w:rPr>
          <w:color w:val="0000FF"/>
        </w:rPr>
        <w:t>,</w:t>
      </w:r>
      <w:r w:rsidRPr="00826275">
        <w:rPr>
          <w:color w:val="0000FF"/>
        </w:rPr>
        <w:t xml:space="preserve"> nonché </w:t>
      </w:r>
      <w:r w:rsidR="00826275" w:rsidRPr="00826275">
        <w:rPr>
          <w:color w:val="0000FF"/>
        </w:rPr>
        <w:t xml:space="preserve">eventuali </w:t>
      </w:r>
      <w:r w:rsidRPr="00826275">
        <w:rPr>
          <w:color w:val="0000FF"/>
        </w:rPr>
        <w:t xml:space="preserve">rientranze </w:t>
      </w:r>
      <w:r w:rsidR="00826275" w:rsidRPr="00826275">
        <w:rPr>
          <w:color w:val="0000FF"/>
        </w:rPr>
        <w:t xml:space="preserve">di qualsiasi misura presenti nella muratura perimetrale, </w:t>
      </w:r>
      <w:r w:rsidRPr="00826275">
        <w:rPr>
          <w:color w:val="0000FF"/>
        </w:rPr>
        <w:t>e nella parte inferiore dalla quota del terreno, del marciapiede o della pavimentazione posti in aderenza all</w:t>
      </w:r>
      <w:r w:rsidR="001C4852">
        <w:rPr>
          <w:color w:val="0000FF"/>
        </w:rPr>
        <w:t>’</w:t>
      </w:r>
      <w:r w:rsidRPr="00826275">
        <w:rPr>
          <w:color w:val="0000FF"/>
        </w:rPr>
        <w:t>edificio.</w:t>
      </w:r>
    </w:p>
    <w:p w:rsidR="008A1B81" w:rsidRDefault="008A1B81" w:rsidP="008A1B81">
      <w:pPr>
        <w:pStyle w:val="STTESTO"/>
        <w:rPr>
          <w:color w:val="0000FF"/>
        </w:rPr>
      </w:pPr>
      <w:r>
        <w:rPr>
          <w:color w:val="0000FF"/>
        </w:rPr>
        <w:t>Fanno parte della sagoma:</w:t>
      </w:r>
    </w:p>
    <w:p w:rsidR="008A1B81" w:rsidRPr="00826275" w:rsidRDefault="008A1B81" w:rsidP="004C2B27">
      <w:pPr>
        <w:pStyle w:val="STTESTO"/>
        <w:numPr>
          <w:ilvl w:val="0"/>
          <w:numId w:val="40"/>
        </w:numPr>
        <w:rPr>
          <w:color w:val="0000FF"/>
        </w:rPr>
      </w:pPr>
      <w:proofErr w:type="gramStart"/>
      <w:r w:rsidRPr="00826275">
        <w:rPr>
          <w:color w:val="0000FF"/>
        </w:rPr>
        <w:t>verande</w:t>
      </w:r>
      <w:proofErr w:type="gramEnd"/>
      <w:r w:rsidRPr="00826275">
        <w:rPr>
          <w:color w:val="0000FF"/>
        </w:rPr>
        <w:t>, porticati, tettoie, ballatoi e simili;</w:t>
      </w:r>
    </w:p>
    <w:p w:rsidR="008A1B81" w:rsidRDefault="008A1B81" w:rsidP="004C2B27">
      <w:pPr>
        <w:pStyle w:val="STTESTO"/>
        <w:numPr>
          <w:ilvl w:val="0"/>
          <w:numId w:val="40"/>
        </w:numPr>
        <w:rPr>
          <w:color w:val="0000FF"/>
        </w:rPr>
      </w:pPr>
      <w:proofErr w:type="gramStart"/>
      <w:r w:rsidRPr="00826275">
        <w:rPr>
          <w:color w:val="0000FF"/>
        </w:rPr>
        <w:t>scale</w:t>
      </w:r>
      <w:proofErr w:type="gramEnd"/>
      <w:r w:rsidRPr="00826275">
        <w:rPr>
          <w:color w:val="0000FF"/>
        </w:rPr>
        <w:t xml:space="preserve"> esterne, anche se prive di copertura e non delimitate da tamponamenti perimetrali</w:t>
      </w:r>
      <w:r w:rsidR="00826275" w:rsidRPr="00826275">
        <w:rPr>
          <w:color w:val="0000FF"/>
        </w:rPr>
        <w:t>, diverse da quelle di sicurezza (comunque configurate, poste all</w:t>
      </w:r>
      <w:r w:rsidR="001C4852">
        <w:rPr>
          <w:color w:val="0000FF"/>
        </w:rPr>
        <w:t>’</w:t>
      </w:r>
      <w:r w:rsidR="00826275" w:rsidRPr="00826275">
        <w:rPr>
          <w:color w:val="0000FF"/>
        </w:rPr>
        <w:t>esterno dell</w:t>
      </w:r>
      <w:r w:rsidR="001C4852">
        <w:rPr>
          <w:color w:val="0000FF"/>
        </w:rPr>
        <w:t>’</w:t>
      </w:r>
      <w:r w:rsidR="00826275" w:rsidRPr="00826275">
        <w:rPr>
          <w:color w:val="0000FF"/>
        </w:rPr>
        <w:t xml:space="preserve">involucro edilizio, purché adibite esclusivamente a tale funzione) e da quelle in aggetto dalle murature perimetrali (scale a sbalzo dalla muratura) </w:t>
      </w:r>
      <w:r w:rsidR="00BD6EAA" w:rsidRPr="00826275">
        <w:rPr>
          <w:color w:val="0000FF"/>
        </w:rPr>
        <w:t>purché</w:t>
      </w:r>
      <w:r w:rsidR="00826275" w:rsidRPr="00826275">
        <w:rPr>
          <w:color w:val="0000FF"/>
        </w:rPr>
        <w:t xml:space="preserve"> di profondità non superiore a 1.50 m</w:t>
      </w:r>
      <w:r w:rsidR="00BD6EAA">
        <w:rPr>
          <w:color w:val="0000FF"/>
        </w:rPr>
        <w:t xml:space="preserve"> (</w:t>
      </w:r>
      <w:r w:rsidRPr="00826275">
        <w:rPr>
          <w:color w:val="0000FF"/>
        </w:rPr>
        <w:t>in caso di dimensioni superiori concorre alla determinazione della s</w:t>
      </w:r>
      <w:r w:rsidR="00BD6EAA">
        <w:rPr>
          <w:color w:val="0000FF"/>
        </w:rPr>
        <w:t xml:space="preserve">agoma </w:t>
      </w:r>
      <w:r w:rsidRPr="00826275">
        <w:rPr>
          <w:color w:val="0000FF"/>
        </w:rPr>
        <w:t>l</w:t>
      </w:r>
      <w:r w:rsidR="001C4852">
        <w:rPr>
          <w:color w:val="0000FF"/>
        </w:rPr>
        <w:t>’</w:t>
      </w:r>
      <w:r w:rsidRPr="00826275">
        <w:rPr>
          <w:color w:val="0000FF"/>
        </w:rPr>
        <w:t>intero elemento</w:t>
      </w:r>
      <w:r w:rsidR="00BD6EAA">
        <w:rPr>
          <w:color w:val="0000FF"/>
        </w:rPr>
        <w:t>).</w:t>
      </w:r>
    </w:p>
    <w:p w:rsidR="00482567" w:rsidRPr="00413C13" w:rsidRDefault="00482567" w:rsidP="007A324D">
      <w:pPr>
        <w:pStyle w:val="STTESTO"/>
        <w:rPr>
          <w:b/>
          <w:color w:val="0000FF"/>
          <w:u w:val="single"/>
        </w:rPr>
      </w:pPr>
      <w:r w:rsidRPr="00413C13">
        <w:rPr>
          <w:b/>
          <w:color w:val="0000FF"/>
          <w:u w:val="single"/>
        </w:rPr>
        <w:t>A</w:t>
      </w:r>
      <w:r w:rsidR="007A324D" w:rsidRPr="00413C13">
        <w:rPr>
          <w:b/>
          <w:color w:val="0000FF"/>
          <w:u w:val="single"/>
        </w:rPr>
        <w:t>rea di sedime</w:t>
      </w:r>
    </w:p>
    <w:p w:rsidR="00413C13" w:rsidRDefault="007A324D" w:rsidP="007A324D">
      <w:pPr>
        <w:pStyle w:val="STTESTO"/>
        <w:rPr>
          <w:color w:val="0000FF"/>
        </w:rPr>
      </w:pPr>
      <w:r w:rsidRPr="00413C13">
        <w:rPr>
          <w:color w:val="0000FF"/>
        </w:rPr>
        <w:t xml:space="preserve">Impronta a terra della </w:t>
      </w:r>
      <w:r w:rsidR="00413C13" w:rsidRPr="00413C13">
        <w:rPr>
          <w:color w:val="0000FF"/>
        </w:rPr>
        <w:t>costruzione, corrispondente alla localizzazione della stessa sull</w:t>
      </w:r>
      <w:r w:rsidR="001C4852">
        <w:rPr>
          <w:color w:val="0000FF"/>
        </w:rPr>
        <w:t>’</w:t>
      </w:r>
      <w:r w:rsidR="00413C13" w:rsidRPr="00413C13">
        <w:rPr>
          <w:color w:val="0000FF"/>
        </w:rPr>
        <w:t>area di pertinenza.</w:t>
      </w:r>
    </w:p>
    <w:p w:rsidR="00F74E23" w:rsidRPr="009A5F9C" w:rsidRDefault="00F74E23" w:rsidP="007A324D">
      <w:pPr>
        <w:pStyle w:val="STTESTO"/>
        <w:rPr>
          <w:b/>
          <w:color w:val="0000FF"/>
          <w:u w:val="single"/>
        </w:rPr>
      </w:pPr>
      <w:r w:rsidRPr="009A5F9C">
        <w:rPr>
          <w:b/>
          <w:color w:val="0000FF"/>
          <w:u w:val="single"/>
        </w:rPr>
        <w:t>A</w:t>
      </w:r>
      <w:r w:rsidR="007A324D" w:rsidRPr="009A5F9C">
        <w:rPr>
          <w:b/>
          <w:color w:val="0000FF"/>
          <w:u w:val="single"/>
        </w:rPr>
        <w:t>bbaino</w:t>
      </w:r>
    </w:p>
    <w:p w:rsidR="00413C13" w:rsidRPr="009A5F9C" w:rsidRDefault="00413C13" w:rsidP="00413C13">
      <w:pPr>
        <w:pStyle w:val="STTESTO"/>
        <w:rPr>
          <w:color w:val="0000FF"/>
        </w:rPr>
      </w:pPr>
      <w:r w:rsidRPr="009A5F9C">
        <w:rPr>
          <w:color w:val="0000FF"/>
        </w:rPr>
        <w:t xml:space="preserve">Elemento </w:t>
      </w:r>
      <w:r w:rsidR="00BF3DD8" w:rsidRPr="009A5F9C">
        <w:rPr>
          <w:color w:val="0000FF"/>
        </w:rPr>
        <w:t>costituito da un volume sporgente dalla costruzione</w:t>
      </w:r>
      <w:r w:rsidR="00AB30CE" w:rsidRPr="009A5F9C">
        <w:rPr>
          <w:color w:val="0000FF"/>
        </w:rPr>
        <w:t xml:space="preserve"> </w:t>
      </w:r>
      <w:r w:rsidR="00935677">
        <w:rPr>
          <w:color w:val="0000FF"/>
        </w:rPr>
        <w:t xml:space="preserve">e </w:t>
      </w:r>
      <w:r w:rsidR="00AB30CE" w:rsidRPr="009A5F9C">
        <w:rPr>
          <w:color w:val="0000FF"/>
        </w:rPr>
        <w:t xml:space="preserve">dotato di </w:t>
      </w:r>
      <w:r w:rsidR="00935677">
        <w:rPr>
          <w:color w:val="0000FF"/>
        </w:rPr>
        <w:t xml:space="preserve">propria </w:t>
      </w:r>
      <w:r w:rsidR="00BF3DD8" w:rsidRPr="009A5F9C">
        <w:rPr>
          <w:color w:val="0000FF"/>
        </w:rPr>
        <w:t>copertura</w:t>
      </w:r>
      <w:r w:rsidR="009A5F9C" w:rsidRPr="009A5F9C">
        <w:rPr>
          <w:color w:val="0000FF"/>
        </w:rPr>
        <w:t xml:space="preserve">, </w:t>
      </w:r>
      <w:r w:rsidR="00935677">
        <w:rPr>
          <w:color w:val="0000FF"/>
        </w:rPr>
        <w:t xml:space="preserve">avente </w:t>
      </w:r>
      <w:r w:rsidR="009A5F9C" w:rsidRPr="009A5F9C">
        <w:rPr>
          <w:color w:val="0000FF"/>
        </w:rPr>
        <w:t xml:space="preserve">linea di colmo a quota inferiore a quella del tetto principale, </w:t>
      </w:r>
      <w:r w:rsidR="00BF3DD8" w:rsidRPr="009A5F9C">
        <w:rPr>
          <w:color w:val="0000FF"/>
        </w:rPr>
        <w:t>e di serramento verticale</w:t>
      </w:r>
      <w:r w:rsidRPr="009A5F9C">
        <w:rPr>
          <w:color w:val="0000FF"/>
        </w:rPr>
        <w:t xml:space="preserve">, atto a garantire </w:t>
      </w:r>
      <w:r w:rsidR="00935677" w:rsidRPr="009A5F9C">
        <w:rPr>
          <w:color w:val="0000FF"/>
        </w:rPr>
        <w:t>l</w:t>
      </w:r>
      <w:r w:rsidR="001C4852">
        <w:rPr>
          <w:color w:val="0000FF"/>
        </w:rPr>
        <w:t>’</w:t>
      </w:r>
      <w:r w:rsidR="00935677" w:rsidRPr="009A5F9C">
        <w:rPr>
          <w:color w:val="0000FF"/>
        </w:rPr>
        <w:t xml:space="preserve">illuminazione </w:t>
      </w:r>
      <w:r w:rsidR="00935677">
        <w:rPr>
          <w:color w:val="0000FF"/>
        </w:rPr>
        <w:t xml:space="preserve">e/o </w:t>
      </w:r>
      <w:r w:rsidRPr="009A5F9C">
        <w:rPr>
          <w:color w:val="0000FF"/>
        </w:rPr>
        <w:t>l</w:t>
      </w:r>
      <w:r w:rsidR="001C4852">
        <w:rPr>
          <w:color w:val="0000FF"/>
        </w:rPr>
        <w:t>’</w:t>
      </w:r>
      <w:r w:rsidRPr="009A5F9C">
        <w:rPr>
          <w:color w:val="0000FF"/>
        </w:rPr>
        <w:t xml:space="preserve">aerazione </w:t>
      </w:r>
      <w:r w:rsidR="00935677">
        <w:rPr>
          <w:color w:val="0000FF"/>
        </w:rPr>
        <w:t xml:space="preserve">dei </w:t>
      </w:r>
      <w:r w:rsidRPr="009A5F9C">
        <w:rPr>
          <w:color w:val="0000FF"/>
        </w:rPr>
        <w:t>vani sottostanti e</w:t>
      </w:r>
      <w:r w:rsidR="00935677">
        <w:rPr>
          <w:color w:val="0000FF"/>
        </w:rPr>
        <w:t>/o</w:t>
      </w:r>
      <w:r w:rsidRPr="009A5F9C">
        <w:rPr>
          <w:color w:val="0000FF"/>
        </w:rPr>
        <w:t xml:space="preserve"> </w:t>
      </w:r>
      <w:r w:rsidR="00AB30CE" w:rsidRPr="009A5F9C">
        <w:rPr>
          <w:color w:val="0000FF"/>
        </w:rPr>
        <w:t>l</w:t>
      </w:r>
      <w:r w:rsidR="001C4852">
        <w:rPr>
          <w:color w:val="0000FF"/>
        </w:rPr>
        <w:t>’</w:t>
      </w:r>
      <w:r w:rsidRPr="009A5F9C">
        <w:rPr>
          <w:color w:val="0000FF"/>
        </w:rPr>
        <w:t>accesso alla copertura per le attività di ispezione e manutenzione.</w:t>
      </w:r>
    </w:p>
    <w:p w:rsidR="009A5F9C" w:rsidRPr="009A5F9C" w:rsidRDefault="009A5F9C" w:rsidP="009A5F9C">
      <w:pPr>
        <w:pStyle w:val="STTESTO"/>
        <w:rPr>
          <w:b/>
          <w:color w:val="0000FF"/>
          <w:u w:val="single"/>
        </w:rPr>
      </w:pPr>
      <w:r>
        <w:rPr>
          <w:b/>
          <w:color w:val="0000FF"/>
          <w:u w:val="single"/>
        </w:rPr>
        <w:t>Lucernari</w:t>
      </w:r>
    </w:p>
    <w:p w:rsidR="009A5F9C" w:rsidRDefault="009A5F9C" w:rsidP="009A5F9C">
      <w:pPr>
        <w:pStyle w:val="STTESTO"/>
        <w:rPr>
          <w:color w:val="0000FF"/>
        </w:rPr>
      </w:pPr>
      <w:r w:rsidRPr="009A5F9C">
        <w:rPr>
          <w:color w:val="0000FF"/>
        </w:rPr>
        <w:t>Elemento complanare alla copertura di un edificio</w:t>
      </w:r>
      <w:r>
        <w:rPr>
          <w:color w:val="0000FF"/>
        </w:rPr>
        <w:t xml:space="preserve"> </w:t>
      </w:r>
      <w:r w:rsidRPr="009A5F9C">
        <w:rPr>
          <w:color w:val="0000FF"/>
        </w:rPr>
        <w:t>dotato di serramento</w:t>
      </w:r>
      <w:r>
        <w:rPr>
          <w:color w:val="0000FF"/>
        </w:rPr>
        <w:t xml:space="preserve">, eventualmente apribile, </w:t>
      </w:r>
      <w:r w:rsidR="00935677" w:rsidRPr="009A5F9C">
        <w:rPr>
          <w:color w:val="0000FF"/>
        </w:rPr>
        <w:t>atto a garantire l</w:t>
      </w:r>
      <w:r w:rsidR="001C4852">
        <w:rPr>
          <w:color w:val="0000FF"/>
        </w:rPr>
        <w:t>’</w:t>
      </w:r>
      <w:r w:rsidR="00935677" w:rsidRPr="009A5F9C">
        <w:rPr>
          <w:color w:val="0000FF"/>
        </w:rPr>
        <w:t xml:space="preserve">illuminazione </w:t>
      </w:r>
      <w:r w:rsidR="00935677">
        <w:rPr>
          <w:color w:val="0000FF"/>
        </w:rPr>
        <w:t xml:space="preserve">e/o </w:t>
      </w:r>
      <w:r w:rsidR="00935677" w:rsidRPr="009A5F9C">
        <w:rPr>
          <w:color w:val="0000FF"/>
        </w:rPr>
        <w:t>l</w:t>
      </w:r>
      <w:r w:rsidR="001C4852">
        <w:rPr>
          <w:color w:val="0000FF"/>
        </w:rPr>
        <w:t>’</w:t>
      </w:r>
      <w:r w:rsidR="00935677" w:rsidRPr="009A5F9C">
        <w:rPr>
          <w:color w:val="0000FF"/>
        </w:rPr>
        <w:t xml:space="preserve">aerazione </w:t>
      </w:r>
      <w:r w:rsidR="00935677">
        <w:rPr>
          <w:color w:val="0000FF"/>
        </w:rPr>
        <w:t xml:space="preserve">dei </w:t>
      </w:r>
      <w:r w:rsidR="00935677" w:rsidRPr="009A5F9C">
        <w:rPr>
          <w:color w:val="0000FF"/>
        </w:rPr>
        <w:t>vani sottostanti e</w:t>
      </w:r>
      <w:r w:rsidR="00935677">
        <w:rPr>
          <w:color w:val="0000FF"/>
        </w:rPr>
        <w:t>/o</w:t>
      </w:r>
      <w:r w:rsidR="00935677" w:rsidRPr="009A5F9C">
        <w:rPr>
          <w:color w:val="0000FF"/>
        </w:rPr>
        <w:t xml:space="preserve"> l</w:t>
      </w:r>
      <w:r w:rsidR="001C4852">
        <w:rPr>
          <w:color w:val="0000FF"/>
        </w:rPr>
        <w:t>’</w:t>
      </w:r>
      <w:r w:rsidR="00935677" w:rsidRPr="009A5F9C">
        <w:rPr>
          <w:color w:val="0000FF"/>
        </w:rPr>
        <w:t>accesso alla copertura per le attività di ispezione e manutenzione</w:t>
      </w:r>
      <w:r w:rsidRPr="009A5F9C">
        <w:rPr>
          <w:color w:val="0000FF"/>
        </w:rPr>
        <w:t>.</w:t>
      </w:r>
    </w:p>
    <w:p w:rsidR="009A5F9C" w:rsidRPr="009A5F9C" w:rsidRDefault="001C4852" w:rsidP="009A5F9C">
      <w:pPr>
        <w:pStyle w:val="STTESTO"/>
        <w:rPr>
          <w:b/>
          <w:color w:val="0000FF"/>
          <w:u w:val="single"/>
        </w:rPr>
      </w:pPr>
      <w:r>
        <w:rPr>
          <w:b/>
          <w:color w:val="0000FF"/>
          <w:u w:val="single"/>
        </w:rPr>
        <w:t>Terrazza</w:t>
      </w:r>
    </w:p>
    <w:p w:rsidR="001C4852" w:rsidRDefault="001C4852" w:rsidP="001C4852">
      <w:pPr>
        <w:pStyle w:val="STTESTO"/>
        <w:rPr>
          <w:color w:val="0000FF"/>
        </w:rPr>
      </w:pPr>
      <w:r w:rsidRPr="001C4852">
        <w:rPr>
          <w:color w:val="0000FF"/>
        </w:rPr>
        <w:t xml:space="preserve">Elemento edilizio </w:t>
      </w:r>
      <w:r w:rsidR="00935677" w:rsidRPr="001C4852">
        <w:rPr>
          <w:color w:val="0000FF"/>
        </w:rPr>
        <w:t>scoperto e praticabile, costituente copertura di parti dell</w:t>
      </w:r>
      <w:r w:rsidRPr="001C4852">
        <w:rPr>
          <w:color w:val="0000FF"/>
        </w:rPr>
        <w:t>’</w:t>
      </w:r>
      <w:r w:rsidR="00935677" w:rsidRPr="001C4852">
        <w:rPr>
          <w:color w:val="0000FF"/>
        </w:rPr>
        <w:t>edificio, munito di ringhiera o</w:t>
      </w:r>
      <w:r w:rsidRPr="001C4852">
        <w:rPr>
          <w:color w:val="0000FF"/>
        </w:rPr>
        <w:t xml:space="preserve"> </w:t>
      </w:r>
      <w:r w:rsidR="00935677" w:rsidRPr="001C4852">
        <w:rPr>
          <w:color w:val="0000FF"/>
        </w:rPr>
        <w:t>parapetto, direttamente accessib</w:t>
      </w:r>
      <w:r>
        <w:rPr>
          <w:color w:val="0000FF"/>
        </w:rPr>
        <w:t xml:space="preserve">ile da uno o più locali interni, di singole unità immobiliari e/o di </w:t>
      </w:r>
      <w:r w:rsidRPr="001C4852">
        <w:rPr>
          <w:color w:val="0000FF"/>
        </w:rPr>
        <w:t>parti condominiali</w:t>
      </w:r>
      <w:r>
        <w:rPr>
          <w:color w:val="0000FF"/>
        </w:rPr>
        <w:t>/</w:t>
      </w:r>
      <w:r w:rsidRPr="001C4852">
        <w:rPr>
          <w:color w:val="0000FF"/>
        </w:rPr>
        <w:t>uso comune.</w:t>
      </w:r>
    </w:p>
    <w:p w:rsidR="001C4852" w:rsidRPr="009A5F9C" w:rsidRDefault="0015027E" w:rsidP="001C4852">
      <w:pPr>
        <w:pStyle w:val="STTESTO"/>
        <w:rPr>
          <w:b/>
          <w:color w:val="0000FF"/>
          <w:u w:val="single"/>
        </w:rPr>
      </w:pPr>
      <w:r>
        <w:rPr>
          <w:b/>
          <w:color w:val="0000FF"/>
          <w:u w:val="single"/>
        </w:rPr>
        <w:t>Terrazza a t</w:t>
      </w:r>
      <w:r w:rsidR="001C4852">
        <w:rPr>
          <w:b/>
          <w:color w:val="0000FF"/>
          <w:u w:val="single"/>
        </w:rPr>
        <w:t>asca</w:t>
      </w:r>
    </w:p>
    <w:p w:rsidR="0015027E" w:rsidRDefault="0015027E" w:rsidP="00935677">
      <w:pPr>
        <w:pStyle w:val="STTESTO"/>
        <w:rPr>
          <w:color w:val="0000FF"/>
        </w:rPr>
      </w:pPr>
      <w:r w:rsidRPr="0015027E">
        <w:rPr>
          <w:color w:val="0000FF"/>
        </w:rPr>
        <w:t xml:space="preserve">Terrazza ottenuta </w:t>
      </w:r>
      <w:r w:rsidR="00935677" w:rsidRPr="0015027E">
        <w:rPr>
          <w:color w:val="0000FF"/>
        </w:rPr>
        <w:t>dal taglio della falda di copertura</w:t>
      </w:r>
      <w:r w:rsidRPr="0015027E">
        <w:rPr>
          <w:color w:val="0000FF"/>
        </w:rPr>
        <w:t>.</w:t>
      </w:r>
    </w:p>
    <w:p w:rsidR="00B82B93" w:rsidRPr="00D66B67" w:rsidRDefault="00B82B93" w:rsidP="00B82B93">
      <w:pPr>
        <w:pStyle w:val="STTESTO"/>
        <w:rPr>
          <w:b/>
          <w:color w:val="0000FF"/>
          <w:u w:val="single"/>
        </w:rPr>
      </w:pPr>
      <w:r w:rsidRPr="00D66B67">
        <w:rPr>
          <w:b/>
          <w:color w:val="0000FF"/>
          <w:u w:val="single"/>
        </w:rPr>
        <w:t xml:space="preserve">Loggia </w:t>
      </w:r>
      <w:r w:rsidR="00D66B67" w:rsidRPr="00D66B67">
        <w:rPr>
          <w:b/>
          <w:color w:val="0000FF"/>
          <w:u w:val="single"/>
        </w:rPr>
        <w:t>(</w:t>
      </w:r>
      <w:r w:rsidR="00354DB6">
        <w:rPr>
          <w:b/>
          <w:color w:val="0000FF"/>
          <w:u w:val="single"/>
        </w:rPr>
        <w:t xml:space="preserve">o </w:t>
      </w:r>
      <w:r w:rsidRPr="00D66B67">
        <w:rPr>
          <w:b/>
          <w:color w:val="0000FF"/>
          <w:u w:val="single"/>
        </w:rPr>
        <w:t>Loggiato</w:t>
      </w:r>
      <w:r w:rsidR="00D66B67" w:rsidRPr="00D66B67">
        <w:rPr>
          <w:b/>
          <w:color w:val="0000FF"/>
          <w:u w:val="single"/>
        </w:rPr>
        <w:t>)</w:t>
      </w:r>
    </w:p>
    <w:p w:rsidR="00B82B93" w:rsidRDefault="00D66B67" w:rsidP="00B82B93">
      <w:pPr>
        <w:pStyle w:val="STTESTO"/>
        <w:rPr>
          <w:color w:val="0000FF"/>
        </w:rPr>
      </w:pPr>
      <w:r w:rsidRPr="00D66B67">
        <w:rPr>
          <w:color w:val="0000FF"/>
        </w:rPr>
        <w:t xml:space="preserve">Elemento edilizio praticabile </w:t>
      </w:r>
      <w:r w:rsidR="00B82B93" w:rsidRPr="00D66B67">
        <w:rPr>
          <w:color w:val="0000FF"/>
        </w:rPr>
        <w:t xml:space="preserve">coperto, </w:t>
      </w:r>
      <w:r w:rsidRPr="00D66B67">
        <w:rPr>
          <w:color w:val="0000FF"/>
        </w:rPr>
        <w:t xml:space="preserve">non aggettante, </w:t>
      </w:r>
      <w:r w:rsidR="00DC58EB" w:rsidRPr="00DC470A">
        <w:rPr>
          <w:color w:val="C00000"/>
        </w:rPr>
        <w:t>strutturalmente e morfo</w:t>
      </w:r>
      <w:r w:rsidR="00DC470A" w:rsidRPr="00DC470A">
        <w:rPr>
          <w:color w:val="C00000"/>
        </w:rPr>
        <w:t>-tipo</w:t>
      </w:r>
      <w:r w:rsidR="00DC58EB" w:rsidRPr="00DC470A">
        <w:rPr>
          <w:color w:val="C00000"/>
        </w:rPr>
        <w:t>logicamente inserito nell’edificio</w:t>
      </w:r>
      <w:r w:rsidR="00DC58EB">
        <w:rPr>
          <w:color w:val="0000FF"/>
        </w:rPr>
        <w:t xml:space="preserve">, </w:t>
      </w:r>
      <w:r w:rsidR="00B82B93" w:rsidRPr="00D66B67">
        <w:rPr>
          <w:color w:val="0000FF"/>
        </w:rPr>
        <w:t xml:space="preserve">aperto sul fronte esterno su uno o più lati talora scanditi da pilastri o colonne, </w:t>
      </w:r>
      <w:r w:rsidRPr="001C4852">
        <w:rPr>
          <w:color w:val="0000FF"/>
        </w:rPr>
        <w:t>direttamente accessib</w:t>
      </w:r>
      <w:r>
        <w:rPr>
          <w:color w:val="0000FF"/>
        </w:rPr>
        <w:t xml:space="preserve">ile da uno o più locali interni, di singole unità immobiliari e/o di </w:t>
      </w:r>
      <w:r w:rsidRPr="001C4852">
        <w:rPr>
          <w:color w:val="0000FF"/>
        </w:rPr>
        <w:t>parti condominiali</w:t>
      </w:r>
      <w:r>
        <w:rPr>
          <w:color w:val="0000FF"/>
        </w:rPr>
        <w:t>/</w:t>
      </w:r>
      <w:r w:rsidRPr="001C4852">
        <w:rPr>
          <w:color w:val="0000FF"/>
        </w:rPr>
        <w:t>uso comune</w:t>
      </w:r>
      <w:r>
        <w:rPr>
          <w:color w:val="0000FF"/>
        </w:rPr>
        <w:t xml:space="preserve">, munito, ove occorra, </w:t>
      </w:r>
      <w:r w:rsidR="00B82B93" w:rsidRPr="00D66B67">
        <w:rPr>
          <w:color w:val="0000FF"/>
        </w:rPr>
        <w:t>d</w:t>
      </w:r>
      <w:r>
        <w:rPr>
          <w:color w:val="0000FF"/>
        </w:rPr>
        <w:t xml:space="preserve">i </w:t>
      </w:r>
      <w:r w:rsidR="00B82B93" w:rsidRPr="00D66B67">
        <w:rPr>
          <w:color w:val="0000FF"/>
        </w:rPr>
        <w:t>parapetto</w:t>
      </w:r>
      <w:r>
        <w:rPr>
          <w:color w:val="0000FF"/>
        </w:rPr>
        <w:t>/</w:t>
      </w:r>
      <w:r w:rsidR="00B82B93" w:rsidRPr="00D66B67">
        <w:rPr>
          <w:color w:val="0000FF"/>
        </w:rPr>
        <w:t>ringhiera.</w:t>
      </w:r>
    </w:p>
    <w:p w:rsidR="003A27B6" w:rsidRDefault="003A27B6" w:rsidP="003A27B6">
      <w:pPr>
        <w:pStyle w:val="STTESTO"/>
        <w:rPr>
          <w:color w:val="0000FF"/>
        </w:rPr>
      </w:pPr>
      <w:r>
        <w:rPr>
          <w:color w:val="0000FF"/>
        </w:rPr>
        <w:t xml:space="preserve">Mantiene le caratteristiche di loggia la struttura di cui sopra anche se chiusa lateralmente con materiali leggeri (tenda, telo, stuoie in canna o bambù, plastica, pellicola trasparente, ecc) </w:t>
      </w:r>
      <w:r w:rsidR="009C7F23">
        <w:rPr>
          <w:color w:val="0000FF"/>
        </w:rPr>
        <w:t>purché</w:t>
      </w:r>
      <w:r>
        <w:rPr>
          <w:color w:val="0000FF"/>
        </w:rPr>
        <w:t xml:space="preserve"> retrattili e facilmente amovibili.</w:t>
      </w:r>
    </w:p>
    <w:p w:rsidR="00B82B93" w:rsidRPr="00D66B67" w:rsidRDefault="00B82B93" w:rsidP="00B82B93">
      <w:pPr>
        <w:pStyle w:val="STTESTO"/>
        <w:rPr>
          <w:b/>
          <w:color w:val="0000FF"/>
          <w:u w:val="single"/>
        </w:rPr>
      </w:pPr>
      <w:r w:rsidRPr="00D66B67">
        <w:rPr>
          <w:b/>
          <w:color w:val="0000FF"/>
          <w:u w:val="single"/>
        </w:rPr>
        <w:t xml:space="preserve">Portico </w:t>
      </w:r>
      <w:r w:rsidR="00D66B67">
        <w:rPr>
          <w:b/>
          <w:color w:val="0000FF"/>
          <w:u w:val="single"/>
        </w:rPr>
        <w:t>(</w:t>
      </w:r>
      <w:r w:rsidR="00354DB6">
        <w:rPr>
          <w:b/>
          <w:color w:val="0000FF"/>
          <w:u w:val="single"/>
        </w:rPr>
        <w:t xml:space="preserve">o </w:t>
      </w:r>
      <w:r w:rsidR="00D66B67">
        <w:rPr>
          <w:b/>
          <w:color w:val="0000FF"/>
          <w:u w:val="single"/>
        </w:rPr>
        <w:t>P</w:t>
      </w:r>
      <w:r w:rsidRPr="00D66B67">
        <w:rPr>
          <w:b/>
          <w:color w:val="0000FF"/>
          <w:u w:val="single"/>
        </w:rPr>
        <w:t>orticato</w:t>
      </w:r>
      <w:r w:rsidR="00D66B67">
        <w:rPr>
          <w:b/>
          <w:color w:val="0000FF"/>
          <w:u w:val="single"/>
        </w:rPr>
        <w:t>)</w:t>
      </w:r>
    </w:p>
    <w:p w:rsidR="00D66B67" w:rsidRDefault="00D66B67" w:rsidP="00B82B93">
      <w:pPr>
        <w:pStyle w:val="STTESTO"/>
        <w:rPr>
          <w:color w:val="C00000"/>
        </w:rPr>
      </w:pPr>
      <w:r w:rsidRPr="00D66B67">
        <w:rPr>
          <w:color w:val="0000FF"/>
        </w:rPr>
        <w:t xml:space="preserve">Loggia situato al piano terreno. </w:t>
      </w:r>
      <w:r w:rsidRPr="00D66B67">
        <w:rPr>
          <w:color w:val="C00000"/>
        </w:rPr>
        <w:t>Assume la denominazione di “Portico” quando è ad uso privato, di “Porticato” quando è ad uso pubblico.</w:t>
      </w:r>
    </w:p>
    <w:p w:rsidR="003A27B6" w:rsidRDefault="003A27B6" w:rsidP="003A27B6">
      <w:pPr>
        <w:pStyle w:val="STTESTO"/>
        <w:rPr>
          <w:color w:val="0000FF"/>
        </w:rPr>
      </w:pPr>
      <w:r>
        <w:rPr>
          <w:color w:val="0000FF"/>
        </w:rPr>
        <w:t xml:space="preserve">Mantiene le caratteristiche di portico la struttura di cui sopra anche se chiusa lateralmente con materiali leggeri (tenda, telo, stuoie in canna o bambù, plastica, pellicola trasparente, ecc) </w:t>
      </w:r>
      <w:r w:rsidR="009C7F23">
        <w:rPr>
          <w:color w:val="0000FF"/>
        </w:rPr>
        <w:t>purché</w:t>
      </w:r>
      <w:r>
        <w:rPr>
          <w:color w:val="0000FF"/>
        </w:rPr>
        <w:t xml:space="preserve"> retrattili e facilmente amovibili.</w:t>
      </w:r>
    </w:p>
    <w:p w:rsidR="00F74E23" w:rsidRPr="006E1FFD" w:rsidRDefault="00F74E23" w:rsidP="007A324D">
      <w:pPr>
        <w:pStyle w:val="STTESTO"/>
        <w:rPr>
          <w:b/>
          <w:color w:val="0000FF"/>
          <w:u w:val="single"/>
        </w:rPr>
      </w:pPr>
      <w:r w:rsidRPr="006E1FFD">
        <w:rPr>
          <w:b/>
          <w:color w:val="0000FF"/>
          <w:u w:val="single"/>
        </w:rPr>
        <w:t>B</w:t>
      </w:r>
      <w:r w:rsidR="007A324D" w:rsidRPr="006E1FFD">
        <w:rPr>
          <w:b/>
          <w:color w:val="0000FF"/>
          <w:u w:val="single"/>
        </w:rPr>
        <w:t>alcone</w:t>
      </w:r>
    </w:p>
    <w:p w:rsidR="001C4042" w:rsidRDefault="0067375A" w:rsidP="001C4042">
      <w:pPr>
        <w:pStyle w:val="STTESTO"/>
        <w:rPr>
          <w:color w:val="0000FF"/>
        </w:rPr>
      </w:pPr>
      <w:r w:rsidRPr="001C4852">
        <w:rPr>
          <w:color w:val="0000FF"/>
        </w:rPr>
        <w:t xml:space="preserve">Elemento edilizio </w:t>
      </w:r>
      <w:r>
        <w:rPr>
          <w:color w:val="0000FF"/>
        </w:rPr>
        <w:t xml:space="preserve">a sviluppo orizzontale, in aggetto rispetto alla </w:t>
      </w:r>
      <w:r w:rsidRPr="001C4042">
        <w:rPr>
          <w:color w:val="0000FF"/>
        </w:rPr>
        <w:t>parete perimetrale</w:t>
      </w:r>
      <w:r w:rsidRPr="001C4852">
        <w:rPr>
          <w:color w:val="0000FF"/>
        </w:rPr>
        <w:t xml:space="preserve"> </w:t>
      </w:r>
      <w:r w:rsidRPr="001C4042">
        <w:rPr>
          <w:color w:val="0000FF"/>
        </w:rPr>
        <w:t xml:space="preserve">dell’edificio, aperto su almeno due lati e privo di sostegni verticali, </w:t>
      </w:r>
      <w:r w:rsidRPr="001C4852">
        <w:rPr>
          <w:color w:val="0000FF"/>
        </w:rPr>
        <w:t>munito di ringhiera o parapetto, direttamente accessib</w:t>
      </w:r>
      <w:r>
        <w:rPr>
          <w:color w:val="0000FF"/>
        </w:rPr>
        <w:t xml:space="preserve">ile da uno o più locali interni, di singole unità immobiliari e/o di </w:t>
      </w:r>
      <w:r w:rsidRPr="001C4852">
        <w:rPr>
          <w:color w:val="0000FF"/>
        </w:rPr>
        <w:t>parti condominiali</w:t>
      </w:r>
      <w:r>
        <w:rPr>
          <w:color w:val="0000FF"/>
        </w:rPr>
        <w:t>/uso comune</w:t>
      </w:r>
      <w:r w:rsidR="001C4042">
        <w:rPr>
          <w:color w:val="0000FF"/>
        </w:rPr>
        <w:t xml:space="preserve">, </w:t>
      </w:r>
      <w:r w:rsidR="001C4042" w:rsidRPr="001C4042">
        <w:rPr>
          <w:color w:val="0000FF"/>
        </w:rPr>
        <w:t>nonché privo di autonoma copertura, salva la parziale protezione dagli agenti atmosferici eventualmente offerta da soprastanti balconi, sporti di gronda o altri elementi aggettanti.</w:t>
      </w:r>
    </w:p>
    <w:p w:rsidR="003A27B6" w:rsidRDefault="003A27B6" w:rsidP="003A27B6">
      <w:pPr>
        <w:pStyle w:val="STTESTO"/>
        <w:rPr>
          <w:color w:val="0000FF"/>
        </w:rPr>
      </w:pPr>
      <w:r>
        <w:rPr>
          <w:color w:val="0000FF"/>
        </w:rPr>
        <w:t xml:space="preserve">Mantiene le caratteristiche di balcone la struttura di cui sopra anche se chiusa lateralmente con materiali leggeri (tenda, telo, stuoie in canna o bambù, plastica, pellicola trasparente, ecc) </w:t>
      </w:r>
      <w:r w:rsidR="009C7F23">
        <w:rPr>
          <w:color w:val="0000FF"/>
        </w:rPr>
        <w:t>purché</w:t>
      </w:r>
      <w:r>
        <w:rPr>
          <w:color w:val="0000FF"/>
        </w:rPr>
        <w:t xml:space="preserve"> retrattili e facilmente amovibili.</w:t>
      </w:r>
    </w:p>
    <w:p w:rsidR="001C4042" w:rsidRPr="006E1FFD" w:rsidRDefault="001C4042" w:rsidP="001C4042">
      <w:pPr>
        <w:pStyle w:val="STTESTO"/>
        <w:rPr>
          <w:b/>
          <w:color w:val="0000FF"/>
          <w:u w:val="single"/>
        </w:rPr>
      </w:pPr>
      <w:r>
        <w:rPr>
          <w:b/>
          <w:color w:val="0000FF"/>
          <w:u w:val="single"/>
        </w:rPr>
        <w:t>Veranda</w:t>
      </w:r>
    </w:p>
    <w:p w:rsidR="001C4042" w:rsidRDefault="001C4042" w:rsidP="001C4042">
      <w:pPr>
        <w:pStyle w:val="STTESTO"/>
        <w:rPr>
          <w:color w:val="0000FF"/>
        </w:rPr>
      </w:pPr>
      <w:r w:rsidRPr="001C4852">
        <w:rPr>
          <w:color w:val="0000FF"/>
        </w:rPr>
        <w:t xml:space="preserve">Elemento edilizio </w:t>
      </w:r>
      <w:r>
        <w:rPr>
          <w:color w:val="0000FF"/>
        </w:rPr>
        <w:t xml:space="preserve">coperto, </w:t>
      </w:r>
      <w:r w:rsidR="009318A1">
        <w:rPr>
          <w:color w:val="0000FF"/>
        </w:rPr>
        <w:t xml:space="preserve">avente le medesime caratteristiche di </w:t>
      </w:r>
      <w:r>
        <w:rPr>
          <w:color w:val="0000FF"/>
        </w:rPr>
        <w:t xml:space="preserve">balconi, terrazze, </w:t>
      </w:r>
      <w:r w:rsidR="009318A1" w:rsidRPr="00330BDA">
        <w:rPr>
          <w:color w:val="0000FF"/>
        </w:rPr>
        <w:t>logge</w:t>
      </w:r>
      <w:r w:rsidR="00330BDA" w:rsidRPr="00330BDA">
        <w:rPr>
          <w:color w:val="0000FF"/>
        </w:rPr>
        <w:t xml:space="preserve">, </w:t>
      </w:r>
      <w:r w:rsidR="009318A1" w:rsidRPr="00330BDA">
        <w:rPr>
          <w:color w:val="0000FF"/>
        </w:rPr>
        <w:t>portico</w:t>
      </w:r>
      <w:r w:rsidR="00330BDA" w:rsidRPr="00330BDA">
        <w:rPr>
          <w:color w:val="0000FF"/>
        </w:rPr>
        <w:t>,</w:t>
      </w:r>
      <w:r w:rsidR="009318A1" w:rsidRPr="00B26685">
        <w:rPr>
          <w:color w:val="C00000"/>
        </w:rPr>
        <w:t xml:space="preserve"> tettoia </w:t>
      </w:r>
      <w:r>
        <w:rPr>
          <w:color w:val="0000FF"/>
        </w:rPr>
        <w:t>…</w:t>
      </w:r>
      <w:r w:rsidR="009318A1">
        <w:rPr>
          <w:color w:val="0000FF"/>
        </w:rPr>
        <w:t xml:space="preserve">, ma chiuso sui lati </w:t>
      </w:r>
      <w:r>
        <w:rPr>
          <w:color w:val="0000FF"/>
        </w:rPr>
        <w:t xml:space="preserve">con </w:t>
      </w:r>
      <w:r w:rsidRPr="001C4042">
        <w:rPr>
          <w:color w:val="0000FF"/>
        </w:rPr>
        <w:t>superfici vetrate o elementi trasparenti e impermeabili, parzialmente o totalmente apribili.</w:t>
      </w:r>
    </w:p>
    <w:p w:rsidR="008D4729" w:rsidRPr="00330BDA" w:rsidRDefault="008D4729" w:rsidP="008D4729">
      <w:pPr>
        <w:pStyle w:val="STTESTO"/>
        <w:rPr>
          <w:b/>
          <w:color w:val="0000FF"/>
          <w:u w:val="single"/>
        </w:rPr>
      </w:pPr>
      <w:r w:rsidRPr="00330BDA">
        <w:rPr>
          <w:b/>
          <w:color w:val="0000FF"/>
          <w:u w:val="single"/>
        </w:rPr>
        <w:t>Bow-window</w:t>
      </w:r>
    </w:p>
    <w:p w:rsidR="00330BDA" w:rsidRDefault="00330BDA" w:rsidP="008D4729">
      <w:pPr>
        <w:pStyle w:val="STTESTO"/>
        <w:rPr>
          <w:color w:val="0000FF"/>
        </w:rPr>
      </w:pPr>
      <w:r w:rsidRPr="00330BDA">
        <w:rPr>
          <w:color w:val="0000FF"/>
        </w:rPr>
        <w:t xml:space="preserve">Balcone a pianta poligonale </w:t>
      </w:r>
      <w:r>
        <w:rPr>
          <w:color w:val="0000FF"/>
        </w:rPr>
        <w:t xml:space="preserve">coperto e </w:t>
      </w:r>
      <w:r w:rsidRPr="00330BDA">
        <w:rPr>
          <w:color w:val="0000FF"/>
        </w:rPr>
        <w:t xml:space="preserve">chiuso sui lati </w:t>
      </w:r>
      <w:r>
        <w:rPr>
          <w:color w:val="0000FF"/>
        </w:rPr>
        <w:t xml:space="preserve">con </w:t>
      </w:r>
      <w:r w:rsidRPr="001C4042">
        <w:rPr>
          <w:color w:val="0000FF"/>
        </w:rPr>
        <w:t>superfici vetrate o elementi trasparenti e impermeabili, parzialmente o totalmente apribili</w:t>
      </w:r>
      <w:r>
        <w:rPr>
          <w:color w:val="0000FF"/>
        </w:rPr>
        <w:t xml:space="preserve">, </w:t>
      </w:r>
      <w:r w:rsidRPr="00D66B67">
        <w:rPr>
          <w:color w:val="0000FF"/>
        </w:rPr>
        <w:t>talora scanditi da pilastri o colonne,</w:t>
      </w:r>
      <w:r>
        <w:rPr>
          <w:color w:val="0000FF"/>
        </w:rPr>
        <w:t xml:space="preserve"> ovvero finestra </w:t>
      </w:r>
      <w:r w:rsidRPr="00330BDA">
        <w:rPr>
          <w:color w:val="0000FF"/>
        </w:rPr>
        <w:t>sporgente dal filo delle pareti perimetrali esterne di un edificio</w:t>
      </w:r>
      <w:r>
        <w:rPr>
          <w:color w:val="0000FF"/>
        </w:rPr>
        <w:t>.</w:t>
      </w:r>
    </w:p>
    <w:p w:rsidR="00F74E23" w:rsidRPr="00253700" w:rsidRDefault="00F74E23" w:rsidP="007A324D">
      <w:pPr>
        <w:pStyle w:val="STTESTO"/>
        <w:rPr>
          <w:b/>
          <w:color w:val="0000FF"/>
          <w:u w:val="single"/>
        </w:rPr>
      </w:pPr>
      <w:r w:rsidRPr="00253700">
        <w:rPr>
          <w:b/>
          <w:color w:val="0000FF"/>
          <w:u w:val="single"/>
        </w:rPr>
        <w:t>B</w:t>
      </w:r>
      <w:r w:rsidR="007A324D" w:rsidRPr="00253700">
        <w:rPr>
          <w:b/>
          <w:color w:val="0000FF"/>
          <w:u w:val="single"/>
        </w:rPr>
        <w:t>allatoio</w:t>
      </w:r>
    </w:p>
    <w:p w:rsidR="00253700" w:rsidRDefault="00937B4C" w:rsidP="00253700">
      <w:pPr>
        <w:pStyle w:val="STTESTO"/>
        <w:rPr>
          <w:color w:val="0000FF"/>
        </w:rPr>
      </w:pPr>
      <w:r w:rsidRPr="00253700">
        <w:rPr>
          <w:color w:val="0000FF"/>
        </w:rPr>
        <w:lastRenderedPageBreak/>
        <w:t>Elemento edilizio praticabile a sviluppo orizzontale, anche in aggetto</w:t>
      </w:r>
      <w:r w:rsidR="00253700" w:rsidRPr="00253700">
        <w:rPr>
          <w:color w:val="0000FF"/>
        </w:rPr>
        <w:t xml:space="preserve"> rispetto alle pareti perimetrali esterne dell’edificio</w:t>
      </w:r>
      <w:r w:rsidRPr="00253700">
        <w:rPr>
          <w:color w:val="0000FF"/>
        </w:rPr>
        <w:t>, che si sviluppa lungo il perimetro d</w:t>
      </w:r>
      <w:r w:rsidR="00253700" w:rsidRPr="00253700">
        <w:rPr>
          <w:color w:val="0000FF"/>
        </w:rPr>
        <w:t xml:space="preserve">ella </w:t>
      </w:r>
      <w:r w:rsidRPr="00253700">
        <w:rPr>
          <w:color w:val="0000FF"/>
        </w:rPr>
        <w:t xml:space="preserve">muratura esterna con </w:t>
      </w:r>
      <w:r w:rsidR="00253700" w:rsidRPr="00253700">
        <w:rPr>
          <w:color w:val="0000FF"/>
        </w:rPr>
        <w:t xml:space="preserve">la funzione di </w:t>
      </w:r>
      <w:r w:rsidR="007A324D" w:rsidRPr="00253700">
        <w:rPr>
          <w:color w:val="0000FF"/>
        </w:rPr>
        <w:t>distribuire l</w:t>
      </w:r>
      <w:r w:rsidR="001C4852" w:rsidRPr="00253700">
        <w:rPr>
          <w:color w:val="0000FF"/>
        </w:rPr>
        <w:t>’</w:t>
      </w:r>
      <w:r w:rsidR="007A324D" w:rsidRPr="00253700">
        <w:rPr>
          <w:color w:val="0000FF"/>
        </w:rPr>
        <w:t>accesso a più unità immobiliari,</w:t>
      </w:r>
      <w:r w:rsidR="00F74E23" w:rsidRPr="00253700">
        <w:rPr>
          <w:color w:val="0000FF"/>
        </w:rPr>
        <w:t xml:space="preserve"> </w:t>
      </w:r>
      <w:r w:rsidR="00253700">
        <w:rPr>
          <w:color w:val="0000FF"/>
        </w:rPr>
        <w:t xml:space="preserve">munito, ove occorra, </w:t>
      </w:r>
      <w:r w:rsidR="00253700" w:rsidRPr="00D66B67">
        <w:rPr>
          <w:color w:val="0000FF"/>
        </w:rPr>
        <w:t>d</w:t>
      </w:r>
      <w:r w:rsidR="00253700">
        <w:rPr>
          <w:color w:val="0000FF"/>
        </w:rPr>
        <w:t xml:space="preserve">i </w:t>
      </w:r>
      <w:r w:rsidR="00253700" w:rsidRPr="00D66B67">
        <w:rPr>
          <w:color w:val="0000FF"/>
        </w:rPr>
        <w:t>parapetto</w:t>
      </w:r>
      <w:r w:rsidR="00253700">
        <w:rPr>
          <w:color w:val="0000FF"/>
        </w:rPr>
        <w:t>/</w:t>
      </w:r>
      <w:r w:rsidR="00253700" w:rsidRPr="00D66B67">
        <w:rPr>
          <w:color w:val="0000FF"/>
        </w:rPr>
        <w:t>ringhiera.</w:t>
      </w:r>
    </w:p>
    <w:p w:rsidR="00253700" w:rsidRPr="00253700" w:rsidRDefault="00253700" w:rsidP="00253700">
      <w:pPr>
        <w:pStyle w:val="STTESTO"/>
        <w:rPr>
          <w:b/>
          <w:color w:val="0000FF"/>
          <w:u w:val="single"/>
        </w:rPr>
      </w:pPr>
      <w:r w:rsidRPr="00253700">
        <w:rPr>
          <w:b/>
          <w:color w:val="0000FF"/>
          <w:u w:val="single"/>
        </w:rPr>
        <w:t>Copertura</w:t>
      </w:r>
    </w:p>
    <w:p w:rsidR="00253700" w:rsidRDefault="00253700" w:rsidP="00253700">
      <w:pPr>
        <w:pStyle w:val="STTESTO"/>
        <w:rPr>
          <w:color w:val="0000FF"/>
        </w:rPr>
      </w:pPr>
      <w:r w:rsidRPr="00253700">
        <w:rPr>
          <w:color w:val="0000FF"/>
        </w:rPr>
        <w:t>Delimitazione superiore di un edificio, o di altro manufatto edilizio comunque denominato provvisto o meno di tamponamenti laterali, atta ad assicurare protezione dagli agenti atmosferici. La copertura è costituita da una struttura portante e da un manto superficiale esterno e comprende anche gli eventuali strati di coibentazione e di impermeabilizzazione interposti tra i medesimi. Essa assume diverse denominazioni in ragione della sua configurazione strutturale e morfo</w:t>
      </w:r>
      <w:r>
        <w:rPr>
          <w:color w:val="0000FF"/>
        </w:rPr>
        <w:t xml:space="preserve"> </w:t>
      </w:r>
      <w:r w:rsidRPr="00253700">
        <w:rPr>
          <w:color w:val="0000FF"/>
        </w:rPr>
        <w:t>tipologica oppure in relazione al materiale usato per la struttura o per il manto superficiale.</w:t>
      </w:r>
    </w:p>
    <w:p w:rsidR="002B5E42" w:rsidRPr="00341CDE" w:rsidRDefault="002B5E42" w:rsidP="002B5E42">
      <w:pPr>
        <w:pStyle w:val="STTESTO"/>
        <w:rPr>
          <w:b/>
          <w:color w:val="0000FF"/>
          <w:u w:val="single"/>
        </w:rPr>
      </w:pPr>
      <w:r>
        <w:rPr>
          <w:b/>
          <w:color w:val="0000FF"/>
          <w:u w:val="single"/>
        </w:rPr>
        <w:t>Linea di stacco della costruzione rispetto al piano di campagna circostante</w:t>
      </w:r>
    </w:p>
    <w:p w:rsidR="002B5E42" w:rsidRPr="00DB1AF8" w:rsidRDefault="002B5E42" w:rsidP="002B5E42">
      <w:pPr>
        <w:pStyle w:val="STTESTO"/>
        <w:rPr>
          <w:color w:val="C00000"/>
        </w:rPr>
      </w:pPr>
      <w:r>
        <w:rPr>
          <w:color w:val="0000FF"/>
        </w:rPr>
        <w:t xml:space="preserve">È la linea che rappresenta la quota di intersezione tra il piano passante per il filo esterno delle murature perimetrali della costruzione e il terreno o la quota superiore del </w:t>
      </w:r>
      <w:r w:rsidRPr="00341CDE">
        <w:rPr>
          <w:color w:val="0000FF"/>
        </w:rPr>
        <w:t xml:space="preserve">marciapiede o </w:t>
      </w:r>
      <w:r>
        <w:rPr>
          <w:color w:val="0000FF"/>
        </w:rPr>
        <w:t>del</w:t>
      </w:r>
      <w:r w:rsidRPr="00341CDE">
        <w:rPr>
          <w:color w:val="0000FF"/>
        </w:rPr>
        <w:t>la pavimentazione, posti in</w:t>
      </w:r>
      <w:r>
        <w:rPr>
          <w:color w:val="0000FF"/>
        </w:rPr>
        <w:t xml:space="preserve"> aderenza all’edificio medesimo, </w:t>
      </w:r>
      <w:r w:rsidRPr="00DB1AF8">
        <w:rPr>
          <w:color w:val="C00000"/>
        </w:rPr>
        <w:t>prescindendo dalla presenza di eventuali rampe o scale esterne, posti in aderenza alla costruzione medesima.</w:t>
      </w:r>
    </w:p>
    <w:p w:rsidR="00253700" w:rsidRPr="00253700" w:rsidRDefault="00253700" w:rsidP="00253700">
      <w:pPr>
        <w:pStyle w:val="STTESTO"/>
        <w:rPr>
          <w:b/>
          <w:color w:val="0000FF"/>
          <w:u w:val="single"/>
        </w:rPr>
      </w:pPr>
      <w:r w:rsidRPr="00253700">
        <w:rPr>
          <w:b/>
          <w:color w:val="0000FF"/>
          <w:u w:val="single"/>
        </w:rPr>
        <w:t>Pensilina</w:t>
      </w:r>
    </w:p>
    <w:p w:rsidR="00253700" w:rsidRDefault="00920864" w:rsidP="00253700">
      <w:pPr>
        <w:pStyle w:val="STTESTO"/>
        <w:rPr>
          <w:color w:val="0000FF"/>
        </w:rPr>
      </w:pPr>
      <w:r>
        <w:rPr>
          <w:color w:val="0000FF"/>
        </w:rPr>
        <w:t xml:space="preserve">Elemento edilizio di </w:t>
      </w:r>
      <w:r w:rsidR="00253700" w:rsidRPr="00253700">
        <w:rPr>
          <w:color w:val="0000FF"/>
        </w:rPr>
        <w:t>copertura</w:t>
      </w:r>
      <w:r>
        <w:rPr>
          <w:color w:val="0000FF"/>
        </w:rPr>
        <w:t xml:space="preserve"> </w:t>
      </w:r>
      <w:r w:rsidR="00253700" w:rsidRPr="00253700">
        <w:rPr>
          <w:color w:val="0000FF"/>
        </w:rPr>
        <w:t>post</w:t>
      </w:r>
      <w:r>
        <w:rPr>
          <w:color w:val="0000FF"/>
        </w:rPr>
        <w:t>o</w:t>
      </w:r>
      <w:r w:rsidR="00253700" w:rsidRPr="00253700">
        <w:rPr>
          <w:color w:val="0000FF"/>
        </w:rPr>
        <w:t xml:space="preserve"> in aggetto alle pareti perimetrali esterne di un edificio e priv</w:t>
      </w:r>
      <w:r>
        <w:rPr>
          <w:color w:val="0000FF"/>
        </w:rPr>
        <w:t>o</w:t>
      </w:r>
      <w:r w:rsidR="00253700" w:rsidRPr="00253700">
        <w:rPr>
          <w:color w:val="0000FF"/>
        </w:rPr>
        <w:t xml:space="preserve"> di</w:t>
      </w:r>
      <w:r w:rsidR="00DC470A">
        <w:rPr>
          <w:color w:val="0000FF"/>
        </w:rPr>
        <w:t xml:space="preserve"> montanti verticali di sostegno,</w:t>
      </w:r>
      <w:r w:rsidR="00DC470A" w:rsidRPr="00DC470A">
        <w:rPr>
          <w:color w:val="0000FF"/>
        </w:rPr>
        <w:t xml:space="preserve"> e capace di offrire stabilmente riparo dagli agenti atmosferici</w:t>
      </w:r>
      <w:r w:rsidR="00DC470A">
        <w:rPr>
          <w:color w:val="0000FF"/>
        </w:rPr>
        <w:t>.</w:t>
      </w:r>
    </w:p>
    <w:p w:rsidR="00253700" w:rsidRPr="00DC470A" w:rsidRDefault="00253700" w:rsidP="00253700">
      <w:pPr>
        <w:pStyle w:val="STTESTO"/>
        <w:rPr>
          <w:b/>
          <w:color w:val="0000FF"/>
          <w:u w:val="single"/>
        </w:rPr>
      </w:pPr>
      <w:r w:rsidRPr="00DC470A">
        <w:rPr>
          <w:b/>
          <w:color w:val="0000FF"/>
          <w:u w:val="single"/>
        </w:rPr>
        <w:t>Tettoia</w:t>
      </w:r>
    </w:p>
    <w:p w:rsidR="00920864" w:rsidRPr="00DC470A" w:rsidRDefault="00920864" w:rsidP="00253700">
      <w:pPr>
        <w:pStyle w:val="STTESTO"/>
        <w:rPr>
          <w:color w:val="0000FF"/>
        </w:rPr>
      </w:pPr>
      <w:r w:rsidRPr="00DC470A">
        <w:rPr>
          <w:color w:val="0000FF"/>
        </w:rPr>
        <w:t xml:space="preserve">Elemento edilizio di copertura </w:t>
      </w:r>
      <w:r w:rsidR="00253700" w:rsidRPr="00DC470A">
        <w:rPr>
          <w:color w:val="0000FF"/>
        </w:rPr>
        <w:t>sorrett</w:t>
      </w:r>
      <w:r w:rsidRPr="00DC470A">
        <w:rPr>
          <w:color w:val="0000FF"/>
        </w:rPr>
        <w:t>o</w:t>
      </w:r>
      <w:r w:rsidR="00253700" w:rsidRPr="00DC470A">
        <w:rPr>
          <w:color w:val="0000FF"/>
        </w:rPr>
        <w:t xml:space="preserve"> da pilastri, o altri elementi strutturali puntiformi, prevalentemente o totalmente priva di tamponamenti esterni</w:t>
      </w:r>
      <w:r w:rsidR="00DC470A" w:rsidRPr="00DC470A">
        <w:rPr>
          <w:color w:val="0000FF"/>
        </w:rPr>
        <w:t>,</w:t>
      </w:r>
      <w:r w:rsidR="00253700" w:rsidRPr="00DC470A">
        <w:rPr>
          <w:color w:val="0000FF"/>
        </w:rPr>
        <w:t xml:space="preserve"> e capace di offrire stabilmente riparo dagli agenti atmosferici.</w:t>
      </w:r>
    </w:p>
    <w:p w:rsidR="00253700" w:rsidRPr="00DC470A" w:rsidRDefault="00022006" w:rsidP="00253700">
      <w:pPr>
        <w:pStyle w:val="STTESTO"/>
        <w:rPr>
          <w:color w:val="0000FF"/>
        </w:rPr>
      </w:pPr>
      <w:r w:rsidRPr="00DC470A">
        <w:rPr>
          <w:color w:val="0000FF"/>
        </w:rPr>
        <w:t xml:space="preserve">La </w:t>
      </w:r>
      <w:r w:rsidR="00253700" w:rsidRPr="00DC470A">
        <w:rPr>
          <w:color w:val="0000FF"/>
        </w:rPr>
        <w:t>tettoia può essere:</w:t>
      </w:r>
    </w:p>
    <w:p w:rsidR="00022006" w:rsidRPr="00DC470A" w:rsidRDefault="00022006" w:rsidP="00A11046">
      <w:pPr>
        <w:pStyle w:val="STTESTO"/>
        <w:ind w:left="454" w:hanging="454"/>
        <w:rPr>
          <w:color w:val="0000FF"/>
        </w:rPr>
      </w:pPr>
      <w:r w:rsidRPr="00DC470A">
        <w:rPr>
          <w:color w:val="0000FF"/>
        </w:rPr>
        <w:t xml:space="preserve">a) </w:t>
      </w:r>
      <w:r w:rsidR="00A11046">
        <w:rPr>
          <w:color w:val="0000FF"/>
        </w:rPr>
        <w:tab/>
      </w:r>
      <w:r w:rsidRPr="00DC470A">
        <w:rPr>
          <w:color w:val="0000FF"/>
        </w:rPr>
        <w:t>staccata dall'edificio principale e pertanto libera su tutti i lati;</w:t>
      </w:r>
    </w:p>
    <w:p w:rsidR="00022006" w:rsidRDefault="00022006" w:rsidP="00A11046">
      <w:pPr>
        <w:pStyle w:val="STTESTO"/>
        <w:ind w:left="454" w:hanging="454"/>
        <w:rPr>
          <w:color w:val="0000FF"/>
        </w:rPr>
      </w:pPr>
      <w:r w:rsidRPr="00DC470A">
        <w:rPr>
          <w:color w:val="0000FF"/>
        </w:rPr>
        <w:t xml:space="preserve">b) </w:t>
      </w:r>
      <w:r w:rsidR="00A11046">
        <w:rPr>
          <w:color w:val="0000FF"/>
        </w:rPr>
        <w:tab/>
      </w:r>
      <w:r w:rsidRPr="00DC470A">
        <w:rPr>
          <w:color w:val="0000FF"/>
        </w:rPr>
        <w:t>aderente all'edificio principale e pertanto libera su due o tre lati.</w:t>
      </w:r>
      <w:r w:rsidR="00DC58EB" w:rsidRPr="00DC470A">
        <w:rPr>
          <w:color w:val="0000FF"/>
        </w:rPr>
        <w:t xml:space="preserve"> A differenza del portico la tettoia aderente all’edificio </w:t>
      </w:r>
      <w:r w:rsidR="00DC470A" w:rsidRPr="00DC470A">
        <w:rPr>
          <w:color w:val="0000FF"/>
        </w:rPr>
        <w:t>deve essere strutturalmente e morfo</w:t>
      </w:r>
      <w:r w:rsidR="00DC470A">
        <w:rPr>
          <w:color w:val="0000FF"/>
        </w:rPr>
        <w:t>-</w:t>
      </w:r>
      <w:r w:rsidR="00DC470A" w:rsidRPr="00DC470A">
        <w:rPr>
          <w:color w:val="0000FF"/>
        </w:rPr>
        <w:t>tipologicamente distinta dall’edificio.</w:t>
      </w:r>
    </w:p>
    <w:p w:rsidR="003A27B6" w:rsidRDefault="003A27B6" w:rsidP="003A27B6">
      <w:pPr>
        <w:pStyle w:val="STTESTO"/>
        <w:rPr>
          <w:color w:val="0000FF"/>
        </w:rPr>
      </w:pPr>
      <w:r>
        <w:rPr>
          <w:color w:val="0000FF"/>
        </w:rPr>
        <w:t xml:space="preserve">Mantiene le caratteristiche di tettoia la struttura di cui sopra anche se chiusa lateralmente con materiali leggeri (tenda, telo, stuoie in canna o bambù, plastica, pellicola trasparente, ecc) </w:t>
      </w:r>
      <w:r w:rsidR="009C7F23">
        <w:rPr>
          <w:color w:val="0000FF"/>
        </w:rPr>
        <w:t>purché</w:t>
      </w:r>
      <w:r>
        <w:rPr>
          <w:color w:val="0000FF"/>
        </w:rPr>
        <w:t xml:space="preserve"> retrattili e facilmente amovibili.</w:t>
      </w:r>
    </w:p>
    <w:p w:rsidR="00920864" w:rsidRPr="00354DB6" w:rsidRDefault="00920864" w:rsidP="00920864">
      <w:pPr>
        <w:pStyle w:val="STTESTO"/>
        <w:rPr>
          <w:b/>
          <w:color w:val="0000FF"/>
          <w:u w:val="single"/>
        </w:rPr>
      </w:pPr>
      <w:r w:rsidRPr="00354DB6">
        <w:rPr>
          <w:b/>
          <w:color w:val="0000FF"/>
          <w:u w:val="single"/>
        </w:rPr>
        <w:t>Pergola</w:t>
      </w:r>
      <w:r w:rsidR="00354DB6">
        <w:rPr>
          <w:b/>
          <w:color w:val="0000FF"/>
          <w:u w:val="single"/>
        </w:rPr>
        <w:t xml:space="preserve"> (o Pergola</w:t>
      </w:r>
      <w:r w:rsidRPr="00354DB6">
        <w:rPr>
          <w:b/>
          <w:color w:val="0000FF"/>
          <w:u w:val="single"/>
        </w:rPr>
        <w:t>to</w:t>
      </w:r>
      <w:r w:rsidR="00354DB6">
        <w:rPr>
          <w:b/>
          <w:color w:val="0000FF"/>
          <w:u w:val="single"/>
        </w:rPr>
        <w:t>)</w:t>
      </w:r>
    </w:p>
    <w:p w:rsidR="00BC00C5" w:rsidRDefault="00F442CB" w:rsidP="00354DB6">
      <w:pPr>
        <w:pStyle w:val="STTESTO"/>
        <w:rPr>
          <w:color w:val="0000FF"/>
        </w:rPr>
      </w:pPr>
      <w:r w:rsidRPr="00354DB6">
        <w:rPr>
          <w:color w:val="0000FF"/>
        </w:rPr>
        <w:t>Struttura autoportante</w:t>
      </w:r>
      <w:r w:rsidR="00354DB6" w:rsidRPr="00354DB6">
        <w:rPr>
          <w:color w:val="0000FF"/>
        </w:rPr>
        <w:t xml:space="preserve"> scoperta</w:t>
      </w:r>
      <w:r w:rsidR="00BC00C5">
        <w:rPr>
          <w:color w:val="0000FF"/>
        </w:rPr>
        <w:t xml:space="preserve"> realizzata in materiale leggero, </w:t>
      </w:r>
      <w:r w:rsidR="00BC00C5" w:rsidRPr="00BC00C5">
        <w:rPr>
          <w:color w:val="0000FF"/>
        </w:rPr>
        <w:t xml:space="preserve">facilmente amovibile in quanto privo di </w:t>
      </w:r>
      <w:r w:rsidR="00BC00C5">
        <w:rPr>
          <w:color w:val="0000FF"/>
        </w:rPr>
        <w:t xml:space="preserve">significative </w:t>
      </w:r>
      <w:r w:rsidR="00BC00C5" w:rsidRPr="00BC00C5">
        <w:rPr>
          <w:color w:val="0000FF"/>
        </w:rPr>
        <w:t>fondamenta</w:t>
      </w:r>
      <w:r w:rsidR="00BC00C5">
        <w:rPr>
          <w:color w:val="0000FF"/>
        </w:rPr>
        <w:t xml:space="preserve">, </w:t>
      </w:r>
      <w:r w:rsidR="00354DB6" w:rsidRPr="00354DB6">
        <w:rPr>
          <w:color w:val="0000FF"/>
        </w:rPr>
        <w:t>composta da</w:t>
      </w:r>
      <w:r w:rsidRPr="00354DB6">
        <w:rPr>
          <w:color w:val="0000FF"/>
        </w:rPr>
        <w:t xml:space="preserve"> elementi verticali e sovrastanti elementi orizzontali, </w:t>
      </w:r>
      <w:r w:rsidR="00BC00C5">
        <w:rPr>
          <w:color w:val="0000FF"/>
        </w:rPr>
        <w:t xml:space="preserve">con funzione prevalentemente ornamentale atta </w:t>
      </w:r>
      <w:r w:rsidRPr="00354DB6">
        <w:rPr>
          <w:color w:val="0000FF"/>
        </w:rPr>
        <w:t xml:space="preserve">a </w:t>
      </w:r>
      <w:r w:rsidR="00BC00C5">
        <w:rPr>
          <w:color w:val="0000FF"/>
        </w:rPr>
        <w:t>sostenere i</w:t>
      </w:r>
      <w:r w:rsidRPr="00354DB6">
        <w:rPr>
          <w:color w:val="0000FF"/>
        </w:rPr>
        <w:t>l verde rampicante, tende o incannicciati, utilizzat</w:t>
      </w:r>
      <w:r w:rsidR="00BC00C5">
        <w:rPr>
          <w:color w:val="0000FF"/>
        </w:rPr>
        <w:t>a</w:t>
      </w:r>
      <w:r w:rsidRPr="00354DB6">
        <w:rPr>
          <w:color w:val="0000FF"/>
        </w:rPr>
        <w:t xml:space="preserve"> in spazi aperti a</w:t>
      </w:r>
      <w:r w:rsidR="00BC00C5">
        <w:rPr>
          <w:color w:val="0000FF"/>
        </w:rPr>
        <w:t>i</w:t>
      </w:r>
      <w:r w:rsidRPr="00354DB6">
        <w:rPr>
          <w:color w:val="0000FF"/>
        </w:rPr>
        <w:t xml:space="preserve"> fini di ombreggiamento.</w:t>
      </w:r>
      <w:r w:rsidR="00BC00C5">
        <w:rPr>
          <w:color w:val="0000FF"/>
        </w:rPr>
        <w:t xml:space="preserve"> Il pergolato può presentare una parziale copertura, </w:t>
      </w:r>
      <w:r w:rsidR="009C7F23">
        <w:rPr>
          <w:color w:val="0000FF"/>
        </w:rPr>
        <w:t>purché</w:t>
      </w:r>
      <w:r w:rsidR="00BC00C5">
        <w:rPr>
          <w:color w:val="0000FF"/>
        </w:rPr>
        <w:t xml:space="preserve"> tale da garantire </w:t>
      </w:r>
      <w:r w:rsidR="00354DB6" w:rsidRPr="00354DB6">
        <w:rPr>
          <w:color w:val="0000FF"/>
        </w:rPr>
        <w:t xml:space="preserve">spazi per il filtraggio della luce e </w:t>
      </w:r>
      <w:r w:rsidR="00BC00C5">
        <w:rPr>
          <w:color w:val="0000FF"/>
        </w:rPr>
        <w:t xml:space="preserve">il passaggio </w:t>
      </w:r>
      <w:r w:rsidR="00354DB6" w:rsidRPr="00354DB6">
        <w:rPr>
          <w:color w:val="0000FF"/>
        </w:rPr>
        <w:t>dell’acqua</w:t>
      </w:r>
      <w:r w:rsidR="00BC00C5">
        <w:rPr>
          <w:color w:val="0000FF"/>
        </w:rPr>
        <w:t xml:space="preserve"> nella percentuale minima del </w:t>
      </w:r>
      <w:r w:rsidR="00BC00C5" w:rsidRPr="00354DB6">
        <w:rPr>
          <w:color w:val="0000FF"/>
        </w:rPr>
        <w:t>30% della superficie di ombreggio</w:t>
      </w:r>
      <w:r w:rsidR="00BC00C5">
        <w:rPr>
          <w:color w:val="0000FF"/>
        </w:rPr>
        <w:t xml:space="preserve">, che </w:t>
      </w:r>
      <w:r w:rsidR="00354DB6" w:rsidRPr="00354DB6">
        <w:rPr>
          <w:color w:val="0000FF"/>
        </w:rPr>
        <w:t>non dev</w:t>
      </w:r>
      <w:r w:rsidR="00BC00C5">
        <w:rPr>
          <w:color w:val="0000FF"/>
        </w:rPr>
        <w:t>e</w:t>
      </w:r>
      <w:r w:rsidR="00354DB6" w:rsidRPr="00354DB6">
        <w:rPr>
          <w:color w:val="0000FF"/>
        </w:rPr>
        <w:t xml:space="preserve"> caratterizzarsi come stabile e continua</w:t>
      </w:r>
      <w:r w:rsidR="00BC00C5">
        <w:rPr>
          <w:color w:val="0000FF"/>
        </w:rPr>
        <w:t>.</w:t>
      </w:r>
    </w:p>
    <w:p w:rsidR="003A27B6" w:rsidRDefault="003A27B6" w:rsidP="003A27B6">
      <w:pPr>
        <w:pStyle w:val="STTESTO"/>
        <w:rPr>
          <w:color w:val="0000FF"/>
        </w:rPr>
      </w:pPr>
      <w:r>
        <w:rPr>
          <w:color w:val="0000FF"/>
        </w:rPr>
        <w:t xml:space="preserve">Mantiene le caratteristiche di pergola la struttura di cui sopra anche se chiusa lateralmente con materiali leggeri (tenda, telo, stuoie in canna o bambù, plastica, pellicola trasparente, ecc) </w:t>
      </w:r>
      <w:r w:rsidR="009C7F23">
        <w:rPr>
          <w:color w:val="0000FF"/>
        </w:rPr>
        <w:t>purché</w:t>
      </w:r>
      <w:r>
        <w:rPr>
          <w:color w:val="0000FF"/>
        </w:rPr>
        <w:t xml:space="preserve"> retrattili e facilmente amovibili.</w:t>
      </w:r>
    </w:p>
    <w:p w:rsidR="00920864" w:rsidRPr="005D4955" w:rsidRDefault="00920864" w:rsidP="00920864">
      <w:pPr>
        <w:pStyle w:val="STTESTO"/>
        <w:rPr>
          <w:b/>
          <w:color w:val="0000FF"/>
          <w:u w:val="single"/>
        </w:rPr>
      </w:pPr>
      <w:proofErr w:type="spellStart"/>
      <w:r w:rsidRPr="005D4955">
        <w:rPr>
          <w:b/>
          <w:color w:val="0000FF"/>
          <w:u w:val="single"/>
        </w:rPr>
        <w:t>Pergotenda</w:t>
      </w:r>
      <w:proofErr w:type="spellEnd"/>
    </w:p>
    <w:p w:rsidR="00B3497A" w:rsidRDefault="00993152" w:rsidP="00B3497A">
      <w:pPr>
        <w:pStyle w:val="STTESTO"/>
        <w:rPr>
          <w:color w:val="0000FF"/>
        </w:rPr>
      </w:pPr>
      <w:r>
        <w:rPr>
          <w:color w:val="0000FF"/>
        </w:rPr>
        <w:t>S</w:t>
      </w:r>
      <w:r w:rsidR="00BC00C5" w:rsidRPr="00BC00C5">
        <w:rPr>
          <w:color w:val="0000FF"/>
        </w:rPr>
        <w:t xml:space="preserve">truttura di </w:t>
      </w:r>
      <w:r>
        <w:rPr>
          <w:color w:val="0000FF"/>
        </w:rPr>
        <w:t>copertura/</w:t>
      </w:r>
      <w:r w:rsidR="00BC00C5" w:rsidRPr="00BC00C5">
        <w:rPr>
          <w:color w:val="0000FF"/>
        </w:rPr>
        <w:t>arredo</w:t>
      </w:r>
      <w:r>
        <w:rPr>
          <w:color w:val="0000FF"/>
        </w:rPr>
        <w:t xml:space="preserve"> costituita da una tenda retrattile di materiale leggero (</w:t>
      </w:r>
      <w:r w:rsidR="003A27B6">
        <w:rPr>
          <w:color w:val="0000FF"/>
        </w:rPr>
        <w:t xml:space="preserve">tenda, </w:t>
      </w:r>
      <w:r>
        <w:rPr>
          <w:color w:val="0000FF"/>
        </w:rPr>
        <w:t xml:space="preserve">telo, stuoie in canna o bambù, plastica, pellicola trasparente, ecc), </w:t>
      </w:r>
      <w:r w:rsidRPr="00BC00C5">
        <w:rPr>
          <w:color w:val="0000FF"/>
        </w:rPr>
        <w:t>installata su</w:t>
      </w:r>
      <w:r>
        <w:rPr>
          <w:color w:val="0000FF"/>
        </w:rPr>
        <w:t>lle</w:t>
      </w:r>
      <w:r w:rsidRPr="00BC00C5">
        <w:rPr>
          <w:color w:val="0000FF"/>
        </w:rPr>
        <w:t xml:space="preserve"> pareti </w:t>
      </w:r>
      <w:r>
        <w:rPr>
          <w:color w:val="0000FF"/>
        </w:rPr>
        <w:t xml:space="preserve">perimetrali </w:t>
      </w:r>
      <w:r w:rsidRPr="00BC00C5">
        <w:rPr>
          <w:color w:val="0000FF"/>
        </w:rPr>
        <w:t>estern</w:t>
      </w:r>
      <w:r>
        <w:rPr>
          <w:color w:val="0000FF"/>
        </w:rPr>
        <w:t>e</w:t>
      </w:r>
      <w:r w:rsidRPr="00BC00C5">
        <w:rPr>
          <w:color w:val="0000FF"/>
        </w:rPr>
        <w:t xml:space="preserve"> dell’</w:t>
      </w:r>
      <w:r>
        <w:rPr>
          <w:color w:val="0000FF"/>
        </w:rPr>
        <w:t xml:space="preserve">edificio </w:t>
      </w:r>
      <w:r w:rsidRPr="00BC00C5">
        <w:rPr>
          <w:color w:val="0000FF"/>
        </w:rPr>
        <w:t xml:space="preserve">di cui è </w:t>
      </w:r>
      <w:r>
        <w:rPr>
          <w:color w:val="0000FF"/>
        </w:rPr>
        <w:t xml:space="preserve">a </w:t>
      </w:r>
      <w:r w:rsidRPr="00BC00C5">
        <w:rPr>
          <w:color w:val="0000FF"/>
        </w:rPr>
        <w:t xml:space="preserve">servizio, </w:t>
      </w:r>
      <w:r w:rsidR="00B3497A">
        <w:rPr>
          <w:color w:val="0000FF"/>
        </w:rPr>
        <w:t xml:space="preserve">avente una </w:t>
      </w:r>
      <w:r>
        <w:rPr>
          <w:color w:val="0000FF"/>
        </w:rPr>
        <w:t>struttura di sostegno</w:t>
      </w:r>
      <w:r w:rsidR="00B3497A">
        <w:rPr>
          <w:color w:val="0000FF"/>
        </w:rPr>
        <w:t xml:space="preserve">, costituita da materiali leggeri e di esigua sezione, </w:t>
      </w:r>
      <w:r w:rsidR="00B3497A" w:rsidRPr="00BC00C5">
        <w:rPr>
          <w:color w:val="0000FF"/>
        </w:rPr>
        <w:t>assemblati tra loro</w:t>
      </w:r>
      <w:r w:rsidR="00B3497A">
        <w:rPr>
          <w:color w:val="0000FF"/>
        </w:rPr>
        <w:t xml:space="preserve"> e </w:t>
      </w:r>
      <w:r w:rsidR="00B3497A" w:rsidRPr="00B3497A">
        <w:rPr>
          <w:color w:val="0000FF"/>
        </w:rPr>
        <w:t>facilmente ed immediatamente rimovibili</w:t>
      </w:r>
      <w:r w:rsidR="00B3497A" w:rsidRPr="00BC00C5">
        <w:rPr>
          <w:color w:val="0000FF"/>
        </w:rPr>
        <w:t xml:space="preserve"> previo smontaggio e non demolizione</w:t>
      </w:r>
      <w:r w:rsidR="00B3497A">
        <w:rPr>
          <w:color w:val="0000FF"/>
        </w:rPr>
        <w:t>, esclusivamente funzionale al sostegno e allo scorrimento della tenda stessa.</w:t>
      </w:r>
    </w:p>
    <w:p w:rsidR="003A27B6" w:rsidRDefault="003A27B6" w:rsidP="00B3497A">
      <w:pPr>
        <w:pStyle w:val="STTESTO"/>
        <w:rPr>
          <w:color w:val="0000FF"/>
        </w:rPr>
      </w:pPr>
      <w:r>
        <w:rPr>
          <w:color w:val="0000FF"/>
        </w:rPr>
        <w:t xml:space="preserve">Mantiene le caratteristiche di </w:t>
      </w:r>
      <w:proofErr w:type="spellStart"/>
      <w:r>
        <w:rPr>
          <w:color w:val="0000FF"/>
        </w:rPr>
        <w:t>pergotenda</w:t>
      </w:r>
      <w:proofErr w:type="spellEnd"/>
      <w:r>
        <w:rPr>
          <w:color w:val="0000FF"/>
        </w:rPr>
        <w:t xml:space="preserve"> la struttura di cui sopra anche se chiusa lateralmente con materiali leggeri (tenda, telo, stuoie in canna o bambù, plastica, pellicola trasparente, ecc) </w:t>
      </w:r>
      <w:r w:rsidR="009C7F23">
        <w:rPr>
          <w:color w:val="0000FF"/>
        </w:rPr>
        <w:t>purché</w:t>
      </w:r>
      <w:r>
        <w:rPr>
          <w:color w:val="0000FF"/>
        </w:rPr>
        <w:t xml:space="preserve"> retrattili e facilmente amovibili.</w:t>
      </w:r>
    </w:p>
    <w:p w:rsidR="003A27B6" w:rsidRPr="005D4955" w:rsidRDefault="003A27B6" w:rsidP="003A27B6">
      <w:pPr>
        <w:pStyle w:val="STTESTO"/>
        <w:rPr>
          <w:b/>
          <w:color w:val="0000FF"/>
          <w:u w:val="single"/>
        </w:rPr>
      </w:pPr>
      <w:r>
        <w:rPr>
          <w:b/>
          <w:color w:val="0000FF"/>
          <w:u w:val="single"/>
        </w:rPr>
        <w:t>Gazebo</w:t>
      </w:r>
    </w:p>
    <w:p w:rsidR="009C7F23" w:rsidRDefault="009C7F23" w:rsidP="003A27B6">
      <w:pPr>
        <w:pStyle w:val="STTESTO"/>
        <w:rPr>
          <w:color w:val="0000FF"/>
        </w:rPr>
      </w:pPr>
      <w:r w:rsidRPr="00354DB6">
        <w:rPr>
          <w:color w:val="0000FF"/>
        </w:rPr>
        <w:t>Struttura autoportante</w:t>
      </w:r>
      <w:r>
        <w:rPr>
          <w:color w:val="0000FF"/>
        </w:rPr>
        <w:t xml:space="preserve"> </w:t>
      </w:r>
      <w:r w:rsidRPr="00354DB6">
        <w:rPr>
          <w:color w:val="0000FF"/>
        </w:rPr>
        <w:t>coperta</w:t>
      </w:r>
      <w:r>
        <w:rPr>
          <w:color w:val="0000FF"/>
        </w:rPr>
        <w:t xml:space="preserve"> realizzata in materiale leggero, </w:t>
      </w:r>
      <w:r w:rsidR="005D4955" w:rsidRPr="003A27B6">
        <w:rPr>
          <w:color w:val="0000FF"/>
        </w:rPr>
        <w:t xml:space="preserve">non aderente ad altro immobile, realizzata con una struttura in </w:t>
      </w:r>
      <w:r w:rsidR="003A27B6">
        <w:rPr>
          <w:color w:val="0000FF"/>
        </w:rPr>
        <w:t>materiale leggero</w:t>
      </w:r>
      <w:r>
        <w:rPr>
          <w:color w:val="0000FF"/>
        </w:rPr>
        <w:t>.</w:t>
      </w:r>
    </w:p>
    <w:p w:rsidR="009C7F23" w:rsidRDefault="009C7F23" w:rsidP="009C7F23">
      <w:pPr>
        <w:pStyle w:val="STTESTO"/>
        <w:rPr>
          <w:color w:val="0000FF"/>
        </w:rPr>
      </w:pPr>
      <w:r>
        <w:rPr>
          <w:color w:val="0000FF"/>
        </w:rPr>
        <w:t>Mantiene le caratteristiche di gazebo la struttura di cui sopra anche se chiusa lateralmente con materiali leggeri (tenda, telo, stuoie in canna o bambù, plastica, pellicola trasparente, ecc) purché retrattili e facilmente amovibili.</w:t>
      </w:r>
    </w:p>
    <w:p w:rsidR="009C7F23" w:rsidRPr="009C7F23" w:rsidRDefault="009C7F23" w:rsidP="009C7F23">
      <w:pPr>
        <w:pStyle w:val="STTESTO"/>
        <w:rPr>
          <w:b/>
          <w:color w:val="0000FF"/>
          <w:u w:val="single"/>
        </w:rPr>
      </w:pPr>
      <w:r w:rsidRPr="009C7F23">
        <w:rPr>
          <w:b/>
          <w:color w:val="0000FF"/>
          <w:u w:val="single"/>
        </w:rPr>
        <w:t>Tenda</w:t>
      </w:r>
    </w:p>
    <w:p w:rsidR="009C7F23" w:rsidRDefault="009C7F23" w:rsidP="009C7F23">
      <w:pPr>
        <w:pStyle w:val="STTESTO"/>
        <w:rPr>
          <w:color w:val="0000FF"/>
        </w:rPr>
      </w:pPr>
      <w:r>
        <w:rPr>
          <w:color w:val="0000FF"/>
        </w:rPr>
        <w:t xml:space="preserve">Elemento di protezione </w:t>
      </w:r>
      <w:r w:rsidRPr="009C7F23">
        <w:rPr>
          <w:color w:val="0000FF"/>
        </w:rPr>
        <w:t>compost</w:t>
      </w:r>
      <w:r>
        <w:rPr>
          <w:color w:val="0000FF"/>
        </w:rPr>
        <w:t>o</w:t>
      </w:r>
      <w:r w:rsidRPr="009C7F23">
        <w:rPr>
          <w:color w:val="0000FF"/>
        </w:rPr>
        <w:t xml:space="preserve"> da una struttura metallica, ancorata alla parete e/o al soffitto</w:t>
      </w:r>
      <w:r>
        <w:rPr>
          <w:color w:val="0000FF"/>
        </w:rPr>
        <w:t xml:space="preserve"> di un edificio</w:t>
      </w:r>
      <w:r w:rsidRPr="009C7F23">
        <w:rPr>
          <w:color w:val="0000FF"/>
        </w:rPr>
        <w:t>, che sorregge un telo</w:t>
      </w:r>
      <w:r>
        <w:rPr>
          <w:color w:val="0000FF"/>
        </w:rPr>
        <w:t xml:space="preserve"> di materiale leggero (tessuto, stuoie in canna o bambù, plastica, pellicola trasparente, ecc), </w:t>
      </w:r>
      <w:r w:rsidRPr="009C7F23">
        <w:rPr>
          <w:color w:val="0000FF"/>
        </w:rPr>
        <w:t>per la protezione dell’ambiente sottostante da</w:t>
      </w:r>
      <w:r>
        <w:rPr>
          <w:color w:val="0000FF"/>
        </w:rPr>
        <w:t>l</w:t>
      </w:r>
      <w:r w:rsidRPr="009C7F23">
        <w:rPr>
          <w:color w:val="0000FF"/>
        </w:rPr>
        <w:t xml:space="preserve"> sole o </w:t>
      </w:r>
      <w:r>
        <w:rPr>
          <w:color w:val="0000FF"/>
        </w:rPr>
        <w:t xml:space="preserve">dagli </w:t>
      </w:r>
      <w:r w:rsidRPr="009C7F23">
        <w:rPr>
          <w:color w:val="0000FF"/>
        </w:rPr>
        <w:t>agenti atmosferici.</w:t>
      </w:r>
    </w:p>
    <w:p w:rsidR="00DD5366" w:rsidRPr="0001257C" w:rsidRDefault="00DD5366" w:rsidP="00DD5366">
      <w:pPr>
        <w:pStyle w:val="STTESTO"/>
        <w:rPr>
          <w:b/>
          <w:color w:val="0000FF"/>
          <w:u w:val="single"/>
        </w:rPr>
      </w:pPr>
      <w:r>
        <w:rPr>
          <w:b/>
          <w:color w:val="0000FF"/>
          <w:u w:val="single"/>
        </w:rPr>
        <w:lastRenderedPageBreak/>
        <w:t>Intercapedine</w:t>
      </w:r>
    </w:p>
    <w:p w:rsidR="00DD5366" w:rsidRPr="0001257C" w:rsidRDefault="00DD5366" w:rsidP="00DD5366">
      <w:pPr>
        <w:pStyle w:val="STTESTO"/>
        <w:rPr>
          <w:color w:val="0000FF"/>
        </w:rPr>
      </w:pPr>
      <w:r w:rsidRPr="0001257C">
        <w:rPr>
          <w:color w:val="0000FF"/>
        </w:rPr>
        <w:t>Spazio delimitato da strutture portanti, pareti, pannellature fisse o controsoffitti, avente esclusiva funzione igienico-sanitaria, finalizzata a garantire la salubrità dei locali dell’edificio</w:t>
      </w:r>
      <w:r>
        <w:rPr>
          <w:color w:val="0000FF"/>
        </w:rPr>
        <w:t xml:space="preserve"> e </w:t>
      </w:r>
      <w:r w:rsidRPr="0001257C">
        <w:rPr>
          <w:color w:val="0000FF"/>
        </w:rPr>
        <w:t>l'isolamento dei muri</w:t>
      </w:r>
      <w:r>
        <w:rPr>
          <w:color w:val="0000FF"/>
        </w:rPr>
        <w:t xml:space="preserve"> </w:t>
      </w:r>
      <w:r w:rsidRPr="0001257C">
        <w:rPr>
          <w:color w:val="0000FF"/>
        </w:rPr>
        <w:t>perimetrali posti a quota inferiore a quella del terreno circostante</w:t>
      </w:r>
      <w:r>
        <w:rPr>
          <w:color w:val="0000FF"/>
        </w:rPr>
        <w:t>,</w:t>
      </w:r>
      <w:r w:rsidRPr="0001257C">
        <w:rPr>
          <w:color w:val="0000FF"/>
        </w:rPr>
        <w:t xml:space="preserve"> oppure esclusiva funzione tecnologica, finalizzata all’alloggiamento di tubazioni o impianti.</w:t>
      </w:r>
    </w:p>
    <w:p w:rsidR="00DD5366" w:rsidRPr="0001257C" w:rsidRDefault="00DD5366" w:rsidP="00DD5366">
      <w:pPr>
        <w:pStyle w:val="STTESTO"/>
        <w:rPr>
          <w:color w:val="0000FF"/>
        </w:rPr>
      </w:pPr>
      <w:r w:rsidRPr="0001257C">
        <w:rPr>
          <w:color w:val="0000FF"/>
        </w:rPr>
        <w:t>L’accessibilità alle intercapedini è limitata alle sole operazioni di ispezione e manutenzione.</w:t>
      </w:r>
    </w:p>
    <w:p w:rsidR="00DD5366" w:rsidRDefault="00DD5366" w:rsidP="00DD5366">
      <w:pPr>
        <w:pStyle w:val="STTESTO"/>
        <w:rPr>
          <w:color w:val="0000FF"/>
        </w:rPr>
      </w:pPr>
      <w:r w:rsidRPr="0001257C">
        <w:rPr>
          <w:color w:val="0000FF"/>
        </w:rPr>
        <w:t>Nel caso di funzione di isolamento dei muri</w:t>
      </w:r>
      <w:r>
        <w:rPr>
          <w:color w:val="0000FF"/>
        </w:rPr>
        <w:t xml:space="preserve"> </w:t>
      </w:r>
      <w:r w:rsidRPr="0001257C">
        <w:rPr>
          <w:color w:val="0000FF"/>
        </w:rPr>
        <w:t>perimetrali posti a quota inferiore a quella del terreno circostante</w:t>
      </w:r>
      <w:r>
        <w:rPr>
          <w:color w:val="0000FF"/>
        </w:rPr>
        <w:t>, le intercapedini d</w:t>
      </w:r>
      <w:r w:rsidRPr="0001257C">
        <w:rPr>
          <w:color w:val="0000FF"/>
        </w:rPr>
        <w:t>evono anche essere impermeabilizzate, pavimentate e dotate di impianto per la raccolta e allontanamento delle acque piovane; non possono avere per tutta la loro estensione una larghezza superiore a 100 cm.</w:t>
      </w:r>
    </w:p>
    <w:p w:rsidR="00DD5366" w:rsidRPr="00DD5366" w:rsidRDefault="00DD5366" w:rsidP="00DD5366">
      <w:pPr>
        <w:pStyle w:val="STTESTO"/>
        <w:rPr>
          <w:b/>
          <w:color w:val="0000FF"/>
          <w:u w:val="single"/>
        </w:rPr>
      </w:pPr>
      <w:r w:rsidRPr="00DD5366">
        <w:rPr>
          <w:b/>
          <w:color w:val="0000FF"/>
          <w:u w:val="single"/>
        </w:rPr>
        <w:t>Chiostrina (o cavedio o pozzo luce)</w:t>
      </w:r>
    </w:p>
    <w:p w:rsidR="00DD5366" w:rsidRPr="00DD5366" w:rsidRDefault="00DD5366" w:rsidP="00DD5366">
      <w:pPr>
        <w:pStyle w:val="STTESTO"/>
        <w:rPr>
          <w:highlight w:val="yellow"/>
        </w:rPr>
      </w:pPr>
      <w:r w:rsidRPr="00DD5366">
        <w:rPr>
          <w:highlight w:val="yellow"/>
        </w:rPr>
        <w:t>Spazio scoperto circondato su tutti i lati da costruzioni, aperto in alto per tutta la superficie, destinato a fornire l’aerazione e illuminazione agli ambienti non destinati ad essere abitati quali servizi igienici, corridoi, locali deposito, locali di servizio, vani scala, ecc, ed eventualmente per il passaggio delle canalizzazioni, al fine del soddisfacimento di requisiti igienico sanitari dei suddetti locali.</w:t>
      </w:r>
    </w:p>
    <w:p w:rsidR="00DD5366" w:rsidRPr="00DD5366" w:rsidRDefault="00DD5366" w:rsidP="00DD5366">
      <w:pPr>
        <w:pStyle w:val="STTESTO"/>
        <w:rPr>
          <w:b/>
          <w:color w:val="0000FF"/>
          <w:u w:val="single"/>
        </w:rPr>
      </w:pPr>
      <w:r w:rsidRPr="00DD5366">
        <w:rPr>
          <w:b/>
          <w:color w:val="0000FF"/>
          <w:u w:val="single"/>
        </w:rPr>
        <w:t>Cortile (o corte)</w:t>
      </w:r>
    </w:p>
    <w:p w:rsidR="00DD5366" w:rsidRPr="00DD5366" w:rsidRDefault="00DD5366" w:rsidP="00DD5366">
      <w:pPr>
        <w:pStyle w:val="STTESTO"/>
        <w:rPr>
          <w:highlight w:val="yellow"/>
        </w:rPr>
      </w:pPr>
      <w:r w:rsidRPr="00DD5366">
        <w:rPr>
          <w:highlight w:val="yellow"/>
        </w:rPr>
        <w:t>Spazio scoperto delimitato dai fronti della costruzione, a corredo di uno o più edifici, agevolmente accessibile dall’esterno, con la funzione di aerazione e illuminazione degli ambienti e locali che vi si affacciano. I cortili assolvono inoltre alla funzione di transito veicolare e pedonale, di parcheggio, di deposito delle biciclette, di spazio attrezzato a verde e per il gioco e la socializzazione.</w:t>
      </w:r>
    </w:p>
    <w:p w:rsidR="00DD5366" w:rsidRPr="00DD5366" w:rsidRDefault="00DD5366" w:rsidP="00DD5366">
      <w:pPr>
        <w:pStyle w:val="STTESTO"/>
        <w:rPr>
          <w:highlight w:val="yellow"/>
        </w:rPr>
      </w:pPr>
      <w:r w:rsidRPr="00DD5366">
        <w:rPr>
          <w:highlight w:val="yellow"/>
        </w:rPr>
        <w:t>Sono considerati “cortili chiusi” gli spazi circondati da fabbricati senza alcuna soluzione di continuità.</w:t>
      </w:r>
    </w:p>
    <w:p w:rsidR="00DD5366" w:rsidRDefault="00DD5366" w:rsidP="00DD5366">
      <w:pPr>
        <w:pStyle w:val="STTESTO"/>
      </w:pPr>
      <w:r w:rsidRPr="00DD5366">
        <w:rPr>
          <w:highlight w:val="yellow"/>
        </w:rPr>
        <w:t>Sono considerati “cortili aperti” quelli che presentano almeno un’apertura su un lato.</w:t>
      </w:r>
    </w:p>
    <w:p w:rsidR="00DD5366" w:rsidRPr="00DD5366" w:rsidRDefault="00DD5366" w:rsidP="00DD5366">
      <w:pPr>
        <w:pStyle w:val="STTESTO"/>
        <w:rPr>
          <w:b/>
          <w:color w:val="0000FF"/>
          <w:u w:val="single"/>
        </w:rPr>
      </w:pPr>
      <w:r w:rsidRPr="00DD5366">
        <w:rPr>
          <w:b/>
          <w:color w:val="0000FF"/>
          <w:u w:val="single"/>
        </w:rPr>
        <w:t>Vano ascensore</w:t>
      </w:r>
    </w:p>
    <w:p w:rsidR="00DD5366" w:rsidRPr="007C18CA" w:rsidRDefault="00DD5366" w:rsidP="00DD5366">
      <w:pPr>
        <w:pStyle w:val="STTESTO"/>
        <w:rPr>
          <w:color w:val="0000FF"/>
          <w:highlight w:val="yellow"/>
        </w:rPr>
      </w:pPr>
      <w:r w:rsidRPr="007C18CA">
        <w:rPr>
          <w:color w:val="0000FF"/>
          <w:highlight w:val="yellow"/>
        </w:rPr>
        <w:t>Spazio interno o esterno di un edificio destinato alla installazione di sistemi meccanici automatizzati di collegamento verticale tra i vari piani di cui esso è composto.</w:t>
      </w:r>
    </w:p>
    <w:p w:rsidR="00DD5366" w:rsidRPr="00DD5366" w:rsidRDefault="00DD5366" w:rsidP="00DD5366">
      <w:pPr>
        <w:pStyle w:val="STTESTO"/>
        <w:rPr>
          <w:b/>
          <w:color w:val="0000FF"/>
          <w:u w:val="single"/>
        </w:rPr>
      </w:pPr>
      <w:r w:rsidRPr="00DD5366">
        <w:rPr>
          <w:b/>
          <w:color w:val="0000FF"/>
          <w:u w:val="single"/>
        </w:rPr>
        <w:t>Vano scala</w:t>
      </w:r>
    </w:p>
    <w:p w:rsidR="00DD5366" w:rsidRDefault="00DD5366" w:rsidP="00DD5366">
      <w:pPr>
        <w:pStyle w:val="STTESTO"/>
        <w:rPr>
          <w:color w:val="0000FF"/>
        </w:rPr>
      </w:pPr>
      <w:r w:rsidRPr="007C18CA">
        <w:rPr>
          <w:color w:val="0000FF"/>
          <w:highlight w:val="yellow"/>
        </w:rPr>
        <w:t>Spazio interno o esterno di un edificio nel quale si sviluppa il sistema di scale per il collegamento verticale tra i vari piani di cui esso è composto.</w:t>
      </w:r>
    </w:p>
    <w:p w:rsidR="00DD5366" w:rsidRPr="00341CDE" w:rsidRDefault="00DD5366" w:rsidP="00DD5366">
      <w:pPr>
        <w:pStyle w:val="STTESTO"/>
        <w:rPr>
          <w:b/>
          <w:color w:val="0000FF"/>
          <w:u w:val="single"/>
        </w:rPr>
      </w:pPr>
      <w:r w:rsidRPr="00341CDE">
        <w:rPr>
          <w:b/>
          <w:color w:val="0000FF"/>
          <w:u w:val="single"/>
        </w:rPr>
        <w:t xml:space="preserve">Piano </w:t>
      </w:r>
      <w:r>
        <w:rPr>
          <w:b/>
          <w:color w:val="0000FF"/>
          <w:u w:val="single"/>
        </w:rPr>
        <w:t>di una costruzione</w:t>
      </w:r>
    </w:p>
    <w:p w:rsidR="00DD5366" w:rsidRDefault="00DD5366" w:rsidP="00DD5366">
      <w:pPr>
        <w:pStyle w:val="STTESTO"/>
        <w:rPr>
          <w:color w:val="0000FF"/>
        </w:rPr>
      </w:pPr>
      <w:r>
        <w:rPr>
          <w:color w:val="0000FF"/>
        </w:rPr>
        <w:t>L</w:t>
      </w:r>
      <w:r w:rsidRPr="00DB1AF8">
        <w:rPr>
          <w:color w:val="0000FF"/>
        </w:rPr>
        <w:t xml:space="preserve">o spazio </w:t>
      </w:r>
      <w:r>
        <w:rPr>
          <w:color w:val="0000FF"/>
        </w:rPr>
        <w:t xml:space="preserve">compreso tra </w:t>
      </w:r>
      <w:r w:rsidRPr="00DB1AF8">
        <w:rPr>
          <w:color w:val="0000FF"/>
        </w:rPr>
        <w:t xml:space="preserve">due solai, limitato rispettivamente dal piano di calpestio (estradosso </w:t>
      </w:r>
      <w:r>
        <w:rPr>
          <w:color w:val="0000FF"/>
        </w:rPr>
        <w:t xml:space="preserve">finito </w:t>
      </w:r>
      <w:r w:rsidRPr="00DB1AF8">
        <w:rPr>
          <w:color w:val="0000FF"/>
        </w:rPr>
        <w:t xml:space="preserve">del solaio inferiore) e dal soffitto (intradosso </w:t>
      </w:r>
      <w:r>
        <w:rPr>
          <w:color w:val="0000FF"/>
        </w:rPr>
        <w:t xml:space="preserve">finito </w:t>
      </w:r>
      <w:r w:rsidRPr="00DB1AF8">
        <w:rPr>
          <w:color w:val="0000FF"/>
        </w:rPr>
        <w:t>del</w:t>
      </w:r>
      <w:r>
        <w:rPr>
          <w:color w:val="0000FF"/>
        </w:rPr>
        <w:t xml:space="preserve"> </w:t>
      </w:r>
      <w:r w:rsidRPr="00DB1AF8">
        <w:rPr>
          <w:color w:val="0000FF"/>
        </w:rPr>
        <w:t>solaio superiore). Il soffitto può presentarsi orizzontale, inclinato o curvo.</w:t>
      </w:r>
      <w:r>
        <w:rPr>
          <w:color w:val="0000FF"/>
        </w:rPr>
        <w:t xml:space="preserve"> Il piano di calpestio può presentare dislivelli fino ad una massimo di 0.70 cm.</w:t>
      </w:r>
    </w:p>
    <w:p w:rsidR="00DD5366" w:rsidRPr="00341CDE" w:rsidRDefault="00DD5366" w:rsidP="00DD5366">
      <w:pPr>
        <w:pStyle w:val="STTESTO"/>
        <w:rPr>
          <w:b/>
          <w:color w:val="0000FF"/>
          <w:u w:val="single"/>
        </w:rPr>
      </w:pPr>
      <w:r w:rsidRPr="00341CDE">
        <w:rPr>
          <w:b/>
          <w:color w:val="0000FF"/>
          <w:u w:val="single"/>
        </w:rPr>
        <w:t>Piano o locale fuori terra</w:t>
      </w:r>
    </w:p>
    <w:p w:rsidR="00DD5366" w:rsidRDefault="00DD5366" w:rsidP="00DD5366">
      <w:pPr>
        <w:pStyle w:val="STTESTO"/>
        <w:rPr>
          <w:color w:val="0000FF"/>
        </w:rPr>
      </w:pPr>
      <w:r w:rsidRPr="00341CDE">
        <w:rPr>
          <w:color w:val="0000FF"/>
        </w:rPr>
        <w:t xml:space="preserve">Piano della costruzione – o singolo locale – il cui livello di calpestio </w:t>
      </w:r>
      <w:r>
        <w:rPr>
          <w:color w:val="0000FF"/>
        </w:rPr>
        <w:t>(estradosso finito del solaio inferiore) s</w:t>
      </w:r>
      <w:r w:rsidRPr="00341CDE">
        <w:rPr>
          <w:color w:val="0000FF"/>
        </w:rPr>
        <w:t>ia collocat</w:t>
      </w:r>
      <w:r>
        <w:rPr>
          <w:color w:val="0000FF"/>
        </w:rPr>
        <w:t>o</w:t>
      </w:r>
      <w:r w:rsidRPr="00341CDE">
        <w:rPr>
          <w:color w:val="0000FF"/>
        </w:rPr>
        <w:t xml:space="preserve"> in ogni </w:t>
      </w:r>
      <w:r>
        <w:rPr>
          <w:color w:val="0000FF"/>
        </w:rPr>
        <w:t xml:space="preserve">suo punto perimetrale </w:t>
      </w:r>
      <w:r w:rsidRPr="00341CDE">
        <w:rPr>
          <w:color w:val="0000FF"/>
        </w:rPr>
        <w:t xml:space="preserve">ad una quota </w:t>
      </w:r>
      <w:r>
        <w:rPr>
          <w:color w:val="0000FF"/>
        </w:rPr>
        <w:t xml:space="preserve">uguale o superiore </w:t>
      </w:r>
      <w:r w:rsidRPr="00341CDE">
        <w:rPr>
          <w:color w:val="0000FF"/>
        </w:rPr>
        <w:t>a quella</w:t>
      </w:r>
      <w:r>
        <w:rPr>
          <w:color w:val="0000FF"/>
        </w:rPr>
        <w:t xml:space="preserve"> della linea di stacco della costruzione.</w:t>
      </w:r>
    </w:p>
    <w:p w:rsidR="00DD5366" w:rsidRPr="00341CDE" w:rsidRDefault="00DD5366" w:rsidP="00DD5366">
      <w:pPr>
        <w:pStyle w:val="STTESTO"/>
        <w:rPr>
          <w:b/>
          <w:color w:val="0000FF"/>
          <w:u w:val="single"/>
        </w:rPr>
      </w:pPr>
      <w:r w:rsidRPr="00341CDE">
        <w:rPr>
          <w:b/>
          <w:color w:val="0000FF"/>
          <w:u w:val="single"/>
        </w:rPr>
        <w:t>Piano o locale interrato</w:t>
      </w:r>
    </w:p>
    <w:p w:rsidR="00DD5366" w:rsidRDefault="00DD5366" w:rsidP="00DD5366">
      <w:pPr>
        <w:pStyle w:val="STTESTO"/>
        <w:rPr>
          <w:color w:val="0000FF"/>
        </w:rPr>
      </w:pPr>
      <w:r w:rsidRPr="00341CDE">
        <w:rPr>
          <w:color w:val="0000FF"/>
        </w:rPr>
        <w:t xml:space="preserve">Piano della costruzione – o singolo locale – il cui </w:t>
      </w:r>
      <w:r>
        <w:rPr>
          <w:color w:val="0000FF"/>
        </w:rPr>
        <w:t xml:space="preserve">soffitto (intradosso finito del solaio superiore) </w:t>
      </w:r>
      <w:r w:rsidRPr="00341CDE">
        <w:rPr>
          <w:color w:val="0000FF"/>
        </w:rPr>
        <w:t>sia collocat</w:t>
      </w:r>
      <w:r>
        <w:rPr>
          <w:color w:val="0000FF"/>
        </w:rPr>
        <w:t>o</w:t>
      </w:r>
      <w:r w:rsidRPr="00341CDE">
        <w:rPr>
          <w:color w:val="0000FF"/>
        </w:rPr>
        <w:t xml:space="preserve"> in ogni </w:t>
      </w:r>
      <w:r>
        <w:rPr>
          <w:color w:val="0000FF"/>
        </w:rPr>
        <w:t xml:space="preserve">suo punto perimetrale </w:t>
      </w:r>
      <w:r w:rsidRPr="00341CDE">
        <w:rPr>
          <w:color w:val="0000FF"/>
        </w:rPr>
        <w:t xml:space="preserve">ad una quota </w:t>
      </w:r>
      <w:r>
        <w:rPr>
          <w:color w:val="0000FF"/>
        </w:rPr>
        <w:t>uguale o inferiore</w:t>
      </w:r>
      <w:r w:rsidRPr="00341CDE">
        <w:rPr>
          <w:color w:val="0000FF"/>
        </w:rPr>
        <w:t xml:space="preserve"> a quella del</w:t>
      </w:r>
      <w:r>
        <w:rPr>
          <w:color w:val="0000FF"/>
        </w:rPr>
        <w:t>la linea di stacco della costruzione.</w:t>
      </w:r>
    </w:p>
    <w:p w:rsidR="00DD5366" w:rsidRDefault="00DD5366" w:rsidP="00DD5366">
      <w:pPr>
        <w:pStyle w:val="STTESTO"/>
        <w:rPr>
          <w:color w:val="0000FF"/>
        </w:rPr>
      </w:pPr>
      <w:r>
        <w:rPr>
          <w:color w:val="0000FF"/>
        </w:rPr>
        <w:t xml:space="preserve">Si considerano interrati i piani parzialmente interrati la cui quota del soffitto sia posta ad </w:t>
      </w:r>
      <w:r w:rsidRPr="00341CDE">
        <w:rPr>
          <w:color w:val="0000FF"/>
        </w:rPr>
        <w:t xml:space="preserve">a una quota </w:t>
      </w:r>
      <w:r>
        <w:rPr>
          <w:color w:val="0000FF"/>
        </w:rPr>
        <w:t xml:space="preserve">inferiore </w:t>
      </w:r>
      <w:r w:rsidRPr="00341CDE">
        <w:rPr>
          <w:color w:val="0000FF"/>
        </w:rPr>
        <w:t>a 0</w:t>
      </w:r>
      <w:r>
        <w:rPr>
          <w:color w:val="0000FF"/>
        </w:rPr>
        <w:t>.</w:t>
      </w:r>
      <w:r w:rsidRPr="00341CDE">
        <w:rPr>
          <w:color w:val="0000FF"/>
        </w:rPr>
        <w:t xml:space="preserve">70 </w:t>
      </w:r>
      <w:r>
        <w:rPr>
          <w:color w:val="0000FF"/>
        </w:rPr>
        <w:t xml:space="preserve">m </w:t>
      </w:r>
      <w:r w:rsidRPr="00341CDE">
        <w:rPr>
          <w:color w:val="0000FF"/>
        </w:rPr>
        <w:t>rispetto al</w:t>
      </w:r>
      <w:r>
        <w:rPr>
          <w:color w:val="0000FF"/>
        </w:rPr>
        <w:t>la linea di stacco della costruzione dal terreno circostante.</w:t>
      </w:r>
    </w:p>
    <w:p w:rsidR="00DD5366" w:rsidRPr="00341CDE" w:rsidRDefault="00DD5366" w:rsidP="00DD5366">
      <w:pPr>
        <w:pStyle w:val="STTESTO"/>
        <w:rPr>
          <w:b/>
          <w:color w:val="0000FF"/>
          <w:u w:val="single"/>
        </w:rPr>
      </w:pPr>
      <w:r w:rsidRPr="00341CDE">
        <w:rPr>
          <w:b/>
          <w:color w:val="0000FF"/>
          <w:u w:val="single"/>
        </w:rPr>
        <w:t>Piano o locale seminterrato o parzialmente interrato</w:t>
      </w:r>
    </w:p>
    <w:p w:rsidR="00DD5366" w:rsidRDefault="00DD5366" w:rsidP="00DD5366">
      <w:pPr>
        <w:pStyle w:val="STTESTO"/>
        <w:rPr>
          <w:color w:val="0000FF"/>
        </w:rPr>
      </w:pPr>
      <w:r w:rsidRPr="00341CDE">
        <w:rPr>
          <w:color w:val="0000FF"/>
        </w:rPr>
        <w:t xml:space="preserve">Piano della costruzione – o singolo locale – il cui livello di calpestio </w:t>
      </w:r>
      <w:r>
        <w:rPr>
          <w:color w:val="0000FF"/>
        </w:rPr>
        <w:t xml:space="preserve">(estradosso finito del solaio inferiore) sia collocato in ogni sua parte </w:t>
      </w:r>
      <w:r w:rsidRPr="00341CDE">
        <w:rPr>
          <w:color w:val="0000FF"/>
        </w:rPr>
        <w:t xml:space="preserve">ad una quota </w:t>
      </w:r>
      <w:r>
        <w:rPr>
          <w:color w:val="0000FF"/>
        </w:rPr>
        <w:t>inferiore</w:t>
      </w:r>
      <w:r w:rsidRPr="00341CDE">
        <w:rPr>
          <w:color w:val="0000FF"/>
        </w:rPr>
        <w:t xml:space="preserve"> a quella </w:t>
      </w:r>
      <w:r>
        <w:rPr>
          <w:color w:val="0000FF"/>
        </w:rPr>
        <w:t xml:space="preserve">della linea di stacco della costruzione, e il cui soffitto (intradosso finito del solaio superiore) </w:t>
      </w:r>
      <w:r w:rsidRPr="00341CDE">
        <w:rPr>
          <w:color w:val="0000FF"/>
        </w:rPr>
        <w:t>sia collocat</w:t>
      </w:r>
      <w:r>
        <w:rPr>
          <w:color w:val="0000FF"/>
        </w:rPr>
        <w:t xml:space="preserve">o in </w:t>
      </w:r>
      <w:r w:rsidRPr="00341CDE">
        <w:rPr>
          <w:color w:val="0000FF"/>
        </w:rPr>
        <w:t>ogni suo punto perimetrale a una quota uguale o superiore</w:t>
      </w:r>
      <w:r>
        <w:rPr>
          <w:color w:val="0000FF"/>
        </w:rPr>
        <w:t xml:space="preserve"> </w:t>
      </w:r>
      <w:r w:rsidRPr="00341CDE">
        <w:rPr>
          <w:color w:val="0000FF"/>
        </w:rPr>
        <w:t>a 0</w:t>
      </w:r>
      <w:r>
        <w:rPr>
          <w:color w:val="0000FF"/>
        </w:rPr>
        <w:t>.</w:t>
      </w:r>
      <w:r w:rsidRPr="00341CDE">
        <w:rPr>
          <w:color w:val="0000FF"/>
        </w:rPr>
        <w:t xml:space="preserve">70 </w:t>
      </w:r>
      <w:r>
        <w:rPr>
          <w:color w:val="0000FF"/>
        </w:rPr>
        <w:t xml:space="preserve">m </w:t>
      </w:r>
      <w:r w:rsidRPr="00341CDE">
        <w:rPr>
          <w:color w:val="0000FF"/>
        </w:rPr>
        <w:t>rispetto al</w:t>
      </w:r>
      <w:r>
        <w:rPr>
          <w:color w:val="0000FF"/>
        </w:rPr>
        <w:t>la linea di stacco della costruzione dal terreno circostante.</w:t>
      </w:r>
    </w:p>
    <w:p w:rsidR="00DE4D4F" w:rsidRPr="00C05E3C" w:rsidRDefault="00DE4D4F" w:rsidP="00DE4D4F">
      <w:pPr>
        <w:pStyle w:val="STTESTO"/>
        <w:rPr>
          <w:b/>
          <w:color w:val="0000FF"/>
          <w:u w:val="single"/>
        </w:rPr>
      </w:pPr>
      <w:r w:rsidRPr="00C05E3C">
        <w:rPr>
          <w:b/>
          <w:color w:val="0000FF"/>
          <w:u w:val="single"/>
        </w:rPr>
        <w:t xml:space="preserve">Piano </w:t>
      </w:r>
      <w:r>
        <w:rPr>
          <w:b/>
          <w:color w:val="0000FF"/>
          <w:u w:val="single"/>
        </w:rPr>
        <w:t>di fondazione</w:t>
      </w:r>
    </w:p>
    <w:p w:rsidR="00DE4D4F" w:rsidRDefault="00DE4D4F" w:rsidP="00DE4D4F">
      <w:pPr>
        <w:pStyle w:val="STTESTO"/>
        <w:rPr>
          <w:color w:val="0000FF"/>
        </w:rPr>
      </w:pPr>
      <w:r>
        <w:rPr>
          <w:color w:val="0000FF"/>
        </w:rPr>
        <w:t xml:space="preserve">Piano </w:t>
      </w:r>
      <w:r w:rsidR="00564751">
        <w:rPr>
          <w:color w:val="0000FF"/>
        </w:rPr>
        <w:t xml:space="preserve">di posa delle fondazioni di una costruzione o, semplicemente, </w:t>
      </w:r>
      <w:r w:rsidRPr="00781D35">
        <w:rPr>
          <w:color w:val="0000FF"/>
        </w:rPr>
        <w:t>base</w:t>
      </w:r>
      <w:r>
        <w:rPr>
          <w:color w:val="0000FF"/>
        </w:rPr>
        <w:t xml:space="preserve"> </w:t>
      </w:r>
      <w:r w:rsidRPr="00781D35">
        <w:rPr>
          <w:color w:val="0000FF"/>
        </w:rPr>
        <w:t>di</w:t>
      </w:r>
      <w:r>
        <w:rPr>
          <w:color w:val="0000FF"/>
        </w:rPr>
        <w:t xml:space="preserve"> </w:t>
      </w:r>
      <w:r w:rsidRPr="00781D35">
        <w:rPr>
          <w:color w:val="0000FF"/>
        </w:rPr>
        <w:t>appoggio</w:t>
      </w:r>
      <w:r>
        <w:rPr>
          <w:color w:val="0000FF"/>
        </w:rPr>
        <w:t xml:space="preserve"> </w:t>
      </w:r>
      <w:r w:rsidRPr="00781D35">
        <w:rPr>
          <w:color w:val="0000FF"/>
        </w:rPr>
        <w:t>delle</w:t>
      </w:r>
      <w:r>
        <w:rPr>
          <w:color w:val="0000FF"/>
        </w:rPr>
        <w:t xml:space="preserve"> </w:t>
      </w:r>
      <w:r w:rsidRPr="00781D35">
        <w:rPr>
          <w:color w:val="0000FF"/>
        </w:rPr>
        <w:t>fondazioni</w:t>
      </w:r>
      <w:r>
        <w:rPr>
          <w:color w:val="0000FF"/>
        </w:rPr>
        <w:t xml:space="preserve"> di una costruzione.</w:t>
      </w:r>
    </w:p>
    <w:p w:rsidR="00564751" w:rsidRPr="00C05E3C" w:rsidRDefault="00564751" w:rsidP="00564751">
      <w:pPr>
        <w:pStyle w:val="STTESTO"/>
        <w:rPr>
          <w:b/>
          <w:color w:val="0000FF"/>
          <w:u w:val="single"/>
        </w:rPr>
      </w:pPr>
      <w:r w:rsidRPr="00C05E3C">
        <w:rPr>
          <w:b/>
          <w:color w:val="0000FF"/>
          <w:u w:val="single"/>
        </w:rPr>
        <w:t xml:space="preserve">Piano </w:t>
      </w:r>
      <w:r>
        <w:rPr>
          <w:b/>
          <w:color w:val="0000FF"/>
          <w:u w:val="single"/>
        </w:rPr>
        <w:t>cantinato (o scantinato)</w:t>
      </w:r>
    </w:p>
    <w:p w:rsidR="00F12205" w:rsidRPr="00F12205" w:rsidRDefault="00564751" w:rsidP="00564751">
      <w:pPr>
        <w:pStyle w:val="STTESTO"/>
        <w:rPr>
          <w:color w:val="0000FF"/>
        </w:rPr>
      </w:pPr>
      <w:r w:rsidRPr="00F12205">
        <w:rPr>
          <w:color w:val="0000FF"/>
        </w:rPr>
        <w:t xml:space="preserve">Il piano </w:t>
      </w:r>
      <w:r w:rsidR="00F12205" w:rsidRPr="00F12205">
        <w:rPr>
          <w:color w:val="0000FF"/>
        </w:rPr>
        <w:t xml:space="preserve">interrato o seminterrato della costruzione </w:t>
      </w:r>
      <w:r w:rsidRPr="00F12205">
        <w:rPr>
          <w:color w:val="0000FF"/>
        </w:rPr>
        <w:t xml:space="preserve">generalmente adibito all'installazione di garage, depositi e cantine, </w:t>
      </w:r>
      <w:r w:rsidR="00F12205" w:rsidRPr="00F12205">
        <w:rPr>
          <w:color w:val="0000FF"/>
        </w:rPr>
        <w:t xml:space="preserve">e </w:t>
      </w:r>
      <w:r w:rsidRPr="00F12205">
        <w:rPr>
          <w:color w:val="0000FF"/>
        </w:rPr>
        <w:t>impianti termici</w:t>
      </w:r>
      <w:r w:rsidR="00F12205" w:rsidRPr="00F12205">
        <w:rPr>
          <w:color w:val="0000FF"/>
        </w:rPr>
        <w:t>.</w:t>
      </w:r>
    </w:p>
    <w:p w:rsidR="00DD5366" w:rsidRPr="00B20239" w:rsidRDefault="00DD5366" w:rsidP="00DD5366">
      <w:pPr>
        <w:pStyle w:val="STTESTO"/>
        <w:rPr>
          <w:b/>
          <w:color w:val="0000FF"/>
          <w:u w:val="single"/>
        </w:rPr>
      </w:pPr>
      <w:r w:rsidRPr="00B20239">
        <w:rPr>
          <w:b/>
          <w:color w:val="0000FF"/>
          <w:u w:val="single"/>
        </w:rPr>
        <w:t>Piano Pilotis</w:t>
      </w:r>
    </w:p>
    <w:p w:rsidR="00DD5366" w:rsidRDefault="00DD5366" w:rsidP="00DD5366">
      <w:pPr>
        <w:pStyle w:val="STTESTO"/>
        <w:rPr>
          <w:color w:val="0000FF"/>
        </w:rPr>
      </w:pPr>
      <w:r w:rsidRPr="00296EC9">
        <w:rPr>
          <w:color w:val="0000FF"/>
        </w:rPr>
        <w:lastRenderedPageBreak/>
        <w:t xml:space="preserve">Spazio coperto aperto sui lati situato al piano terra di un fabbricato, caratterizzato da pilastri in cemento armato o </w:t>
      </w:r>
      <w:r>
        <w:rPr>
          <w:color w:val="0000FF"/>
        </w:rPr>
        <w:t>altri materiali</w:t>
      </w:r>
      <w:r w:rsidRPr="00296EC9">
        <w:rPr>
          <w:color w:val="0000FF"/>
        </w:rPr>
        <w:t xml:space="preserve"> atti a sostenere i piani superiori o la struttura sovrastante dell</w:t>
      </w:r>
      <w:r>
        <w:rPr>
          <w:color w:val="0000FF"/>
        </w:rPr>
        <w:t>’</w:t>
      </w:r>
      <w:r w:rsidRPr="00296EC9">
        <w:rPr>
          <w:color w:val="0000FF"/>
        </w:rPr>
        <w:t>edificio e a garantire il contestuale isolamento dal terreno.</w:t>
      </w:r>
      <w:r>
        <w:rPr>
          <w:color w:val="0000FF"/>
        </w:rPr>
        <w:t xml:space="preserve"> Il piano pilotis può ospitare volumi chiusi destinati a locali comuni, cantine, scale, androni di ingresso, e simili.</w:t>
      </w:r>
    </w:p>
    <w:p w:rsidR="00DD5366" w:rsidRPr="00296EC9" w:rsidRDefault="00DD5366" w:rsidP="00DD5366">
      <w:pPr>
        <w:pStyle w:val="STTESTO"/>
        <w:rPr>
          <w:b/>
          <w:color w:val="0000FF"/>
          <w:u w:val="single"/>
        </w:rPr>
      </w:pPr>
      <w:r w:rsidRPr="00296EC9">
        <w:rPr>
          <w:b/>
          <w:color w:val="0000FF"/>
          <w:u w:val="single"/>
        </w:rPr>
        <w:t>Piano sottotetto</w:t>
      </w:r>
    </w:p>
    <w:p w:rsidR="00DD5366" w:rsidRDefault="00DD5366" w:rsidP="00DD5366">
      <w:pPr>
        <w:pStyle w:val="STTESTO"/>
        <w:rPr>
          <w:color w:val="0000FF"/>
        </w:rPr>
      </w:pPr>
      <w:r w:rsidRPr="00065E24">
        <w:rPr>
          <w:color w:val="0000FF"/>
        </w:rPr>
        <w:t>Spazio compreso tra l</w:t>
      </w:r>
      <w:r>
        <w:rPr>
          <w:color w:val="0000FF"/>
        </w:rPr>
        <w:t>’</w:t>
      </w:r>
      <w:r w:rsidRPr="00065E24">
        <w:rPr>
          <w:color w:val="0000FF"/>
        </w:rPr>
        <w:t>estradosso dell</w:t>
      </w:r>
      <w:r>
        <w:rPr>
          <w:color w:val="0000FF"/>
        </w:rPr>
        <w:t>’</w:t>
      </w:r>
      <w:r w:rsidRPr="00065E24">
        <w:rPr>
          <w:color w:val="0000FF"/>
        </w:rPr>
        <w:t>ultimo solaio orizzontale di una costruzione</w:t>
      </w:r>
      <w:r>
        <w:rPr>
          <w:color w:val="0000FF"/>
        </w:rPr>
        <w:t xml:space="preserve">, anche non calpestabile, </w:t>
      </w:r>
      <w:r w:rsidRPr="00065E24">
        <w:rPr>
          <w:color w:val="0000FF"/>
        </w:rPr>
        <w:t>e l</w:t>
      </w:r>
      <w:r>
        <w:rPr>
          <w:color w:val="0000FF"/>
        </w:rPr>
        <w:t>’intradosso dell</w:t>
      </w:r>
      <w:r w:rsidRPr="00065E24">
        <w:rPr>
          <w:color w:val="0000FF"/>
        </w:rPr>
        <w:t xml:space="preserve">e falde </w:t>
      </w:r>
      <w:r>
        <w:rPr>
          <w:color w:val="0000FF"/>
        </w:rPr>
        <w:t xml:space="preserve">della copertura </w:t>
      </w:r>
      <w:r w:rsidRPr="00065E24">
        <w:rPr>
          <w:color w:val="0000FF"/>
        </w:rPr>
        <w:t>inclinat</w:t>
      </w:r>
      <w:r>
        <w:rPr>
          <w:color w:val="0000FF"/>
        </w:rPr>
        <w:t>a, a cupola o mista della costruzione</w:t>
      </w:r>
      <w:r w:rsidRPr="00065E24">
        <w:rPr>
          <w:color w:val="0000FF"/>
        </w:rPr>
        <w:t>.</w:t>
      </w:r>
      <w:r>
        <w:rPr>
          <w:color w:val="0000FF"/>
        </w:rPr>
        <w:t xml:space="preserve"> Nel caso di piano agibile è considerato nel numero dei piani della costruzione.</w:t>
      </w:r>
    </w:p>
    <w:p w:rsidR="00DD5366" w:rsidRPr="00C05E3C" w:rsidRDefault="00DD5366" w:rsidP="00DD5366">
      <w:pPr>
        <w:pStyle w:val="STTESTO"/>
        <w:rPr>
          <w:b/>
          <w:color w:val="0000FF"/>
          <w:u w:val="single"/>
        </w:rPr>
      </w:pPr>
      <w:r w:rsidRPr="00C05E3C">
        <w:rPr>
          <w:b/>
          <w:color w:val="0000FF"/>
          <w:u w:val="single"/>
        </w:rPr>
        <w:t>Piano attico</w:t>
      </w:r>
    </w:p>
    <w:p w:rsidR="00DD5366" w:rsidRDefault="00DD5366" w:rsidP="00DD5366">
      <w:pPr>
        <w:pStyle w:val="STTESTO"/>
        <w:rPr>
          <w:color w:val="0000FF"/>
        </w:rPr>
      </w:pPr>
      <w:r w:rsidRPr="00341CDE">
        <w:rPr>
          <w:color w:val="0000FF"/>
        </w:rPr>
        <w:t xml:space="preserve">Piano della costruzione </w:t>
      </w:r>
      <w:r>
        <w:rPr>
          <w:color w:val="0000FF"/>
        </w:rPr>
        <w:t>realizzato al di sopra dell’estradosso del solaio orizzontale di copertura della costruzione, in arretramento di almeno 1.50 m, su almeno due fronti della costruzione, e, ove presente, dalle strade pubbliche.</w:t>
      </w:r>
    </w:p>
    <w:p w:rsidR="00DD5366" w:rsidRPr="00B90113" w:rsidRDefault="00DD5366" w:rsidP="00DD5366">
      <w:pPr>
        <w:pStyle w:val="STTESTO"/>
        <w:rPr>
          <w:b/>
          <w:color w:val="0000FF"/>
          <w:u w:val="single"/>
        </w:rPr>
      </w:pPr>
      <w:r w:rsidRPr="00B90113">
        <w:rPr>
          <w:b/>
          <w:color w:val="0000FF"/>
          <w:u w:val="single"/>
        </w:rPr>
        <w:t>Soppalco</w:t>
      </w:r>
    </w:p>
    <w:p w:rsidR="00DD5366" w:rsidRPr="00B90113" w:rsidRDefault="00DD5366" w:rsidP="00DD5366">
      <w:pPr>
        <w:pStyle w:val="STTESTO"/>
        <w:rPr>
          <w:color w:val="0000FF"/>
        </w:rPr>
      </w:pPr>
      <w:r w:rsidRPr="00B90113">
        <w:rPr>
          <w:color w:val="0000FF"/>
        </w:rPr>
        <w:t>Spazio ricavato mediante la realizzazione di una struttura orizzontale praticabile all’interno di un locale principale di idonea altezza, finalizzata alla realizzazione una superficie aggiuntiva che può essere abitabile o agibile (Sua) oppure non residenziale o accessoria (</w:t>
      </w:r>
      <w:proofErr w:type="spellStart"/>
      <w:r w:rsidRPr="00B90113">
        <w:rPr>
          <w:color w:val="0000FF"/>
        </w:rPr>
        <w:t>Snr</w:t>
      </w:r>
      <w:proofErr w:type="spellEnd"/>
      <w:r w:rsidRPr="00B90113">
        <w:rPr>
          <w:color w:val="0000FF"/>
        </w:rPr>
        <w:t xml:space="preserve">). Il soppalco deve avere almeno un lato aperto sul locale principale nel quale è collocato </w:t>
      </w:r>
      <w:r w:rsidRPr="00B90113">
        <w:rPr>
          <w:color w:val="C00000"/>
        </w:rPr>
        <w:t>e i locali sottostanti e soprastanti devono possedere tutti i requisiti igienico sanitari specifici per la relativa destinazione d’uso</w:t>
      </w:r>
      <w:r w:rsidRPr="00B90113">
        <w:rPr>
          <w:color w:val="0000FF"/>
        </w:rPr>
        <w:t>.</w:t>
      </w:r>
    </w:p>
    <w:p w:rsidR="00DD5366" w:rsidRDefault="00DD5366" w:rsidP="00DD5366">
      <w:pPr>
        <w:pStyle w:val="STTESTO"/>
        <w:rPr>
          <w:color w:val="0000FF"/>
        </w:rPr>
      </w:pPr>
      <w:r w:rsidRPr="00B90113">
        <w:rPr>
          <w:color w:val="0000FF"/>
        </w:rPr>
        <w:t>Non rientra nella definizione di soppalco lo spazio aggiuntivo ricavato all’interno di un locale con l’interposizione di un solaio che determini la realizzazione di uno spazio anche chiuso, senza finestre o luci, e di altezza interna tale da renderlo assolutamente non fruibile alle persone e tale da configurarsi come un ripostiglio.</w:t>
      </w:r>
    </w:p>
    <w:p w:rsidR="00DD5366" w:rsidRPr="006727B3" w:rsidRDefault="00DD5366" w:rsidP="00DD5366">
      <w:pPr>
        <w:pStyle w:val="STTESTO"/>
        <w:rPr>
          <w:b/>
          <w:color w:val="0000FF"/>
          <w:u w:val="single"/>
        </w:rPr>
      </w:pPr>
      <w:r>
        <w:rPr>
          <w:b/>
          <w:color w:val="0000FF"/>
          <w:u w:val="single"/>
        </w:rPr>
        <w:t>Pertinenza</w:t>
      </w:r>
    </w:p>
    <w:p w:rsidR="00DD5366" w:rsidRPr="00171DDF" w:rsidRDefault="00DD5366" w:rsidP="00DD5366">
      <w:pPr>
        <w:pStyle w:val="STTESTO"/>
        <w:rPr>
          <w:color w:val="0000FF"/>
        </w:rPr>
      </w:pPr>
      <w:r>
        <w:rPr>
          <w:color w:val="0000FF"/>
        </w:rPr>
        <w:t xml:space="preserve">Opera edilizia legata da un rapporto di strumentalità e complementarietà rispetto alla costruzione principale non utilizzabile autonomamente e di dimensioni modeste o comunque rapportate al carattere di accessorietà e </w:t>
      </w:r>
      <w:r w:rsidRPr="00171DDF">
        <w:rPr>
          <w:color w:val="0000FF"/>
        </w:rPr>
        <w:t>prive di un autonomo valore di mercato.</w:t>
      </w:r>
    </w:p>
    <w:p w:rsidR="00DD5366" w:rsidRDefault="00DD5366" w:rsidP="00DD5366">
      <w:pPr>
        <w:pStyle w:val="STTESTO"/>
        <w:rPr>
          <w:color w:val="0000FF"/>
        </w:rPr>
      </w:pPr>
      <w:r>
        <w:rPr>
          <w:color w:val="0000FF"/>
        </w:rPr>
        <w:t>Sono pertanto qualificabili come pertinenze urbanistico/edilizie le costruzioni aventi le caratteristiche previste dall’articolo 817 del Codice civile con l’ulteriore specificazione che siano di modesta entità ed accessorie rispetto alla costruzione principale; non possono, quindi, assumere u</w:t>
      </w:r>
      <w:r w:rsidRPr="00E550FD">
        <w:rPr>
          <w:color w:val="0000FF"/>
        </w:rPr>
        <w:t xml:space="preserve">na funzione autonoma </w:t>
      </w:r>
      <w:r>
        <w:rPr>
          <w:color w:val="0000FF"/>
        </w:rPr>
        <w:t>a causa delle limitate dimensioni: se qualificabili in termini di volume urbanistico, devono essere contenute entro il valore del 20% del volume della costruzione principale; se non qualificabili in termini di volume urbanistico, devono essere contenute entro il valore del 20% della superficie coperta.</w:t>
      </w:r>
    </w:p>
    <w:p w:rsidR="00DD5366" w:rsidRDefault="00DD5366" w:rsidP="00DD5366">
      <w:pPr>
        <w:pStyle w:val="STTESTO"/>
        <w:rPr>
          <w:color w:val="C00000"/>
        </w:rPr>
      </w:pPr>
      <w:r w:rsidRPr="00F96096">
        <w:rPr>
          <w:color w:val="C00000"/>
        </w:rPr>
        <w:t>Non sono qualificabili come pertinenze gli interventi che determinano l’alterazione della sagoma dell’edificio principale.</w:t>
      </w:r>
    </w:p>
    <w:p w:rsidR="00DD5366" w:rsidRPr="00DD5366" w:rsidRDefault="00DD5366" w:rsidP="00DD5366">
      <w:pPr>
        <w:pStyle w:val="STTESTO"/>
        <w:rPr>
          <w:b/>
          <w:color w:val="0000FF"/>
          <w:u w:val="single"/>
        </w:rPr>
      </w:pPr>
      <w:r w:rsidRPr="00DD5366">
        <w:rPr>
          <w:b/>
          <w:color w:val="0000FF"/>
          <w:u w:val="single"/>
        </w:rPr>
        <w:t>Dotazioni di parcheggio per la sosta stanziale</w:t>
      </w:r>
    </w:p>
    <w:p w:rsidR="00DD5366" w:rsidRPr="00991DC7" w:rsidRDefault="00DD5366" w:rsidP="00DD5366">
      <w:pPr>
        <w:pStyle w:val="STTESTO"/>
        <w:rPr>
          <w:highlight w:val="yellow"/>
        </w:rPr>
      </w:pPr>
      <w:r w:rsidRPr="00991DC7">
        <w:rPr>
          <w:highlight w:val="yellow"/>
        </w:rPr>
        <w:t>Quantitativi minimi di aree per parcheggio ad uso privato, comprensive dei relativi spazi di manovra, da reperirsi in relazione alle specifiche categorie di intervento edilizio in conformità con le norme statali o regionali.</w:t>
      </w:r>
    </w:p>
    <w:p w:rsidR="00DD5366" w:rsidRDefault="00DD5366" w:rsidP="00DD5366">
      <w:pPr>
        <w:pStyle w:val="STTESTO"/>
      </w:pPr>
      <w:r w:rsidRPr="00991DC7">
        <w:rPr>
          <w:highlight w:val="yellow"/>
        </w:rPr>
        <w:t>La misura minima di tali dotazioni è definita dall’articolo 15 quater della legge regionale n. 23 del 1985.</w:t>
      </w:r>
    </w:p>
    <w:p w:rsidR="00DD5366" w:rsidRPr="00DD5366" w:rsidRDefault="00DD5366" w:rsidP="00DD5366">
      <w:pPr>
        <w:pStyle w:val="STTESTO"/>
        <w:rPr>
          <w:b/>
          <w:color w:val="0000FF"/>
          <w:u w:val="single"/>
        </w:rPr>
      </w:pPr>
      <w:r w:rsidRPr="00DD5366">
        <w:rPr>
          <w:b/>
          <w:color w:val="0000FF"/>
          <w:u w:val="single"/>
        </w:rPr>
        <w:t>Dotazioni di parcheggio per la sosta di relazione</w:t>
      </w:r>
    </w:p>
    <w:p w:rsidR="00DD5366" w:rsidRPr="00991DC7" w:rsidRDefault="00DD5366" w:rsidP="00DD5366">
      <w:pPr>
        <w:pStyle w:val="STTESTO"/>
        <w:rPr>
          <w:highlight w:val="yellow"/>
        </w:rPr>
      </w:pPr>
      <w:r w:rsidRPr="00991DC7">
        <w:rPr>
          <w:highlight w:val="yellow"/>
        </w:rPr>
        <w:t>Quantitativi minimi di aree per parcheggio ad uso privato, comprensive dei relativi spazi di manovra, da reperirsi in relazione alla creazione o ampliamento, anche mediante mutamento della destinazione d’uso, di esercizi aperti al pubblico.</w:t>
      </w:r>
    </w:p>
    <w:p w:rsidR="00991DC7" w:rsidRDefault="00DD5366" w:rsidP="00DD5366">
      <w:pPr>
        <w:pStyle w:val="STTESTO"/>
      </w:pPr>
      <w:r w:rsidRPr="00991DC7">
        <w:rPr>
          <w:highlight w:val="yellow"/>
        </w:rPr>
        <w:t>La misura minima di tali dotazioni in riferimento all’attivi</w:t>
      </w:r>
      <w:r w:rsidR="00991DC7" w:rsidRPr="00991DC7">
        <w:rPr>
          <w:highlight w:val="yellow"/>
        </w:rPr>
        <w:t>tà commerciale è definita dalla deliberazione della Giunta Regionale n. 55/108 del 29 dicembre 2000.</w:t>
      </w:r>
    </w:p>
    <w:p w:rsidR="00DD5366" w:rsidRPr="00DD5366" w:rsidRDefault="00DD5366" w:rsidP="00DD5366">
      <w:pPr>
        <w:pStyle w:val="STTESTO"/>
        <w:rPr>
          <w:b/>
          <w:color w:val="0000FF"/>
          <w:u w:val="single"/>
        </w:rPr>
      </w:pPr>
      <w:r w:rsidRPr="00DD5366">
        <w:rPr>
          <w:b/>
          <w:color w:val="0000FF"/>
          <w:u w:val="single"/>
        </w:rPr>
        <w:t>Dotazioni di parcheggio pubblico</w:t>
      </w:r>
    </w:p>
    <w:p w:rsidR="00DD5366" w:rsidRPr="00991DC7" w:rsidRDefault="00DD5366" w:rsidP="00DD5366">
      <w:pPr>
        <w:pStyle w:val="STTESTO"/>
        <w:rPr>
          <w:highlight w:val="yellow"/>
        </w:rPr>
      </w:pPr>
      <w:r w:rsidRPr="00991DC7">
        <w:rPr>
          <w:highlight w:val="yellow"/>
        </w:rPr>
        <w:t xml:space="preserve">Quantitativi minimi di aree per parcheggi pubblici, comprensive dei relativi spazi di manovra, da reperirsi e localizzarsi in sede di formazione del </w:t>
      </w:r>
      <w:r w:rsidR="00991DC7" w:rsidRPr="00991DC7">
        <w:rPr>
          <w:highlight w:val="yellow"/>
        </w:rPr>
        <w:t xml:space="preserve">piano urbanistico comunale, </w:t>
      </w:r>
      <w:r w:rsidRPr="00991DC7">
        <w:rPr>
          <w:highlight w:val="yellow"/>
        </w:rPr>
        <w:t>oppure, salva diversa disposizione del medesimo, in sede di formazione dei piani attuativi in esso previsti.</w:t>
      </w:r>
    </w:p>
    <w:p w:rsidR="00991DC7" w:rsidRDefault="00DD5366" w:rsidP="00DD5366">
      <w:pPr>
        <w:pStyle w:val="STTESTO"/>
      </w:pPr>
      <w:r w:rsidRPr="00991DC7">
        <w:rPr>
          <w:highlight w:val="yellow"/>
        </w:rPr>
        <w:t>La misura minima di tali dotazioni è definita da</w:t>
      </w:r>
      <w:r w:rsidR="00991DC7" w:rsidRPr="00991DC7">
        <w:rPr>
          <w:highlight w:val="yellow"/>
        </w:rPr>
        <w:t>gli articoli 6 e 7 del Decreto Assessoriale n. 2266/U del 1983.</w:t>
      </w:r>
    </w:p>
    <w:p w:rsidR="00963008" w:rsidRPr="00A71533" w:rsidRDefault="00963008" w:rsidP="00963008">
      <w:pPr>
        <w:pStyle w:val="STTESTO"/>
        <w:rPr>
          <w:b/>
          <w:color w:val="0000FF"/>
          <w:u w:val="single"/>
        </w:rPr>
      </w:pPr>
      <w:r w:rsidRPr="00A71533">
        <w:rPr>
          <w:b/>
          <w:color w:val="0000FF"/>
          <w:u w:val="single"/>
        </w:rPr>
        <w:t>Serra solare</w:t>
      </w:r>
    </w:p>
    <w:p w:rsidR="00963008" w:rsidRPr="00A71533" w:rsidRDefault="00963008" w:rsidP="00963008">
      <w:pPr>
        <w:pStyle w:val="STTESTO"/>
        <w:rPr>
          <w:highlight w:val="yellow"/>
        </w:rPr>
      </w:pPr>
      <w:r w:rsidRPr="00A71533">
        <w:rPr>
          <w:highlight w:val="yellow"/>
        </w:rPr>
        <w:t>Elemento di architettura bioclimatica - dalle caratteristiche obiettivamente distinte da quelle delle comuni verande - costituito da una serra vera e propria finalizzata ad introitare la radiazione solare coadiuvando nella stagione invernale il riscaldamento dell’edificio o dell’unità immobiliare.</w:t>
      </w:r>
    </w:p>
    <w:p w:rsidR="00963008" w:rsidRPr="00A71533" w:rsidRDefault="00963008" w:rsidP="00963008">
      <w:pPr>
        <w:pStyle w:val="STTESTO"/>
        <w:rPr>
          <w:highlight w:val="yellow"/>
        </w:rPr>
      </w:pPr>
      <w:r w:rsidRPr="00A71533">
        <w:rPr>
          <w:highlight w:val="yellow"/>
        </w:rPr>
        <w:t>La serra solare deve essere posta in condizioni ottimali di irraggiamento e schermata all’irraggiamento durante la stagione estiva, per evitare il surriscaldamento dei locali contigui.</w:t>
      </w:r>
    </w:p>
    <w:p w:rsidR="00963008" w:rsidRPr="00A71533" w:rsidRDefault="00963008" w:rsidP="00963008">
      <w:pPr>
        <w:pStyle w:val="STTESTO"/>
        <w:rPr>
          <w:highlight w:val="yellow"/>
        </w:rPr>
      </w:pPr>
      <w:r w:rsidRPr="00A71533">
        <w:rPr>
          <w:highlight w:val="yellow"/>
        </w:rPr>
        <w:t>La specifica finalità del risparmio energetico è certificata nella documentazione tecnica di progetto, nella quale è quantificata, attraverso i necessari calcoli energetici, la riduzione dei consumi di combustibile fossile per il riscaldamento invernale.</w:t>
      </w:r>
    </w:p>
    <w:p w:rsidR="00963008" w:rsidRPr="00A71533" w:rsidRDefault="00963008" w:rsidP="00963008">
      <w:pPr>
        <w:pStyle w:val="STTESTO"/>
        <w:rPr>
          <w:highlight w:val="yellow"/>
        </w:rPr>
      </w:pPr>
      <w:r w:rsidRPr="00A71533">
        <w:rPr>
          <w:highlight w:val="yellow"/>
        </w:rPr>
        <w:lastRenderedPageBreak/>
        <w:t>La serra solare non può essere destinata alla permanenza continuativa di persone, né dotata a tal fine di climatizzazione artificiale. Essa concorre alla determinazione dell’involucro edilizio e della sagoma dell’edificio.</w:t>
      </w:r>
    </w:p>
    <w:p w:rsidR="00DE4D4F" w:rsidRPr="00DE4D4F" w:rsidRDefault="00DE4D4F" w:rsidP="00DE4D4F">
      <w:pPr>
        <w:pStyle w:val="STTESTO"/>
        <w:rPr>
          <w:b/>
          <w:color w:val="0000FF"/>
          <w:u w:val="single"/>
        </w:rPr>
      </w:pPr>
      <w:r w:rsidRPr="00DE4D4F">
        <w:rPr>
          <w:b/>
          <w:color w:val="0000FF"/>
          <w:u w:val="single"/>
        </w:rPr>
        <w:t>Alberi d’alto fusto (</w:t>
      </w:r>
      <w:proofErr w:type="spellStart"/>
      <w:r w:rsidRPr="00DE4D4F">
        <w:rPr>
          <w:b/>
          <w:color w:val="0000FF"/>
          <w:u w:val="single"/>
        </w:rPr>
        <w:t>N</w:t>
      </w:r>
      <w:r w:rsidRPr="00DE4D4F">
        <w:rPr>
          <w:b/>
          <w:smallCaps/>
          <w:color w:val="0000FF"/>
          <w:u w:val="single"/>
        </w:rPr>
        <w:t>aaf</w:t>
      </w:r>
      <w:proofErr w:type="spellEnd"/>
      <w:r w:rsidRPr="00DE4D4F">
        <w:rPr>
          <w:b/>
          <w:color w:val="0000FF"/>
          <w:u w:val="single"/>
        </w:rPr>
        <w:t>)</w:t>
      </w:r>
    </w:p>
    <w:p w:rsidR="00DE4D4F" w:rsidRDefault="00DE4D4F" w:rsidP="00DE4D4F">
      <w:pPr>
        <w:pStyle w:val="STTESTO"/>
      </w:pPr>
      <w:r w:rsidRPr="00DE4D4F">
        <w:rPr>
          <w:highlight w:val="yellow"/>
        </w:rPr>
        <w:t>Si definisce “numero d’alberi d’alto fusto” il numero di alberi che a 5 anni di vita hanno una dimensione stimata pari a 2.00 metri di altezza da terra.</w:t>
      </w:r>
    </w:p>
    <w:p w:rsidR="00DE4D4F" w:rsidRDefault="00DE4D4F" w:rsidP="007A324D">
      <w:pPr>
        <w:pStyle w:val="STTESTO"/>
        <w:rPr>
          <w:b/>
          <w:color w:val="0000FF"/>
          <w:highlight w:val="yellow"/>
          <w:u w:val="single"/>
        </w:rPr>
      </w:pPr>
    </w:p>
    <w:p w:rsidR="009E3422" w:rsidRPr="00DE4D4F" w:rsidRDefault="009E3422" w:rsidP="007A324D">
      <w:pPr>
        <w:pStyle w:val="STTESTO"/>
        <w:rPr>
          <w:b/>
          <w:color w:val="0000FF"/>
          <w:u w:val="single"/>
        </w:rPr>
      </w:pPr>
      <w:r w:rsidRPr="00DE4D4F">
        <w:rPr>
          <w:b/>
          <w:color w:val="0000FF"/>
          <w:u w:val="single"/>
        </w:rPr>
        <w:t>I</w:t>
      </w:r>
      <w:r w:rsidR="007A324D" w:rsidRPr="00DE4D4F">
        <w:rPr>
          <w:b/>
          <w:color w:val="0000FF"/>
          <w:u w:val="single"/>
        </w:rPr>
        <w:t>ntradosso</w:t>
      </w:r>
    </w:p>
    <w:p w:rsidR="00DE4D4F" w:rsidRDefault="00DE4D4F" w:rsidP="00DE4D4F">
      <w:pPr>
        <w:pStyle w:val="STTESTO"/>
      </w:pPr>
      <w:r w:rsidRPr="00DE4D4F">
        <w:rPr>
          <w:highlight w:val="yellow"/>
        </w:rPr>
        <w:t>…</w:t>
      </w:r>
    </w:p>
    <w:p w:rsidR="00A90A9A" w:rsidRPr="00DE4D4F" w:rsidRDefault="00A90A9A" w:rsidP="007A324D">
      <w:pPr>
        <w:pStyle w:val="STTESTO"/>
        <w:rPr>
          <w:b/>
          <w:color w:val="0000FF"/>
          <w:u w:val="single"/>
        </w:rPr>
      </w:pPr>
      <w:r w:rsidRPr="00DE4D4F">
        <w:rPr>
          <w:b/>
          <w:color w:val="0000FF"/>
          <w:u w:val="single"/>
        </w:rPr>
        <w:t>Estradosso</w:t>
      </w:r>
    </w:p>
    <w:p w:rsidR="00A90A9A" w:rsidRDefault="00A90A9A" w:rsidP="007A324D">
      <w:pPr>
        <w:pStyle w:val="STTESTO"/>
      </w:pPr>
      <w:r w:rsidRPr="00DE4D4F">
        <w:rPr>
          <w:highlight w:val="yellow"/>
        </w:rPr>
        <w:t>…</w:t>
      </w:r>
    </w:p>
    <w:p w:rsidR="00DE4D4F" w:rsidRPr="00DE4D4F" w:rsidRDefault="00DE4D4F" w:rsidP="00DE4D4F">
      <w:pPr>
        <w:pStyle w:val="STTESTO"/>
        <w:rPr>
          <w:b/>
          <w:color w:val="0000FF"/>
          <w:u w:val="single"/>
        </w:rPr>
      </w:pPr>
      <w:proofErr w:type="spellStart"/>
      <w:r w:rsidRPr="00DE4D4F">
        <w:rPr>
          <w:b/>
          <w:color w:val="0000FF"/>
          <w:u w:val="single"/>
        </w:rPr>
        <w:t>Dehors</w:t>
      </w:r>
      <w:proofErr w:type="spellEnd"/>
    </w:p>
    <w:p w:rsidR="00DE4D4F" w:rsidRDefault="00DE4D4F" w:rsidP="00DE4D4F">
      <w:pPr>
        <w:pStyle w:val="STTESTO"/>
      </w:pPr>
      <w:r w:rsidRPr="00DE4D4F">
        <w:rPr>
          <w:highlight w:val="yellow"/>
        </w:rPr>
        <w:t>…</w:t>
      </w:r>
    </w:p>
    <w:p w:rsidR="00DE4D4F" w:rsidRPr="00DE4D4F" w:rsidRDefault="00DE4D4F" w:rsidP="00DE4D4F">
      <w:pPr>
        <w:pStyle w:val="STTESTO"/>
        <w:rPr>
          <w:b/>
          <w:color w:val="0000FF"/>
          <w:u w:val="single"/>
        </w:rPr>
      </w:pPr>
      <w:r w:rsidRPr="00DE4D4F">
        <w:rPr>
          <w:b/>
          <w:color w:val="0000FF"/>
          <w:u w:val="single"/>
        </w:rPr>
        <w:t>Patio</w:t>
      </w:r>
    </w:p>
    <w:p w:rsidR="00DE4D4F" w:rsidRDefault="00DE4D4F" w:rsidP="00DE4D4F">
      <w:pPr>
        <w:pStyle w:val="STTESTO"/>
      </w:pPr>
      <w:r w:rsidRPr="00DE4D4F">
        <w:rPr>
          <w:highlight w:val="yellow"/>
        </w:rPr>
        <w:t>…</w:t>
      </w:r>
    </w:p>
    <w:p w:rsidR="00DE4D4F" w:rsidRPr="00DE4D4F" w:rsidRDefault="00DE4D4F" w:rsidP="00DE4D4F">
      <w:pPr>
        <w:pStyle w:val="STTESTO"/>
        <w:rPr>
          <w:b/>
          <w:color w:val="0000FF"/>
          <w:u w:val="single"/>
        </w:rPr>
      </w:pPr>
      <w:r w:rsidRPr="00DE4D4F">
        <w:rPr>
          <w:b/>
          <w:color w:val="0000FF"/>
          <w:u w:val="single"/>
        </w:rPr>
        <w:t>Centro abitato</w:t>
      </w:r>
    </w:p>
    <w:p w:rsidR="00DE4D4F" w:rsidRDefault="00DE4D4F" w:rsidP="00DE4D4F">
      <w:pPr>
        <w:pStyle w:val="STTESTO"/>
      </w:pPr>
      <w:r w:rsidRPr="00DE4D4F">
        <w:rPr>
          <w:highlight w:val="yellow"/>
        </w:rPr>
        <w:t>…</w:t>
      </w:r>
    </w:p>
    <w:p w:rsidR="00DE4D4F" w:rsidRPr="00DE4D4F" w:rsidRDefault="00DE4D4F" w:rsidP="00DE4D4F">
      <w:pPr>
        <w:pStyle w:val="STTESTO"/>
        <w:rPr>
          <w:b/>
          <w:color w:val="0000FF"/>
          <w:u w:val="single"/>
        </w:rPr>
      </w:pPr>
      <w:r w:rsidRPr="00DE4D4F">
        <w:rPr>
          <w:b/>
          <w:color w:val="0000FF"/>
          <w:u w:val="single"/>
        </w:rPr>
        <w:t>Locali accessori</w:t>
      </w:r>
    </w:p>
    <w:p w:rsidR="00DE4D4F" w:rsidRDefault="00DE4D4F" w:rsidP="00DE4D4F">
      <w:pPr>
        <w:pStyle w:val="STTESTO"/>
      </w:pPr>
      <w:r w:rsidRPr="00DE4D4F">
        <w:rPr>
          <w:highlight w:val="yellow"/>
        </w:rPr>
        <w:t>…</w:t>
      </w:r>
    </w:p>
    <w:p w:rsidR="006869DA" w:rsidRDefault="006869DA">
      <w:pPr>
        <w:rPr>
          <w:rFonts w:ascii="Arial Narrow" w:hAnsi="Arial Narrow"/>
          <w:sz w:val="20"/>
        </w:rPr>
      </w:pPr>
      <w:r>
        <w:br w:type="page"/>
      </w:r>
    </w:p>
    <w:p w:rsidR="003E0EC5" w:rsidRDefault="003E0EC5" w:rsidP="003E0EC5">
      <w:pPr>
        <w:pStyle w:val="STARTICOLO"/>
      </w:pPr>
      <w:bookmarkStart w:id="17" w:name="_Toc488850865"/>
      <w:r>
        <w:lastRenderedPageBreak/>
        <w:t>Parametri</w:t>
      </w:r>
      <w:r w:rsidR="00DE4D4F">
        <w:t xml:space="preserve"> </w:t>
      </w:r>
      <w:r>
        <w:t>edilizi</w:t>
      </w:r>
      <w:bookmarkEnd w:id="17"/>
    </w:p>
    <w:p w:rsidR="0058050E" w:rsidRDefault="002D0452" w:rsidP="002D0452">
      <w:pPr>
        <w:pStyle w:val="STTESTO"/>
        <w:rPr>
          <w:b/>
          <w:color w:val="0000FF"/>
          <w:u w:val="single"/>
        </w:rPr>
      </w:pPr>
      <w:r w:rsidRPr="002D0452">
        <w:rPr>
          <w:b/>
          <w:color w:val="0000FF"/>
          <w:u w:val="single"/>
        </w:rPr>
        <w:t>Superficie</w:t>
      </w:r>
      <w:r w:rsidR="00DE4D4F">
        <w:rPr>
          <w:b/>
          <w:color w:val="0000FF"/>
          <w:u w:val="single"/>
        </w:rPr>
        <w:t xml:space="preserve"> </w:t>
      </w:r>
      <w:r w:rsidRPr="002D0452">
        <w:rPr>
          <w:b/>
          <w:color w:val="0000FF"/>
          <w:u w:val="single"/>
        </w:rPr>
        <w:t>utile</w:t>
      </w:r>
      <w:r w:rsidR="00DE4D4F">
        <w:rPr>
          <w:b/>
          <w:color w:val="0000FF"/>
          <w:u w:val="single"/>
        </w:rPr>
        <w:t xml:space="preserve"> </w:t>
      </w:r>
      <w:r w:rsidR="0058050E">
        <w:rPr>
          <w:b/>
          <w:color w:val="0000FF"/>
          <w:u w:val="single"/>
        </w:rPr>
        <w:t>netta</w:t>
      </w:r>
      <w:r w:rsidR="00DE4D4F">
        <w:rPr>
          <w:b/>
          <w:color w:val="0000FF"/>
          <w:u w:val="single"/>
        </w:rPr>
        <w:t xml:space="preserve"> </w:t>
      </w:r>
      <w:r w:rsidR="0058050E">
        <w:rPr>
          <w:b/>
          <w:color w:val="0000FF"/>
          <w:u w:val="single"/>
        </w:rPr>
        <w:t>(</w:t>
      </w:r>
      <w:proofErr w:type="spellStart"/>
      <w:r w:rsidR="0058050E">
        <w:rPr>
          <w:b/>
          <w:color w:val="0000FF"/>
          <w:u w:val="single"/>
        </w:rPr>
        <w:t>Su</w:t>
      </w:r>
      <w:r w:rsidR="006C307D">
        <w:rPr>
          <w:b/>
          <w:color w:val="0000FF"/>
          <w:u w:val="single"/>
        </w:rPr>
        <w:t>n</w:t>
      </w:r>
      <w:proofErr w:type="spellEnd"/>
      <w:r w:rsidR="0058050E">
        <w:rPr>
          <w:b/>
          <w:color w:val="0000FF"/>
          <w:u w:val="single"/>
        </w:rPr>
        <w:t>)</w:t>
      </w:r>
    </w:p>
    <w:p w:rsidR="0058050E" w:rsidRPr="00CB47D3" w:rsidRDefault="0058050E" w:rsidP="002D0452">
      <w:pPr>
        <w:pStyle w:val="STTESTO"/>
        <w:rPr>
          <w:color w:val="0000FF"/>
        </w:rPr>
      </w:pPr>
      <w:r w:rsidRPr="00CB47D3">
        <w:rPr>
          <w:color w:val="0000FF"/>
        </w:rPr>
        <w:t>S</w:t>
      </w:r>
      <w:r w:rsidR="002D0452" w:rsidRPr="00CB47D3">
        <w:rPr>
          <w:color w:val="0000FF"/>
        </w:rPr>
        <w:t>i</w:t>
      </w:r>
      <w:r w:rsidR="00DE4D4F">
        <w:rPr>
          <w:color w:val="0000FF"/>
        </w:rPr>
        <w:t xml:space="preserve"> </w:t>
      </w:r>
      <w:r w:rsidR="002D0452" w:rsidRPr="00CB47D3">
        <w:rPr>
          <w:color w:val="0000FF"/>
        </w:rPr>
        <w:t>definisce</w:t>
      </w:r>
      <w:r w:rsidR="00DE4D4F">
        <w:rPr>
          <w:color w:val="0000FF"/>
        </w:rPr>
        <w:t xml:space="preserve"> </w:t>
      </w:r>
      <w:r w:rsidR="002D0452" w:rsidRPr="00CB47D3">
        <w:rPr>
          <w:b/>
          <w:color w:val="0000FF"/>
        </w:rPr>
        <w:t>superficie</w:t>
      </w:r>
      <w:r w:rsidR="00DE4D4F">
        <w:rPr>
          <w:b/>
          <w:color w:val="0000FF"/>
        </w:rPr>
        <w:t xml:space="preserve"> </w:t>
      </w:r>
      <w:r w:rsidRPr="00CB47D3">
        <w:rPr>
          <w:b/>
          <w:color w:val="0000FF"/>
        </w:rPr>
        <w:t>utile</w:t>
      </w:r>
      <w:r w:rsidR="00DE4D4F">
        <w:rPr>
          <w:b/>
          <w:color w:val="0000FF"/>
        </w:rPr>
        <w:t xml:space="preserve"> </w:t>
      </w:r>
      <w:r w:rsidR="006C307D" w:rsidRPr="00CB47D3">
        <w:rPr>
          <w:b/>
          <w:color w:val="0000FF"/>
        </w:rPr>
        <w:t>netta</w:t>
      </w:r>
      <w:r w:rsidR="00DE4D4F">
        <w:rPr>
          <w:color w:val="0000FF"/>
        </w:rPr>
        <w:t xml:space="preserve"> </w:t>
      </w:r>
      <w:r w:rsidR="002D0452" w:rsidRPr="00CB47D3">
        <w:rPr>
          <w:color w:val="0000FF"/>
        </w:rPr>
        <w:t>[mq]</w:t>
      </w:r>
      <w:r w:rsidR="00DE4D4F">
        <w:rPr>
          <w:color w:val="0000FF"/>
        </w:rPr>
        <w:t xml:space="preserve"> </w:t>
      </w:r>
      <w:r w:rsidR="002D0452" w:rsidRPr="00CB47D3">
        <w:rPr>
          <w:color w:val="0000FF"/>
        </w:rPr>
        <w:t>la</w:t>
      </w:r>
      <w:r w:rsidR="00DE4D4F">
        <w:rPr>
          <w:color w:val="0000FF"/>
        </w:rPr>
        <w:t xml:space="preserve"> </w:t>
      </w:r>
      <w:r w:rsidR="002D0452" w:rsidRPr="00CB47D3">
        <w:rPr>
          <w:color w:val="0000FF"/>
        </w:rPr>
        <w:t>superficie</w:t>
      </w:r>
      <w:r w:rsidR="00DE4D4F">
        <w:rPr>
          <w:color w:val="0000FF"/>
        </w:rPr>
        <w:t xml:space="preserve"> </w:t>
      </w:r>
      <w:r w:rsidR="00345492">
        <w:rPr>
          <w:color w:val="0000FF"/>
        </w:rPr>
        <w:t>calpestabile</w:t>
      </w:r>
      <w:r w:rsidR="00DE4D4F">
        <w:rPr>
          <w:color w:val="0000FF"/>
        </w:rPr>
        <w:t xml:space="preserve"> </w:t>
      </w:r>
      <w:r w:rsidR="00CB47D3" w:rsidRPr="00CB47D3">
        <w:rPr>
          <w:color w:val="0000FF"/>
        </w:rPr>
        <w:t>di</w:t>
      </w:r>
      <w:r w:rsidR="00DE4D4F">
        <w:rPr>
          <w:color w:val="0000FF"/>
        </w:rPr>
        <w:t xml:space="preserve"> </w:t>
      </w:r>
      <w:r w:rsidR="00CB47D3" w:rsidRPr="00CB47D3">
        <w:rPr>
          <w:color w:val="0000FF"/>
        </w:rPr>
        <w:t>tutti</w:t>
      </w:r>
      <w:r w:rsidR="00DE4D4F">
        <w:rPr>
          <w:color w:val="0000FF"/>
        </w:rPr>
        <w:t xml:space="preserve"> </w:t>
      </w:r>
      <w:r w:rsidR="00CB47D3" w:rsidRPr="00CB47D3">
        <w:rPr>
          <w:color w:val="0000FF"/>
        </w:rPr>
        <w:t>i</w:t>
      </w:r>
      <w:r w:rsidR="00DE4D4F">
        <w:rPr>
          <w:color w:val="0000FF"/>
        </w:rPr>
        <w:t xml:space="preserve"> </w:t>
      </w:r>
      <w:r w:rsidR="00CB47D3" w:rsidRPr="00CB47D3">
        <w:rPr>
          <w:color w:val="0000FF"/>
        </w:rPr>
        <w:t>piani</w:t>
      </w:r>
      <w:r w:rsidR="00DE4D4F">
        <w:rPr>
          <w:color w:val="0000FF"/>
        </w:rPr>
        <w:t xml:space="preserve"> </w:t>
      </w:r>
      <w:r w:rsidR="00CB47D3" w:rsidRPr="00CB47D3">
        <w:rPr>
          <w:color w:val="0000FF"/>
        </w:rPr>
        <w:t>fuori</w:t>
      </w:r>
      <w:r w:rsidR="00DE4D4F">
        <w:rPr>
          <w:color w:val="0000FF"/>
        </w:rPr>
        <w:t xml:space="preserve"> </w:t>
      </w:r>
      <w:r w:rsidR="00CB47D3" w:rsidRPr="00CB47D3">
        <w:rPr>
          <w:color w:val="0000FF"/>
        </w:rPr>
        <w:t>terra,</w:t>
      </w:r>
      <w:r w:rsidR="00DE4D4F">
        <w:rPr>
          <w:color w:val="0000FF"/>
        </w:rPr>
        <w:t xml:space="preserve"> </w:t>
      </w:r>
      <w:r w:rsidR="00CB47D3" w:rsidRPr="00CB47D3">
        <w:rPr>
          <w:color w:val="0000FF"/>
        </w:rPr>
        <w:t>seminterrati</w:t>
      </w:r>
      <w:r w:rsidR="00DE4D4F">
        <w:rPr>
          <w:color w:val="0000FF"/>
        </w:rPr>
        <w:t xml:space="preserve"> </w:t>
      </w:r>
      <w:r w:rsidR="00CB47D3" w:rsidRPr="00CB47D3">
        <w:rPr>
          <w:color w:val="0000FF"/>
        </w:rPr>
        <w:t>ed</w:t>
      </w:r>
      <w:r w:rsidR="00DE4D4F">
        <w:rPr>
          <w:color w:val="0000FF"/>
        </w:rPr>
        <w:t xml:space="preserve"> </w:t>
      </w:r>
      <w:r w:rsidR="00CB47D3" w:rsidRPr="00CB47D3">
        <w:rPr>
          <w:color w:val="0000FF"/>
        </w:rPr>
        <w:t>interrati</w:t>
      </w:r>
      <w:r w:rsidR="00DE4D4F">
        <w:rPr>
          <w:color w:val="0000FF"/>
        </w:rPr>
        <w:t xml:space="preserve"> </w:t>
      </w:r>
      <w:r w:rsidRPr="00CB47D3">
        <w:rPr>
          <w:color w:val="0000FF"/>
        </w:rPr>
        <w:t>di</w:t>
      </w:r>
      <w:r w:rsidR="00DE4D4F">
        <w:rPr>
          <w:color w:val="0000FF"/>
        </w:rPr>
        <w:t xml:space="preserve"> </w:t>
      </w:r>
      <w:r w:rsidRPr="00CB47D3">
        <w:rPr>
          <w:color w:val="0000FF"/>
        </w:rPr>
        <w:t>un</w:t>
      </w:r>
      <w:r w:rsidR="00DE4D4F">
        <w:rPr>
          <w:color w:val="0000FF"/>
        </w:rPr>
        <w:t xml:space="preserve"> </w:t>
      </w:r>
      <w:r w:rsidRPr="00CB47D3">
        <w:rPr>
          <w:color w:val="0000FF"/>
        </w:rPr>
        <w:t>edificio</w:t>
      </w:r>
      <w:r w:rsidR="00DE4D4F">
        <w:rPr>
          <w:color w:val="0000FF"/>
        </w:rPr>
        <w:t xml:space="preserve"> </w:t>
      </w:r>
      <w:r w:rsidRPr="00CB47D3">
        <w:rPr>
          <w:color w:val="0000FF"/>
        </w:rPr>
        <w:t>detratta</w:t>
      </w:r>
      <w:r w:rsidR="00DE4D4F">
        <w:rPr>
          <w:color w:val="0000FF"/>
        </w:rPr>
        <w:t xml:space="preserve"> </w:t>
      </w:r>
      <w:r w:rsidRPr="00CB47D3">
        <w:rPr>
          <w:color w:val="0000FF"/>
        </w:rPr>
        <w:t>la</w:t>
      </w:r>
      <w:r w:rsidR="00DE4D4F">
        <w:rPr>
          <w:color w:val="0000FF"/>
        </w:rPr>
        <w:t xml:space="preserve"> </w:t>
      </w:r>
      <w:r w:rsidRPr="00CB47D3">
        <w:rPr>
          <w:color w:val="0000FF"/>
        </w:rPr>
        <w:t>superficie</w:t>
      </w:r>
      <w:r w:rsidR="00DE4D4F">
        <w:rPr>
          <w:color w:val="0000FF"/>
        </w:rPr>
        <w:t xml:space="preserve"> </w:t>
      </w:r>
      <w:r w:rsidRPr="00CB47D3">
        <w:rPr>
          <w:color w:val="0000FF"/>
        </w:rPr>
        <w:t>accessoria</w:t>
      </w:r>
      <w:r w:rsidR="00DE4D4F">
        <w:rPr>
          <w:color w:val="0000FF"/>
        </w:rPr>
        <w:t xml:space="preserve"> </w:t>
      </w:r>
      <w:r w:rsidRPr="00CB47D3">
        <w:rPr>
          <w:color w:val="0000FF"/>
        </w:rPr>
        <w:t>e</w:t>
      </w:r>
      <w:r w:rsidR="00DE4D4F">
        <w:rPr>
          <w:color w:val="0000FF"/>
        </w:rPr>
        <w:t xml:space="preserve"> </w:t>
      </w:r>
      <w:r w:rsidRPr="00CB47D3">
        <w:rPr>
          <w:color w:val="0000FF"/>
        </w:rPr>
        <w:t>misurata</w:t>
      </w:r>
      <w:r w:rsidR="00DE4D4F">
        <w:rPr>
          <w:color w:val="0000FF"/>
        </w:rPr>
        <w:t xml:space="preserve"> </w:t>
      </w:r>
      <w:r w:rsidR="00B548B2" w:rsidRPr="00CB47D3">
        <w:rPr>
          <w:color w:val="0000FF"/>
        </w:rPr>
        <w:t>al</w:t>
      </w:r>
      <w:r w:rsidR="00DE4D4F">
        <w:rPr>
          <w:color w:val="0000FF"/>
        </w:rPr>
        <w:t xml:space="preserve"> </w:t>
      </w:r>
      <w:r w:rsidR="00B548B2" w:rsidRPr="00CB47D3">
        <w:rPr>
          <w:color w:val="0000FF"/>
        </w:rPr>
        <w:t>netto</w:t>
      </w:r>
      <w:r w:rsidR="00DE4D4F">
        <w:rPr>
          <w:color w:val="0000FF"/>
        </w:rPr>
        <w:t xml:space="preserve"> </w:t>
      </w:r>
      <w:r w:rsidR="00B548B2" w:rsidRPr="00CB47D3">
        <w:rPr>
          <w:color w:val="0000FF"/>
        </w:rPr>
        <w:t>de</w:t>
      </w:r>
      <w:r w:rsidRPr="00CB47D3">
        <w:rPr>
          <w:color w:val="0000FF"/>
        </w:rPr>
        <w:t>lle</w:t>
      </w:r>
      <w:r w:rsidR="00DE4D4F">
        <w:rPr>
          <w:color w:val="0000FF"/>
        </w:rPr>
        <w:t xml:space="preserve"> </w:t>
      </w:r>
      <w:r w:rsidRPr="00CB47D3">
        <w:rPr>
          <w:color w:val="0000FF"/>
        </w:rPr>
        <w:t>murature</w:t>
      </w:r>
      <w:r w:rsidR="00DE4D4F">
        <w:rPr>
          <w:color w:val="0000FF"/>
        </w:rPr>
        <w:t xml:space="preserve"> </w:t>
      </w:r>
      <w:r w:rsidRPr="00CB47D3">
        <w:rPr>
          <w:color w:val="0000FF"/>
        </w:rPr>
        <w:t>(m</w:t>
      </w:r>
      <w:r w:rsidR="00B548B2" w:rsidRPr="00CB47D3">
        <w:rPr>
          <w:color w:val="0000FF"/>
        </w:rPr>
        <w:t>uri</w:t>
      </w:r>
      <w:r w:rsidR="00DE4D4F">
        <w:rPr>
          <w:color w:val="0000FF"/>
        </w:rPr>
        <w:t xml:space="preserve"> </w:t>
      </w:r>
      <w:r w:rsidR="00B548B2" w:rsidRPr="00CB47D3">
        <w:rPr>
          <w:color w:val="0000FF"/>
        </w:rPr>
        <w:t>perimetrali</w:t>
      </w:r>
      <w:r w:rsidR="00DE4D4F">
        <w:rPr>
          <w:color w:val="0000FF"/>
        </w:rPr>
        <w:t xml:space="preserve"> </w:t>
      </w:r>
      <w:r w:rsidR="00B548B2" w:rsidRPr="00CB47D3">
        <w:rPr>
          <w:color w:val="0000FF"/>
        </w:rPr>
        <w:t>e</w:t>
      </w:r>
      <w:r w:rsidR="00DE4D4F">
        <w:rPr>
          <w:color w:val="0000FF"/>
        </w:rPr>
        <w:t xml:space="preserve"> </w:t>
      </w:r>
      <w:r w:rsidRPr="00CB47D3">
        <w:rPr>
          <w:color w:val="0000FF"/>
        </w:rPr>
        <w:t>muri</w:t>
      </w:r>
      <w:r w:rsidR="00DE4D4F">
        <w:rPr>
          <w:color w:val="0000FF"/>
        </w:rPr>
        <w:t xml:space="preserve"> </w:t>
      </w:r>
      <w:r w:rsidR="00B548B2" w:rsidRPr="00CB47D3">
        <w:rPr>
          <w:color w:val="0000FF"/>
        </w:rPr>
        <w:t>interni),</w:t>
      </w:r>
      <w:r w:rsidR="00DE4D4F">
        <w:rPr>
          <w:color w:val="0000FF"/>
        </w:rPr>
        <w:t xml:space="preserve"> </w:t>
      </w:r>
      <w:r w:rsidR="003E4665" w:rsidRPr="00CB47D3">
        <w:rPr>
          <w:color w:val="0000FF"/>
        </w:rPr>
        <w:t>dei</w:t>
      </w:r>
      <w:r w:rsidR="00DE4D4F">
        <w:rPr>
          <w:color w:val="0000FF"/>
        </w:rPr>
        <w:t xml:space="preserve"> </w:t>
      </w:r>
      <w:r w:rsidR="003E4665" w:rsidRPr="00CB47D3">
        <w:rPr>
          <w:color w:val="0000FF"/>
        </w:rPr>
        <w:t>pilastri,</w:t>
      </w:r>
      <w:r w:rsidR="00DE4D4F">
        <w:rPr>
          <w:color w:val="0000FF"/>
        </w:rPr>
        <w:t xml:space="preserve"> </w:t>
      </w:r>
      <w:r w:rsidR="00B548B2" w:rsidRPr="00CB47D3">
        <w:rPr>
          <w:color w:val="0000FF"/>
        </w:rPr>
        <w:t>delle</w:t>
      </w:r>
      <w:r w:rsidR="00DE4D4F">
        <w:rPr>
          <w:color w:val="0000FF"/>
        </w:rPr>
        <w:t xml:space="preserve"> </w:t>
      </w:r>
      <w:r w:rsidR="00B548B2" w:rsidRPr="00CB47D3">
        <w:rPr>
          <w:color w:val="0000FF"/>
        </w:rPr>
        <w:t>soglie</w:t>
      </w:r>
      <w:r w:rsidR="00DE4D4F">
        <w:rPr>
          <w:color w:val="0000FF"/>
        </w:rPr>
        <w:t xml:space="preserve"> </w:t>
      </w:r>
      <w:r w:rsidR="00B548B2" w:rsidRPr="00CB47D3">
        <w:rPr>
          <w:color w:val="0000FF"/>
        </w:rPr>
        <w:t>di</w:t>
      </w:r>
      <w:r w:rsidR="00DE4D4F">
        <w:rPr>
          <w:color w:val="0000FF"/>
        </w:rPr>
        <w:t xml:space="preserve"> </w:t>
      </w:r>
      <w:r w:rsidR="00B548B2" w:rsidRPr="00CB47D3">
        <w:rPr>
          <w:color w:val="0000FF"/>
        </w:rPr>
        <w:t>passaggio</w:t>
      </w:r>
      <w:r w:rsidR="00DE4D4F">
        <w:rPr>
          <w:color w:val="0000FF"/>
        </w:rPr>
        <w:t xml:space="preserve"> </w:t>
      </w:r>
      <w:r w:rsidR="00B548B2" w:rsidRPr="00CB47D3">
        <w:rPr>
          <w:color w:val="0000FF"/>
        </w:rPr>
        <w:t>da</w:t>
      </w:r>
      <w:r w:rsidR="00DE4D4F">
        <w:rPr>
          <w:color w:val="0000FF"/>
        </w:rPr>
        <w:t xml:space="preserve"> </w:t>
      </w:r>
      <w:r w:rsidR="00B548B2" w:rsidRPr="00CB47D3">
        <w:rPr>
          <w:color w:val="0000FF"/>
        </w:rPr>
        <w:t>un</w:t>
      </w:r>
      <w:r w:rsidR="00DE4D4F">
        <w:rPr>
          <w:color w:val="0000FF"/>
        </w:rPr>
        <w:t xml:space="preserve"> </w:t>
      </w:r>
      <w:r w:rsidR="00B548B2" w:rsidRPr="00CB47D3">
        <w:rPr>
          <w:color w:val="0000FF"/>
        </w:rPr>
        <w:t>locale</w:t>
      </w:r>
      <w:r w:rsidR="00DE4D4F">
        <w:rPr>
          <w:color w:val="0000FF"/>
        </w:rPr>
        <w:t xml:space="preserve"> </w:t>
      </w:r>
      <w:r w:rsidR="00B548B2" w:rsidRPr="00CB47D3">
        <w:rPr>
          <w:color w:val="0000FF"/>
        </w:rPr>
        <w:t>all</w:t>
      </w:r>
      <w:r w:rsidR="001C4852">
        <w:rPr>
          <w:color w:val="0000FF"/>
        </w:rPr>
        <w:t>’</w:t>
      </w:r>
      <w:r w:rsidR="00B548B2" w:rsidRPr="00CB47D3">
        <w:rPr>
          <w:color w:val="0000FF"/>
        </w:rPr>
        <w:t>altro,</w:t>
      </w:r>
      <w:r w:rsidR="00DE4D4F">
        <w:rPr>
          <w:color w:val="0000FF"/>
        </w:rPr>
        <w:t xml:space="preserve"> </w:t>
      </w:r>
      <w:r w:rsidR="00B548B2" w:rsidRPr="00CB47D3">
        <w:rPr>
          <w:color w:val="0000FF"/>
        </w:rPr>
        <w:t>deg</w:t>
      </w:r>
      <w:r w:rsidRPr="00CB47D3">
        <w:rPr>
          <w:color w:val="0000FF"/>
        </w:rPr>
        <w:t>li</w:t>
      </w:r>
      <w:r w:rsidR="00DE4D4F">
        <w:rPr>
          <w:color w:val="0000FF"/>
        </w:rPr>
        <w:t xml:space="preserve"> </w:t>
      </w:r>
      <w:r w:rsidRPr="00CB47D3">
        <w:rPr>
          <w:color w:val="0000FF"/>
        </w:rPr>
        <w:t>sguinci</w:t>
      </w:r>
      <w:r w:rsidR="00DE4D4F">
        <w:rPr>
          <w:color w:val="0000FF"/>
        </w:rPr>
        <w:t xml:space="preserve"> </w:t>
      </w:r>
      <w:r w:rsidRPr="00CB47D3">
        <w:rPr>
          <w:color w:val="0000FF"/>
        </w:rPr>
        <w:t>di</w:t>
      </w:r>
      <w:r w:rsidR="00DE4D4F">
        <w:rPr>
          <w:color w:val="0000FF"/>
        </w:rPr>
        <w:t xml:space="preserve"> </w:t>
      </w:r>
      <w:r w:rsidRPr="00CB47D3">
        <w:rPr>
          <w:color w:val="0000FF"/>
        </w:rPr>
        <w:t>porte</w:t>
      </w:r>
      <w:r w:rsidR="00DE4D4F">
        <w:rPr>
          <w:color w:val="0000FF"/>
        </w:rPr>
        <w:t xml:space="preserve"> </w:t>
      </w:r>
      <w:r w:rsidRPr="00CB47D3">
        <w:rPr>
          <w:color w:val="0000FF"/>
        </w:rPr>
        <w:t>e</w:t>
      </w:r>
      <w:r w:rsidR="00DE4D4F">
        <w:rPr>
          <w:color w:val="0000FF"/>
        </w:rPr>
        <w:t xml:space="preserve"> </w:t>
      </w:r>
      <w:r w:rsidRPr="00CB47D3">
        <w:rPr>
          <w:color w:val="0000FF"/>
        </w:rPr>
        <w:t>finestre.</w:t>
      </w:r>
    </w:p>
    <w:p w:rsidR="0058050E" w:rsidRDefault="0058050E" w:rsidP="002D0452">
      <w:pPr>
        <w:pStyle w:val="STTESTO"/>
        <w:rPr>
          <w:color w:val="0000FF"/>
        </w:rPr>
      </w:pPr>
      <w:r>
        <w:rPr>
          <w:color w:val="0000FF"/>
        </w:rPr>
        <w:t>I</w:t>
      </w:r>
      <w:r w:rsidR="00DE4D4F">
        <w:rPr>
          <w:color w:val="0000FF"/>
        </w:rPr>
        <w:t xml:space="preserve"> </w:t>
      </w:r>
      <w:r>
        <w:rPr>
          <w:color w:val="0000FF"/>
        </w:rPr>
        <w:t>riferimenti</w:t>
      </w:r>
      <w:r w:rsidR="00DE4D4F">
        <w:rPr>
          <w:color w:val="0000FF"/>
        </w:rPr>
        <w:t xml:space="preserve"> </w:t>
      </w:r>
      <w:r>
        <w:rPr>
          <w:color w:val="0000FF"/>
        </w:rPr>
        <w:t>presenti</w:t>
      </w:r>
      <w:r w:rsidR="00DE4D4F">
        <w:rPr>
          <w:color w:val="0000FF"/>
        </w:rPr>
        <w:t xml:space="preserve"> </w:t>
      </w:r>
      <w:r w:rsidR="00966F42">
        <w:rPr>
          <w:color w:val="0000FF"/>
        </w:rPr>
        <w:t>nei</w:t>
      </w:r>
      <w:r w:rsidR="00DE4D4F">
        <w:rPr>
          <w:color w:val="0000FF"/>
        </w:rPr>
        <w:t xml:space="preserve"> </w:t>
      </w:r>
      <w:r w:rsidR="00966F42">
        <w:rPr>
          <w:color w:val="0000FF"/>
        </w:rPr>
        <w:t>vari</w:t>
      </w:r>
      <w:r w:rsidR="00DE4D4F">
        <w:rPr>
          <w:color w:val="0000FF"/>
        </w:rPr>
        <w:t xml:space="preserve"> </w:t>
      </w:r>
      <w:r w:rsidR="00966F42">
        <w:rPr>
          <w:color w:val="0000FF"/>
        </w:rPr>
        <w:t>regolamenti</w:t>
      </w:r>
      <w:r w:rsidR="00DE4D4F">
        <w:rPr>
          <w:color w:val="0000FF"/>
        </w:rPr>
        <w:t xml:space="preserve"> </w:t>
      </w:r>
      <w:r w:rsidR="00966F42">
        <w:rPr>
          <w:color w:val="0000FF"/>
        </w:rPr>
        <w:t>comunali</w:t>
      </w:r>
      <w:r w:rsidR="00DE4D4F">
        <w:rPr>
          <w:color w:val="0000FF"/>
        </w:rPr>
        <w:t xml:space="preserve"> </w:t>
      </w:r>
      <w:r>
        <w:rPr>
          <w:color w:val="0000FF"/>
        </w:rPr>
        <w:t>alla</w:t>
      </w:r>
      <w:r w:rsidR="00DE4D4F">
        <w:rPr>
          <w:color w:val="0000FF"/>
        </w:rPr>
        <w:t xml:space="preserve"> </w:t>
      </w:r>
      <w:r w:rsidR="00966F42">
        <w:rPr>
          <w:color w:val="0000FF"/>
        </w:rPr>
        <w:t>“</w:t>
      </w:r>
      <w:r>
        <w:rPr>
          <w:color w:val="0000FF"/>
        </w:rPr>
        <w:t>superficie</w:t>
      </w:r>
      <w:r w:rsidR="00DE4D4F">
        <w:rPr>
          <w:color w:val="0000FF"/>
        </w:rPr>
        <w:t xml:space="preserve"> </w:t>
      </w:r>
      <w:r>
        <w:rPr>
          <w:color w:val="0000FF"/>
        </w:rPr>
        <w:t>utile</w:t>
      </w:r>
      <w:r w:rsidR="00DE4D4F">
        <w:rPr>
          <w:color w:val="0000FF"/>
        </w:rPr>
        <w:t xml:space="preserve"> </w:t>
      </w:r>
      <w:r>
        <w:rPr>
          <w:color w:val="0000FF"/>
        </w:rPr>
        <w:t>abitabile</w:t>
      </w:r>
      <w:r w:rsidR="00966F42">
        <w:rPr>
          <w:color w:val="0000FF"/>
        </w:rPr>
        <w:t>”</w:t>
      </w:r>
      <w:r w:rsidR="00DE4D4F">
        <w:rPr>
          <w:color w:val="0000FF"/>
        </w:rPr>
        <w:t xml:space="preserve"> </w:t>
      </w:r>
      <w:r>
        <w:rPr>
          <w:color w:val="0000FF"/>
        </w:rPr>
        <w:t>e</w:t>
      </w:r>
      <w:r w:rsidR="00DE4D4F">
        <w:rPr>
          <w:color w:val="0000FF"/>
        </w:rPr>
        <w:t xml:space="preserve"> </w:t>
      </w:r>
      <w:r>
        <w:rPr>
          <w:color w:val="0000FF"/>
        </w:rPr>
        <w:t>alla</w:t>
      </w:r>
      <w:r w:rsidR="00DE4D4F">
        <w:rPr>
          <w:color w:val="0000FF"/>
        </w:rPr>
        <w:t xml:space="preserve"> </w:t>
      </w:r>
      <w:r w:rsidR="00966F42">
        <w:rPr>
          <w:color w:val="0000FF"/>
        </w:rPr>
        <w:t>“</w:t>
      </w:r>
      <w:r>
        <w:rPr>
          <w:color w:val="0000FF"/>
        </w:rPr>
        <w:t>superficie</w:t>
      </w:r>
      <w:r w:rsidR="00DE4D4F">
        <w:rPr>
          <w:color w:val="0000FF"/>
        </w:rPr>
        <w:t xml:space="preserve"> </w:t>
      </w:r>
      <w:r>
        <w:rPr>
          <w:color w:val="0000FF"/>
        </w:rPr>
        <w:t>netta</w:t>
      </w:r>
      <w:r w:rsidR="00966F42">
        <w:rPr>
          <w:color w:val="0000FF"/>
        </w:rPr>
        <w:t>”</w:t>
      </w:r>
      <w:r w:rsidR="00DE4D4F">
        <w:rPr>
          <w:color w:val="0000FF"/>
        </w:rPr>
        <w:t xml:space="preserve"> </w:t>
      </w:r>
      <w:r>
        <w:rPr>
          <w:color w:val="0000FF"/>
        </w:rPr>
        <w:t>devono</w:t>
      </w:r>
      <w:r w:rsidR="00DE4D4F">
        <w:rPr>
          <w:color w:val="0000FF"/>
        </w:rPr>
        <w:t xml:space="preserve"> </w:t>
      </w:r>
      <w:r>
        <w:rPr>
          <w:color w:val="0000FF"/>
        </w:rPr>
        <w:t>intendersi</w:t>
      </w:r>
      <w:r w:rsidR="00DE4D4F">
        <w:rPr>
          <w:color w:val="0000FF"/>
        </w:rPr>
        <w:t xml:space="preserve"> </w:t>
      </w:r>
      <w:r>
        <w:rPr>
          <w:color w:val="0000FF"/>
        </w:rPr>
        <w:t>riferiti</w:t>
      </w:r>
      <w:r w:rsidR="00DE4D4F">
        <w:rPr>
          <w:color w:val="0000FF"/>
        </w:rPr>
        <w:t xml:space="preserve"> </w:t>
      </w:r>
      <w:r>
        <w:rPr>
          <w:color w:val="0000FF"/>
        </w:rPr>
        <w:t>alla</w:t>
      </w:r>
      <w:r w:rsidR="00DE4D4F">
        <w:rPr>
          <w:color w:val="0000FF"/>
        </w:rPr>
        <w:t xml:space="preserve"> </w:t>
      </w:r>
      <w:r>
        <w:rPr>
          <w:color w:val="0000FF"/>
        </w:rPr>
        <w:t>presente</w:t>
      </w:r>
      <w:r w:rsidR="00DE4D4F">
        <w:rPr>
          <w:color w:val="0000FF"/>
        </w:rPr>
        <w:t xml:space="preserve"> </w:t>
      </w:r>
      <w:r>
        <w:rPr>
          <w:color w:val="0000FF"/>
        </w:rPr>
        <w:t>definizione.</w:t>
      </w:r>
    </w:p>
    <w:p w:rsidR="00B548B2" w:rsidRPr="002D0452" w:rsidRDefault="00B548B2" w:rsidP="00B548B2">
      <w:pPr>
        <w:pStyle w:val="STTESTO"/>
        <w:rPr>
          <w:b/>
          <w:color w:val="0000FF"/>
          <w:u w:val="single"/>
        </w:rPr>
      </w:pPr>
      <w:r w:rsidRPr="002D0452">
        <w:rPr>
          <w:b/>
          <w:color w:val="0000FF"/>
          <w:u w:val="single"/>
        </w:rPr>
        <w:t>Superficie</w:t>
      </w:r>
      <w:r w:rsidR="00DE4D4F">
        <w:rPr>
          <w:b/>
          <w:color w:val="0000FF"/>
          <w:u w:val="single"/>
        </w:rPr>
        <w:t xml:space="preserve"> </w:t>
      </w:r>
      <w:r w:rsidR="0058050E">
        <w:rPr>
          <w:b/>
          <w:color w:val="0000FF"/>
          <w:u w:val="single"/>
        </w:rPr>
        <w:t>accessoria</w:t>
      </w:r>
      <w:r w:rsidR="00DE4D4F">
        <w:rPr>
          <w:b/>
          <w:color w:val="0000FF"/>
          <w:u w:val="single"/>
        </w:rPr>
        <w:t xml:space="preserve"> </w:t>
      </w:r>
      <w:r w:rsidR="006C307D">
        <w:rPr>
          <w:b/>
          <w:color w:val="0000FF"/>
          <w:u w:val="single"/>
        </w:rPr>
        <w:t>netta</w:t>
      </w:r>
      <w:r w:rsidR="00DE4D4F">
        <w:rPr>
          <w:b/>
          <w:color w:val="0000FF"/>
          <w:u w:val="single"/>
        </w:rPr>
        <w:t xml:space="preserve"> </w:t>
      </w:r>
      <w:r>
        <w:rPr>
          <w:b/>
          <w:color w:val="0000FF"/>
          <w:u w:val="single"/>
        </w:rPr>
        <w:t>(S</w:t>
      </w:r>
      <w:r w:rsidR="00F20960">
        <w:rPr>
          <w:b/>
          <w:color w:val="0000FF"/>
          <w:u w:val="single"/>
        </w:rPr>
        <w:t>a</w:t>
      </w:r>
      <w:r w:rsidR="006C307D">
        <w:rPr>
          <w:b/>
          <w:color w:val="0000FF"/>
          <w:u w:val="single"/>
        </w:rPr>
        <w:t>n</w:t>
      </w:r>
      <w:r>
        <w:rPr>
          <w:b/>
          <w:color w:val="0000FF"/>
          <w:u w:val="single"/>
        </w:rPr>
        <w:t>)</w:t>
      </w:r>
    </w:p>
    <w:p w:rsidR="00F46172" w:rsidRDefault="00F20960" w:rsidP="003E4665">
      <w:pPr>
        <w:pStyle w:val="STTESTO"/>
        <w:rPr>
          <w:color w:val="0000FF"/>
        </w:rPr>
      </w:pPr>
      <w:r w:rsidRPr="00CB47D3">
        <w:rPr>
          <w:color w:val="0000FF"/>
        </w:rPr>
        <w:t>S</w:t>
      </w:r>
      <w:r w:rsidR="00B548B2" w:rsidRPr="00CB47D3">
        <w:rPr>
          <w:color w:val="0000FF"/>
        </w:rPr>
        <w:t>i</w:t>
      </w:r>
      <w:r w:rsidR="00DE4D4F">
        <w:rPr>
          <w:color w:val="0000FF"/>
        </w:rPr>
        <w:t xml:space="preserve"> </w:t>
      </w:r>
      <w:r w:rsidR="00B548B2" w:rsidRPr="00CB47D3">
        <w:rPr>
          <w:color w:val="0000FF"/>
        </w:rPr>
        <w:t>definisce</w:t>
      </w:r>
      <w:r w:rsidR="00DE4D4F">
        <w:rPr>
          <w:color w:val="0000FF"/>
        </w:rPr>
        <w:t xml:space="preserve"> </w:t>
      </w:r>
      <w:r w:rsidR="00B548B2" w:rsidRPr="00CB47D3">
        <w:rPr>
          <w:b/>
          <w:color w:val="0000FF"/>
        </w:rPr>
        <w:t>superficie</w:t>
      </w:r>
      <w:r w:rsidR="00DE4D4F">
        <w:rPr>
          <w:b/>
          <w:color w:val="0000FF"/>
        </w:rPr>
        <w:t xml:space="preserve"> </w:t>
      </w:r>
      <w:r w:rsidR="00F46172" w:rsidRPr="00CB47D3">
        <w:rPr>
          <w:b/>
          <w:color w:val="0000FF"/>
        </w:rPr>
        <w:t>accessoria</w:t>
      </w:r>
      <w:r w:rsidR="00DE4D4F">
        <w:rPr>
          <w:b/>
          <w:color w:val="0000FF"/>
        </w:rPr>
        <w:t xml:space="preserve"> </w:t>
      </w:r>
      <w:r w:rsidR="006C307D" w:rsidRPr="00CB47D3">
        <w:rPr>
          <w:b/>
          <w:color w:val="0000FF"/>
        </w:rPr>
        <w:t>netta</w:t>
      </w:r>
      <w:r w:rsidR="00DE4D4F">
        <w:rPr>
          <w:color w:val="0000FF"/>
        </w:rPr>
        <w:t xml:space="preserve"> </w:t>
      </w:r>
      <w:r w:rsidR="00B548B2" w:rsidRPr="00CB47D3">
        <w:rPr>
          <w:color w:val="0000FF"/>
        </w:rPr>
        <w:t>[mq]</w:t>
      </w:r>
      <w:r w:rsidR="00DE4D4F">
        <w:rPr>
          <w:color w:val="0000FF"/>
        </w:rPr>
        <w:t xml:space="preserve"> </w:t>
      </w:r>
      <w:r w:rsidR="00B548B2" w:rsidRPr="00CB47D3">
        <w:rPr>
          <w:color w:val="0000FF"/>
        </w:rPr>
        <w:t>la</w:t>
      </w:r>
      <w:r w:rsidR="00DE4D4F">
        <w:rPr>
          <w:color w:val="0000FF"/>
        </w:rPr>
        <w:t xml:space="preserve"> </w:t>
      </w:r>
      <w:r w:rsidR="003E4665" w:rsidRPr="00CB47D3">
        <w:rPr>
          <w:color w:val="0000FF"/>
        </w:rPr>
        <w:t>superfici</w:t>
      </w:r>
      <w:r w:rsidR="009974F4" w:rsidRPr="00CB47D3">
        <w:rPr>
          <w:color w:val="0000FF"/>
        </w:rPr>
        <w:t>e</w:t>
      </w:r>
      <w:r w:rsidR="00DE4D4F">
        <w:rPr>
          <w:color w:val="0000FF"/>
        </w:rPr>
        <w:t xml:space="preserve"> </w:t>
      </w:r>
      <w:r w:rsidR="00345492">
        <w:rPr>
          <w:color w:val="0000FF"/>
        </w:rPr>
        <w:t>calpestabile</w:t>
      </w:r>
      <w:r w:rsidR="00DE4D4F">
        <w:rPr>
          <w:color w:val="0000FF"/>
        </w:rPr>
        <w:t xml:space="preserve"> </w:t>
      </w:r>
      <w:r w:rsidR="00CB47D3" w:rsidRPr="00CB47D3">
        <w:rPr>
          <w:color w:val="0000FF"/>
        </w:rPr>
        <w:t>di</w:t>
      </w:r>
      <w:r w:rsidR="00DE4D4F">
        <w:rPr>
          <w:color w:val="0000FF"/>
        </w:rPr>
        <w:t xml:space="preserve"> </w:t>
      </w:r>
      <w:r w:rsidR="00CB47D3" w:rsidRPr="00CB47D3">
        <w:rPr>
          <w:color w:val="0000FF"/>
        </w:rPr>
        <w:t>tutti</w:t>
      </w:r>
      <w:r w:rsidR="00DE4D4F">
        <w:rPr>
          <w:color w:val="0000FF"/>
        </w:rPr>
        <w:t xml:space="preserve"> </w:t>
      </w:r>
      <w:r w:rsidR="00CB47D3" w:rsidRPr="00CB47D3">
        <w:rPr>
          <w:color w:val="0000FF"/>
        </w:rPr>
        <w:t>i</w:t>
      </w:r>
      <w:r w:rsidR="00DE4D4F">
        <w:rPr>
          <w:color w:val="0000FF"/>
        </w:rPr>
        <w:t xml:space="preserve"> </w:t>
      </w:r>
      <w:r w:rsidR="00CB47D3" w:rsidRPr="00CB47D3">
        <w:rPr>
          <w:color w:val="0000FF"/>
        </w:rPr>
        <w:t>piani</w:t>
      </w:r>
      <w:r w:rsidR="00DE4D4F">
        <w:rPr>
          <w:color w:val="0000FF"/>
        </w:rPr>
        <w:t xml:space="preserve"> </w:t>
      </w:r>
      <w:r w:rsidR="00CB47D3" w:rsidRPr="00CB47D3">
        <w:rPr>
          <w:color w:val="0000FF"/>
        </w:rPr>
        <w:t>fuori</w:t>
      </w:r>
      <w:r w:rsidR="00DE4D4F">
        <w:rPr>
          <w:color w:val="0000FF"/>
        </w:rPr>
        <w:t xml:space="preserve"> </w:t>
      </w:r>
      <w:r w:rsidR="00CB47D3" w:rsidRPr="00CB47D3">
        <w:rPr>
          <w:color w:val="0000FF"/>
        </w:rPr>
        <w:t>terra,</w:t>
      </w:r>
      <w:r w:rsidR="00DE4D4F">
        <w:rPr>
          <w:color w:val="0000FF"/>
        </w:rPr>
        <w:t xml:space="preserve"> </w:t>
      </w:r>
      <w:r w:rsidR="00CB47D3" w:rsidRPr="00CB47D3">
        <w:rPr>
          <w:color w:val="0000FF"/>
        </w:rPr>
        <w:t>seminterrati</w:t>
      </w:r>
      <w:r w:rsidR="00DE4D4F">
        <w:rPr>
          <w:color w:val="0000FF"/>
        </w:rPr>
        <w:t xml:space="preserve"> </w:t>
      </w:r>
      <w:r w:rsidR="00CB47D3" w:rsidRPr="00CB47D3">
        <w:rPr>
          <w:color w:val="0000FF"/>
        </w:rPr>
        <w:t>ed</w:t>
      </w:r>
      <w:r w:rsidR="00DE4D4F">
        <w:rPr>
          <w:color w:val="0000FF"/>
        </w:rPr>
        <w:t xml:space="preserve"> </w:t>
      </w:r>
      <w:r w:rsidR="00CB47D3" w:rsidRPr="00CB47D3">
        <w:rPr>
          <w:color w:val="0000FF"/>
        </w:rPr>
        <w:t>interrati</w:t>
      </w:r>
      <w:r w:rsidR="00DE4D4F">
        <w:rPr>
          <w:color w:val="0000FF"/>
        </w:rPr>
        <w:t xml:space="preserve"> </w:t>
      </w:r>
      <w:r w:rsidR="00F46172" w:rsidRPr="00CB47D3">
        <w:rPr>
          <w:color w:val="0000FF"/>
        </w:rPr>
        <w:t>di</w:t>
      </w:r>
      <w:r w:rsidR="00DE4D4F">
        <w:rPr>
          <w:color w:val="0000FF"/>
        </w:rPr>
        <w:t xml:space="preserve"> </w:t>
      </w:r>
      <w:r w:rsidR="00F46172" w:rsidRPr="00CB47D3">
        <w:rPr>
          <w:color w:val="0000FF"/>
        </w:rPr>
        <w:t>un</w:t>
      </w:r>
      <w:r w:rsidR="00DE4D4F">
        <w:rPr>
          <w:color w:val="0000FF"/>
        </w:rPr>
        <w:t xml:space="preserve"> </w:t>
      </w:r>
      <w:r w:rsidR="00F46172" w:rsidRPr="00CB47D3">
        <w:rPr>
          <w:color w:val="0000FF"/>
        </w:rPr>
        <w:t>edificio</w:t>
      </w:r>
      <w:r w:rsidR="00DE4D4F">
        <w:rPr>
          <w:color w:val="0000FF"/>
        </w:rPr>
        <w:t xml:space="preserve"> </w:t>
      </w:r>
      <w:r w:rsidR="00F46172">
        <w:rPr>
          <w:color w:val="0000FF"/>
        </w:rPr>
        <w:t>eventi</w:t>
      </w:r>
      <w:r w:rsidR="00DE4D4F">
        <w:rPr>
          <w:color w:val="0000FF"/>
        </w:rPr>
        <w:t xml:space="preserve"> </w:t>
      </w:r>
      <w:r w:rsidR="00F46172">
        <w:rPr>
          <w:color w:val="0000FF"/>
        </w:rPr>
        <w:t>carattere</w:t>
      </w:r>
      <w:r w:rsidR="00DE4D4F">
        <w:rPr>
          <w:color w:val="0000FF"/>
        </w:rPr>
        <w:t xml:space="preserve"> </w:t>
      </w:r>
      <w:r w:rsidR="00F46172">
        <w:rPr>
          <w:color w:val="0000FF"/>
        </w:rPr>
        <w:t>di</w:t>
      </w:r>
      <w:r w:rsidR="00DE4D4F">
        <w:rPr>
          <w:color w:val="0000FF"/>
        </w:rPr>
        <w:t xml:space="preserve"> </w:t>
      </w:r>
      <w:r w:rsidR="00F46172">
        <w:rPr>
          <w:color w:val="0000FF"/>
        </w:rPr>
        <w:t>servizio</w:t>
      </w:r>
      <w:r w:rsidR="00DE4D4F">
        <w:rPr>
          <w:color w:val="0000FF"/>
        </w:rPr>
        <w:t xml:space="preserve"> </w:t>
      </w:r>
      <w:r w:rsidR="00557494" w:rsidRPr="00557494">
        <w:rPr>
          <w:color w:val="C00000"/>
        </w:rPr>
        <w:t>e</w:t>
      </w:r>
      <w:r w:rsidR="00DE4D4F">
        <w:rPr>
          <w:color w:val="C00000"/>
        </w:rPr>
        <w:t xml:space="preserve"> </w:t>
      </w:r>
      <w:r w:rsidR="00557494" w:rsidRPr="00557494">
        <w:rPr>
          <w:color w:val="C00000"/>
        </w:rPr>
        <w:t>accessorietà</w:t>
      </w:r>
      <w:r w:rsidR="00DE4D4F">
        <w:rPr>
          <w:color w:val="C00000"/>
        </w:rPr>
        <w:t xml:space="preserve"> </w:t>
      </w:r>
      <w:r w:rsidR="00F46172">
        <w:rPr>
          <w:color w:val="0000FF"/>
        </w:rPr>
        <w:t>rispetto</w:t>
      </w:r>
      <w:r w:rsidR="00DE4D4F">
        <w:rPr>
          <w:color w:val="0000FF"/>
        </w:rPr>
        <w:t xml:space="preserve"> </w:t>
      </w:r>
      <w:r w:rsidR="00F46172" w:rsidRPr="00F46172">
        <w:rPr>
          <w:color w:val="C00000"/>
        </w:rPr>
        <w:t>alla</w:t>
      </w:r>
      <w:r w:rsidR="00DE4D4F">
        <w:rPr>
          <w:color w:val="C00000"/>
        </w:rPr>
        <w:t xml:space="preserve"> </w:t>
      </w:r>
      <w:r w:rsidR="00F46172" w:rsidRPr="00CB47D3">
        <w:rPr>
          <w:color w:val="C00000"/>
        </w:rPr>
        <w:t>destinazione</w:t>
      </w:r>
      <w:r w:rsidR="00DE4D4F">
        <w:rPr>
          <w:color w:val="C00000"/>
        </w:rPr>
        <w:t xml:space="preserve"> </w:t>
      </w:r>
      <w:r w:rsidR="00F46172" w:rsidRPr="00F46172">
        <w:rPr>
          <w:color w:val="C00000"/>
        </w:rPr>
        <w:t>d</w:t>
      </w:r>
      <w:r w:rsidR="001C4852">
        <w:rPr>
          <w:color w:val="C00000"/>
        </w:rPr>
        <w:t>’</w:t>
      </w:r>
      <w:r w:rsidR="00F46172" w:rsidRPr="00F46172">
        <w:rPr>
          <w:color w:val="C00000"/>
        </w:rPr>
        <w:t>uso</w:t>
      </w:r>
      <w:r w:rsidR="00DE4D4F">
        <w:rPr>
          <w:color w:val="C00000"/>
        </w:rPr>
        <w:t xml:space="preserve"> </w:t>
      </w:r>
      <w:r w:rsidR="00F46172" w:rsidRPr="00F46172">
        <w:rPr>
          <w:color w:val="C00000"/>
        </w:rPr>
        <w:t>della</w:t>
      </w:r>
      <w:r w:rsidR="00DE4D4F">
        <w:rPr>
          <w:color w:val="C00000"/>
        </w:rPr>
        <w:t xml:space="preserve"> </w:t>
      </w:r>
      <w:r w:rsidR="00F46172" w:rsidRPr="00F46172">
        <w:rPr>
          <w:color w:val="C00000"/>
        </w:rPr>
        <w:t>costruzione</w:t>
      </w:r>
      <w:r w:rsidR="00DE4D4F">
        <w:rPr>
          <w:color w:val="C00000"/>
        </w:rPr>
        <w:t xml:space="preserve"> </w:t>
      </w:r>
      <w:r w:rsidR="00F46172" w:rsidRPr="00F46172">
        <w:rPr>
          <w:color w:val="C00000"/>
        </w:rPr>
        <w:t>medesima</w:t>
      </w:r>
      <w:r w:rsidR="00F46172">
        <w:rPr>
          <w:color w:val="C00000"/>
        </w:rPr>
        <w:t>/all</w:t>
      </w:r>
      <w:r w:rsidR="001C4852">
        <w:rPr>
          <w:color w:val="C00000"/>
        </w:rPr>
        <w:t>’</w:t>
      </w:r>
      <w:r w:rsidR="00F46172">
        <w:rPr>
          <w:color w:val="C00000"/>
        </w:rPr>
        <w:t>unità</w:t>
      </w:r>
      <w:r w:rsidR="00DE4D4F">
        <w:rPr>
          <w:color w:val="C00000"/>
        </w:rPr>
        <w:t xml:space="preserve"> </w:t>
      </w:r>
      <w:r w:rsidR="00F46172">
        <w:rPr>
          <w:color w:val="C00000"/>
        </w:rPr>
        <w:t>immobiliare</w:t>
      </w:r>
      <w:r w:rsidR="00DE4D4F">
        <w:rPr>
          <w:color w:val="C00000"/>
        </w:rPr>
        <w:t xml:space="preserve"> </w:t>
      </w:r>
      <w:r w:rsidR="00F46172">
        <w:rPr>
          <w:color w:val="C00000"/>
        </w:rPr>
        <w:t>di</w:t>
      </w:r>
      <w:r w:rsidR="00DE4D4F">
        <w:rPr>
          <w:color w:val="C00000"/>
        </w:rPr>
        <w:t xml:space="preserve"> </w:t>
      </w:r>
      <w:r w:rsidR="00F46172">
        <w:rPr>
          <w:color w:val="C00000"/>
        </w:rPr>
        <w:t>riferimento</w:t>
      </w:r>
      <w:r w:rsidR="00F46172">
        <w:rPr>
          <w:color w:val="0000FF"/>
        </w:rPr>
        <w:t>,</w:t>
      </w:r>
      <w:r w:rsidR="00DE4D4F">
        <w:rPr>
          <w:color w:val="0000FF"/>
        </w:rPr>
        <w:t xml:space="preserve"> </w:t>
      </w:r>
      <w:r w:rsidR="00F46172">
        <w:rPr>
          <w:color w:val="0000FF"/>
        </w:rPr>
        <w:t>misurata</w:t>
      </w:r>
      <w:r w:rsidR="00DE4D4F">
        <w:rPr>
          <w:color w:val="0000FF"/>
        </w:rPr>
        <w:t xml:space="preserve"> </w:t>
      </w:r>
      <w:r w:rsidR="00F46172">
        <w:rPr>
          <w:color w:val="0000FF"/>
        </w:rPr>
        <w:t>al</w:t>
      </w:r>
      <w:r w:rsidR="00DE4D4F">
        <w:rPr>
          <w:color w:val="0000FF"/>
        </w:rPr>
        <w:t xml:space="preserve"> </w:t>
      </w:r>
      <w:r w:rsidR="00F46172">
        <w:rPr>
          <w:color w:val="0000FF"/>
        </w:rPr>
        <w:t>netto</w:t>
      </w:r>
      <w:r w:rsidR="00DE4D4F">
        <w:rPr>
          <w:color w:val="0000FF"/>
        </w:rPr>
        <w:t xml:space="preserve"> </w:t>
      </w:r>
      <w:r w:rsidR="00F46172">
        <w:rPr>
          <w:color w:val="0000FF"/>
        </w:rPr>
        <w:t>delle</w:t>
      </w:r>
      <w:r w:rsidR="00DE4D4F">
        <w:rPr>
          <w:color w:val="0000FF"/>
        </w:rPr>
        <w:t xml:space="preserve"> </w:t>
      </w:r>
      <w:r w:rsidR="00F46172">
        <w:rPr>
          <w:color w:val="0000FF"/>
        </w:rPr>
        <w:t>murature</w:t>
      </w:r>
      <w:r w:rsidR="00DE4D4F">
        <w:rPr>
          <w:color w:val="0000FF"/>
        </w:rPr>
        <w:t xml:space="preserve"> </w:t>
      </w:r>
      <w:r w:rsidR="00F46172">
        <w:rPr>
          <w:color w:val="0000FF"/>
        </w:rPr>
        <w:t>(muri</w:t>
      </w:r>
      <w:r w:rsidR="00DE4D4F">
        <w:rPr>
          <w:color w:val="0000FF"/>
        </w:rPr>
        <w:t xml:space="preserve"> </w:t>
      </w:r>
      <w:r w:rsidR="00F46172">
        <w:rPr>
          <w:color w:val="0000FF"/>
        </w:rPr>
        <w:t>perimetrali</w:t>
      </w:r>
      <w:r w:rsidR="00DE4D4F">
        <w:rPr>
          <w:color w:val="0000FF"/>
        </w:rPr>
        <w:t xml:space="preserve"> </w:t>
      </w:r>
      <w:r w:rsidR="00F46172">
        <w:rPr>
          <w:color w:val="0000FF"/>
        </w:rPr>
        <w:t>e</w:t>
      </w:r>
      <w:r w:rsidR="00DE4D4F">
        <w:rPr>
          <w:color w:val="0000FF"/>
        </w:rPr>
        <w:t xml:space="preserve"> </w:t>
      </w:r>
      <w:r w:rsidR="00F46172">
        <w:rPr>
          <w:color w:val="0000FF"/>
        </w:rPr>
        <w:t>muri</w:t>
      </w:r>
      <w:r w:rsidR="00DE4D4F">
        <w:rPr>
          <w:color w:val="0000FF"/>
        </w:rPr>
        <w:t xml:space="preserve"> </w:t>
      </w:r>
      <w:r w:rsidR="00F46172">
        <w:rPr>
          <w:color w:val="0000FF"/>
        </w:rPr>
        <w:t>interni),</w:t>
      </w:r>
      <w:r w:rsidR="00DE4D4F">
        <w:rPr>
          <w:color w:val="0000FF"/>
        </w:rPr>
        <w:t xml:space="preserve"> </w:t>
      </w:r>
      <w:r w:rsidR="00F46172">
        <w:rPr>
          <w:color w:val="0000FF"/>
        </w:rPr>
        <w:t>dei</w:t>
      </w:r>
      <w:r w:rsidR="00DE4D4F">
        <w:rPr>
          <w:color w:val="0000FF"/>
        </w:rPr>
        <w:t xml:space="preserve"> </w:t>
      </w:r>
      <w:r w:rsidR="00F46172">
        <w:rPr>
          <w:color w:val="0000FF"/>
        </w:rPr>
        <w:t>pilastri,</w:t>
      </w:r>
      <w:r w:rsidR="00DE4D4F">
        <w:rPr>
          <w:color w:val="0000FF"/>
        </w:rPr>
        <w:t xml:space="preserve"> </w:t>
      </w:r>
      <w:r w:rsidR="00F46172">
        <w:rPr>
          <w:color w:val="0000FF"/>
        </w:rPr>
        <w:t>delle</w:t>
      </w:r>
      <w:r w:rsidR="00DE4D4F">
        <w:rPr>
          <w:color w:val="0000FF"/>
        </w:rPr>
        <w:t xml:space="preserve"> </w:t>
      </w:r>
      <w:r w:rsidR="00F46172">
        <w:rPr>
          <w:color w:val="0000FF"/>
        </w:rPr>
        <w:t>soglie</w:t>
      </w:r>
      <w:r w:rsidR="00DE4D4F">
        <w:rPr>
          <w:color w:val="0000FF"/>
        </w:rPr>
        <w:t xml:space="preserve"> </w:t>
      </w:r>
      <w:r w:rsidR="00F46172">
        <w:rPr>
          <w:color w:val="0000FF"/>
        </w:rPr>
        <w:t>di</w:t>
      </w:r>
      <w:r w:rsidR="00DE4D4F">
        <w:rPr>
          <w:color w:val="0000FF"/>
        </w:rPr>
        <w:t xml:space="preserve"> </w:t>
      </w:r>
      <w:r w:rsidR="00F46172">
        <w:rPr>
          <w:color w:val="0000FF"/>
        </w:rPr>
        <w:t>passaggio</w:t>
      </w:r>
      <w:r w:rsidR="00DE4D4F">
        <w:rPr>
          <w:color w:val="0000FF"/>
        </w:rPr>
        <w:t xml:space="preserve"> </w:t>
      </w:r>
      <w:r w:rsidR="00F46172">
        <w:rPr>
          <w:color w:val="0000FF"/>
        </w:rPr>
        <w:t>da</w:t>
      </w:r>
      <w:r w:rsidR="00DE4D4F">
        <w:rPr>
          <w:color w:val="0000FF"/>
        </w:rPr>
        <w:t xml:space="preserve"> </w:t>
      </w:r>
      <w:r w:rsidR="00F46172">
        <w:rPr>
          <w:color w:val="0000FF"/>
        </w:rPr>
        <w:t>un</w:t>
      </w:r>
      <w:r w:rsidR="00DE4D4F">
        <w:rPr>
          <w:color w:val="0000FF"/>
        </w:rPr>
        <w:t xml:space="preserve"> </w:t>
      </w:r>
      <w:r w:rsidR="00F46172">
        <w:rPr>
          <w:color w:val="0000FF"/>
        </w:rPr>
        <w:t>locale</w:t>
      </w:r>
      <w:r w:rsidR="00DE4D4F">
        <w:rPr>
          <w:color w:val="0000FF"/>
        </w:rPr>
        <w:t xml:space="preserve"> </w:t>
      </w:r>
      <w:r w:rsidR="00F46172">
        <w:rPr>
          <w:color w:val="0000FF"/>
        </w:rPr>
        <w:t>all</w:t>
      </w:r>
      <w:r w:rsidR="001C4852">
        <w:rPr>
          <w:color w:val="0000FF"/>
        </w:rPr>
        <w:t>’</w:t>
      </w:r>
      <w:r w:rsidR="00F46172">
        <w:rPr>
          <w:color w:val="0000FF"/>
        </w:rPr>
        <w:t>altro,</w:t>
      </w:r>
      <w:r w:rsidR="00DE4D4F">
        <w:rPr>
          <w:color w:val="0000FF"/>
        </w:rPr>
        <w:t xml:space="preserve"> </w:t>
      </w:r>
      <w:r w:rsidR="00F46172">
        <w:rPr>
          <w:color w:val="0000FF"/>
        </w:rPr>
        <w:t>degli</w:t>
      </w:r>
      <w:r w:rsidR="00DE4D4F">
        <w:rPr>
          <w:color w:val="0000FF"/>
        </w:rPr>
        <w:t xml:space="preserve"> </w:t>
      </w:r>
      <w:r w:rsidR="00F46172">
        <w:rPr>
          <w:color w:val="0000FF"/>
        </w:rPr>
        <w:t>sguinci</w:t>
      </w:r>
      <w:r w:rsidR="00DE4D4F">
        <w:rPr>
          <w:color w:val="0000FF"/>
        </w:rPr>
        <w:t xml:space="preserve"> </w:t>
      </w:r>
      <w:r w:rsidR="00F46172">
        <w:rPr>
          <w:color w:val="0000FF"/>
        </w:rPr>
        <w:t>di</w:t>
      </w:r>
      <w:r w:rsidR="00DE4D4F">
        <w:rPr>
          <w:color w:val="0000FF"/>
        </w:rPr>
        <w:t xml:space="preserve"> </w:t>
      </w:r>
      <w:r w:rsidR="00F46172">
        <w:rPr>
          <w:color w:val="0000FF"/>
        </w:rPr>
        <w:t>porte</w:t>
      </w:r>
      <w:r w:rsidR="00DE4D4F">
        <w:rPr>
          <w:color w:val="0000FF"/>
        </w:rPr>
        <w:t xml:space="preserve"> </w:t>
      </w:r>
      <w:r w:rsidR="00F46172">
        <w:rPr>
          <w:color w:val="0000FF"/>
        </w:rPr>
        <w:t>e</w:t>
      </w:r>
      <w:r w:rsidR="00DE4D4F">
        <w:rPr>
          <w:color w:val="0000FF"/>
        </w:rPr>
        <w:t xml:space="preserve"> </w:t>
      </w:r>
      <w:r w:rsidR="00F46172">
        <w:rPr>
          <w:color w:val="0000FF"/>
        </w:rPr>
        <w:t>finestre.</w:t>
      </w:r>
    </w:p>
    <w:p w:rsidR="00F46172" w:rsidRPr="006C307D" w:rsidRDefault="00F46172" w:rsidP="003E4665">
      <w:pPr>
        <w:pStyle w:val="STTESTO"/>
        <w:rPr>
          <w:color w:val="0000FF"/>
        </w:rPr>
      </w:pPr>
      <w:r w:rsidRPr="006C307D">
        <w:rPr>
          <w:color w:val="0000FF"/>
        </w:rPr>
        <w:t>La</w:t>
      </w:r>
      <w:r w:rsidR="00DE4D4F">
        <w:rPr>
          <w:color w:val="0000FF"/>
        </w:rPr>
        <w:t xml:space="preserve"> </w:t>
      </w:r>
      <w:r w:rsidRPr="006C307D">
        <w:rPr>
          <w:color w:val="0000FF"/>
        </w:rPr>
        <w:t>superficie</w:t>
      </w:r>
      <w:r w:rsidR="00DE4D4F">
        <w:rPr>
          <w:color w:val="0000FF"/>
        </w:rPr>
        <w:t xml:space="preserve"> </w:t>
      </w:r>
      <w:r w:rsidRPr="006C307D">
        <w:rPr>
          <w:color w:val="0000FF"/>
        </w:rPr>
        <w:t>accessoria</w:t>
      </w:r>
      <w:r w:rsidR="00DE4D4F">
        <w:rPr>
          <w:color w:val="0000FF"/>
        </w:rPr>
        <w:t xml:space="preserve"> </w:t>
      </w:r>
      <w:r w:rsidRPr="006C307D">
        <w:rPr>
          <w:color w:val="0000FF"/>
        </w:rPr>
        <w:t>comprende:</w:t>
      </w:r>
    </w:p>
    <w:p w:rsidR="00557494" w:rsidRPr="006C307D" w:rsidRDefault="00557494" w:rsidP="004C2B27">
      <w:pPr>
        <w:pStyle w:val="STTESTO"/>
        <w:numPr>
          <w:ilvl w:val="0"/>
          <w:numId w:val="40"/>
        </w:numPr>
        <w:rPr>
          <w:color w:val="0000FF"/>
        </w:rPr>
      </w:pPr>
      <w:proofErr w:type="gramStart"/>
      <w:r w:rsidRPr="006C307D">
        <w:rPr>
          <w:color w:val="0000FF"/>
        </w:rPr>
        <w:t>spazi</w:t>
      </w:r>
      <w:proofErr w:type="gramEnd"/>
      <w:r w:rsidR="00DE4D4F">
        <w:rPr>
          <w:color w:val="0000FF"/>
        </w:rPr>
        <w:t xml:space="preserve"> </w:t>
      </w:r>
      <w:r w:rsidRPr="006C307D">
        <w:rPr>
          <w:color w:val="0000FF"/>
        </w:rPr>
        <w:t>aperti</w:t>
      </w:r>
      <w:r w:rsidR="00DE4D4F">
        <w:rPr>
          <w:color w:val="0000FF"/>
        </w:rPr>
        <w:t xml:space="preserve"> </w:t>
      </w:r>
      <w:r w:rsidR="003E4665" w:rsidRPr="006C307D">
        <w:rPr>
          <w:color w:val="0000FF"/>
        </w:rPr>
        <w:t>di</w:t>
      </w:r>
      <w:r w:rsidR="00DE4D4F">
        <w:rPr>
          <w:color w:val="0000FF"/>
        </w:rPr>
        <w:t xml:space="preserve"> </w:t>
      </w:r>
      <w:r w:rsidR="003E4665" w:rsidRPr="006C307D">
        <w:rPr>
          <w:color w:val="0000FF"/>
        </w:rPr>
        <w:t>pertinenza</w:t>
      </w:r>
      <w:r w:rsidR="00DE4D4F">
        <w:rPr>
          <w:color w:val="0000FF"/>
        </w:rPr>
        <w:t xml:space="preserve"> </w:t>
      </w:r>
      <w:r w:rsidRPr="006C307D">
        <w:rPr>
          <w:color w:val="0000FF"/>
        </w:rPr>
        <w:t>dell</w:t>
      </w:r>
      <w:r w:rsidR="001C4852">
        <w:rPr>
          <w:color w:val="0000FF"/>
        </w:rPr>
        <w:t>’</w:t>
      </w:r>
      <w:r w:rsidRPr="006C307D">
        <w:rPr>
          <w:color w:val="0000FF"/>
        </w:rPr>
        <w:t>unità</w:t>
      </w:r>
      <w:r w:rsidR="00DE4D4F">
        <w:rPr>
          <w:color w:val="0000FF"/>
        </w:rPr>
        <w:t xml:space="preserve"> </w:t>
      </w:r>
      <w:r w:rsidRPr="006C307D">
        <w:rPr>
          <w:color w:val="0000FF"/>
        </w:rPr>
        <w:t>immobiliare</w:t>
      </w:r>
      <w:r w:rsidR="00DE4D4F">
        <w:rPr>
          <w:color w:val="0000FF"/>
        </w:rPr>
        <w:t xml:space="preserve"> </w:t>
      </w:r>
      <w:r w:rsidR="003E4665" w:rsidRPr="006C307D">
        <w:rPr>
          <w:color w:val="0000FF"/>
        </w:rPr>
        <w:t>quali</w:t>
      </w:r>
      <w:r w:rsidR="008662EA" w:rsidRPr="006C307D">
        <w:rPr>
          <w:color w:val="0000FF"/>
        </w:rPr>
        <w:t>,</w:t>
      </w:r>
      <w:r w:rsidR="00DE4D4F">
        <w:rPr>
          <w:color w:val="0000FF"/>
        </w:rPr>
        <w:t xml:space="preserve"> </w:t>
      </w:r>
      <w:r w:rsidR="003E4665" w:rsidRPr="006C307D">
        <w:rPr>
          <w:color w:val="0000FF"/>
        </w:rPr>
        <w:t>balconi,</w:t>
      </w:r>
      <w:r w:rsidR="00DE4D4F">
        <w:rPr>
          <w:color w:val="0000FF"/>
        </w:rPr>
        <w:t xml:space="preserve"> </w:t>
      </w:r>
      <w:r w:rsidR="003E4665" w:rsidRPr="006C307D">
        <w:rPr>
          <w:color w:val="0000FF"/>
        </w:rPr>
        <w:t>logge,</w:t>
      </w:r>
      <w:r w:rsidR="00DE4D4F">
        <w:rPr>
          <w:color w:val="0000FF"/>
        </w:rPr>
        <w:t xml:space="preserve"> </w:t>
      </w:r>
      <w:r w:rsidR="003E4665" w:rsidRPr="006C307D">
        <w:rPr>
          <w:color w:val="0000FF"/>
        </w:rPr>
        <w:t>terrazze</w:t>
      </w:r>
      <w:r w:rsidR="00DE4D4F">
        <w:rPr>
          <w:color w:val="0000FF"/>
        </w:rPr>
        <w:t xml:space="preserve"> </w:t>
      </w:r>
      <w:r w:rsidR="003E4665" w:rsidRPr="006C307D">
        <w:rPr>
          <w:color w:val="0000FF"/>
        </w:rPr>
        <w:t>praticabili,</w:t>
      </w:r>
      <w:r w:rsidR="00DE4D4F">
        <w:rPr>
          <w:color w:val="0000FF"/>
        </w:rPr>
        <w:t xml:space="preserve"> </w:t>
      </w:r>
      <w:r w:rsidR="003E4665" w:rsidRPr="006C307D">
        <w:rPr>
          <w:color w:val="0000FF"/>
        </w:rPr>
        <w:t>verande</w:t>
      </w:r>
      <w:r w:rsidR="00CD59F8" w:rsidRPr="006C307D">
        <w:rPr>
          <w:color w:val="0000FF"/>
        </w:rPr>
        <w:t>,</w:t>
      </w:r>
      <w:r w:rsidR="00DE4D4F">
        <w:rPr>
          <w:color w:val="0000FF"/>
        </w:rPr>
        <w:t xml:space="preserve"> </w:t>
      </w:r>
      <w:r w:rsidR="00CD59F8" w:rsidRPr="006C307D">
        <w:rPr>
          <w:color w:val="C00000"/>
        </w:rPr>
        <w:t>tettoie</w:t>
      </w:r>
      <w:r w:rsidRPr="006C307D">
        <w:rPr>
          <w:color w:val="0000FF"/>
        </w:rPr>
        <w:t>;</w:t>
      </w:r>
    </w:p>
    <w:p w:rsidR="00557494" w:rsidRPr="006C307D" w:rsidRDefault="00557494" w:rsidP="004C2B27">
      <w:pPr>
        <w:pStyle w:val="STTESTO"/>
        <w:numPr>
          <w:ilvl w:val="0"/>
          <w:numId w:val="40"/>
        </w:numPr>
        <w:rPr>
          <w:color w:val="0000FF"/>
        </w:rPr>
      </w:pPr>
      <w:proofErr w:type="gramStart"/>
      <w:r w:rsidRPr="006C307D">
        <w:rPr>
          <w:color w:val="0000FF"/>
        </w:rPr>
        <w:t>spazi</w:t>
      </w:r>
      <w:proofErr w:type="gramEnd"/>
      <w:r w:rsidR="00DE4D4F">
        <w:rPr>
          <w:color w:val="0000FF"/>
        </w:rPr>
        <w:t xml:space="preserve"> </w:t>
      </w:r>
      <w:r w:rsidRPr="006C307D">
        <w:rPr>
          <w:color w:val="0000FF"/>
        </w:rPr>
        <w:t>chiusi</w:t>
      </w:r>
      <w:r w:rsidR="00DE4D4F">
        <w:rPr>
          <w:color w:val="0000FF"/>
        </w:rPr>
        <w:t xml:space="preserve"> </w:t>
      </w:r>
      <w:r w:rsidRPr="006C307D">
        <w:rPr>
          <w:color w:val="0000FF"/>
        </w:rPr>
        <w:t>di</w:t>
      </w:r>
      <w:r w:rsidR="00DE4D4F">
        <w:rPr>
          <w:color w:val="0000FF"/>
        </w:rPr>
        <w:t xml:space="preserve"> </w:t>
      </w:r>
      <w:r w:rsidRPr="006C307D">
        <w:rPr>
          <w:color w:val="0000FF"/>
        </w:rPr>
        <w:t>pertinenza</w:t>
      </w:r>
      <w:r w:rsidR="00DE4D4F">
        <w:rPr>
          <w:color w:val="0000FF"/>
        </w:rPr>
        <w:t xml:space="preserve"> </w:t>
      </w:r>
      <w:r w:rsidRPr="006C307D">
        <w:rPr>
          <w:color w:val="0000FF"/>
        </w:rPr>
        <w:t>dell</w:t>
      </w:r>
      <w:r w:rsidR="001C4852">
        <w:rPr>
          <w:color w:val="0000FF"/>
        </w:rPr>
        <w:t>’</w:t>
      </w:r>
      <w:r w:rsidRPr="006C307D">
        <w:rPr>
          <w:color w:val="0000FF"/>
        </w:rPr>
        <w:t>unità</w:t>
      </w:r>
      <w:r w:rsidR="00DE4D4F">
        <w:rPr>
          <w:color w:val="0000FF"/>
        </w:rPr>
        <w:t xml:space="preserve"> </w:t>
      </w:r>
      <w:r w:rsidRPr="006C307D">
        <w:rPr>
          <w:color w:val="0000FF"/>
        </w:rPr>
        <w:t>immobiliare</w:t>
      </w:r>
      <w:r w:rsidR="00DE4D4F">
        <w:rPr>
          <w:color w:val="0000FF"/>
        </w:rPr>
        <w:t xml:space="preserve"> </w:t>
      </w:r>
      <w:r w:rsidRPr="006C307D">
        <w:rPr>
          <w:color w:val="0000FF"/>
        </w:rPr>
        <w:t>quali</w:t>
      </w:r>
      <w:r w:rsidR="00DE4D4F">
        <w:rPr>
          <w:color w:val="0000FF"/>
        </w:rPr>
        <w:t xml:space="preserve"> </w:t>
      </w:r>
      <w:r w:rsidRPr="006C307D">
        <w:rPr>
          <w:color w:val="0000FF"/>
        </w:rPr>
        <w:t>scale</w:t>
      </w:r>
      <w:r w:rsidR="00DE4D4F">
        <w:rPr>
          <w:color w:val="0000FF"/>
        </w:rPr>
        <w:t xml:space="preserve"> </w:t>
      </w:r>
      <w:r w:rsidRPr="006C307D">
        <w:rPr>
          <w:color w:val="0000FF"/>
        </w:rPr>
        <w:t>interne,</w:t>
      </w:r>
      <w:r w:rsidR="00DE4D4F">
        <w:rPr>
          <w:color w:val="0000FF"/>
        </w:rPr>
        <w:t xml:space="preserve"> </w:t>
      </w:r>
      <w:r w:rsidR="008662EA" w:rsidRPr="006C307D">
        <w:rPr>
          <w:color w:val="0000FF"/>
        </w:rPr>
        <w:t>cantine/</w:t>
      </w:r>
      <w:proofErr w:type="spellStart"/>
      <w:r w:rsidR="008662EA" w:rsidRPr="006C307D">
        <w:rPr>
          <w:color w:val="0000FF"/>
        </w:rPr>
        <w:t>cantinole</w:t>
      </w:r>
      <w:proofErr w:type="spellEnd"/>
      <w:r w:rsidR="00DE4D4F">
        <w:rPr>
          <w:color w:val="0000FF"/>
        </w:rPr>
        <w:t xml:space="preserve"> </w:t>
      </w:r>
      <w:r w:rsidR="008662EA" w:rsidRPr="006C307D">
        <w:rPr>
          <w:color w:val="0000FF"/>
        </w:rPr>
        <w:t>e</w:t>
      </w:r>
      <w:r w:rsidR="00DE4D4F">
        <w:rPr>
          <w:color w:val="0000FF"/>
        </w:rPr>
        <w:t xml:space="preserve"> </w:t>
      </w:r>
      <w:r w:rsidR="008662EA" w:rsidRPr="006C307D">
        <w:rPr>
          <w:color w:val="0000FF"/>
        </w:rPr>
        <w:t>relativi</w:t>
      </w:r>
      <w:r w:rsidR="00DE4D4F">
        <w:rPr>
          <w:color w:val="0000FF"/>
        </w:rPr>
        <w:t xml:space="preserve"> </w:t>
      </w:r>
      <w:r w:rsidR="008662EA" w:rsidRPr="006C307D">
        <w:rPr>
          <w:color w:val="0000FF"/>
        </w:rPr>
        <w:t>corridoi</w:t>
      </w:r>
      <w:r w:rsidR="00DE4D4F">
        <w:rPr>
          <w:color w:val="0000FF"/>
        </w:rPr>
        <w:t xml:space="preserve"> </w:t>
      </w:r>
      <w:r w:rsidR="008662EA" w:rsidRPr="006C307D">
        <w:rPr>
          <w:color w:val="0000FF"/>
        </w:rPr>
        <w:t>di</w:t>
      </w:r>
      <w:r w:rsidR="00DE4D4F">
        <w:rPr>
          <w:color w:val="0000FF"/>
        </w:rPr>
        <w:t xml:space="preserve"> </w:t>
      </w:r>
      <w:r w:rsidR="008662EA" w:rsidRPr="006C307D">
        <w:rPr>
          <w:color w:val="0000FF"/>
        </w:rPr>
        <w:t>servizio</w:t>
      </w:r>
      <w:r w:rsidRPr="006C307D">
        <w:rPr>
          <w:color w:val="0000FF"/>
        </w:rPr>
        <w:t>,</w:t>
      </w:r>
      <w:r w:rsidR="00DE4D4F">
        <w:rPr>
          <w:color w:val="0000FF"/>
        </w:rPr>
        <w:t xml:space="preserve"> </w:t>
      </w:r>
      <w:r w:rsidRPr="006C307D">
        <w:rPr>
          <w:color w:val="0000FF"/>
        </w:rPr>
        <w:t>so</w:t>
      </w:r>
      <w:r w:rsidR="008662EA" w:rsidRPr="006C307D">
        <w:rPr>
          <w:color w:val="0000FF"/>
        </w:rPr>
        <w:t>ttotetti</w:t>
      </w:r>
      <w:r w:rsidR="00DE4D4F">
        <w:rPr>
          <w:color w:val="0000FF"/>
        </w:rPr>
        <w:t xml:space="preserve"> </w:t>
      </w:r>
      <w:r w:rsidR="008662EA" w:rsidRPr="006C307D">
        <w:rPr>
          <w:color w:val="0000FF"/>
        </w:rPr>
        <w:t>accessibili</w:t>
      </w:r>
      <w:r w:rsidR="00DE4D4F">
        <w:rPr>
          <w:color w:val="0000FF"/>
        </w:rPr>
        <w:t xml:space="preserve"> </w:t>
      </w:r>
      <w:r w:rsidR="008662EA" w:rsidRPr="006C307D">
        <w:rPr>
          <w:color w:val="0000FF"/>
        </w:rPr>
        <w:t>e</w:t>
      </w:r>
      <w:r w:rsidR="00DE4D4F">
        <w:rPr>
          <w:color w:val="0000FF"/>
        </w:rPr>
        <w:t xml:space="preserve"> </w:t>
      </w:r>
      <w:r w:rsidR="008662EA" w:rsidRPr="006C307D">
        <w:rPr>
          <w:color w:val="0000FF"/>
        </w:rPr>
        <w:t>praticabili</w:t>
      </w:r>
      <w:r w:rsidR="00DE4D4F">
        <w:rPr>
          <w:color w:val="0000FF"/>
        </w:rPr>
        <w:t xml:space="preserve"> </w:t>
      </w:r>
      <w:r w:rsidR="008662EA" w:rsidRPr="006C307D">
        <w:rPr>
          <w:color w:val="0000FF"/>
        </w:rPr>
        <w:t>aventi</w:t>
      </w:r>
      <w:r w:rsidR="00DE4D4F">
        <w:rPr>
          <w:color w:val="0000FF"/>
        </w:rPr>
        <w:t xml:space="preserve"> </w:t>
      </w:r>
      <w:r w:rsidR="008662EA" w:rsidRPr="006C307D">
        <w:rPr>
          <w:color w:val="0000FF"/>
        </w:rPr>
        <w:t>altezza</w:t>
      </w:r>
      <w:r w:rsidR="00DE4D4F">
        <w:rPr>
          <w:color w:val="0000FF"/>
        </w:rPr>
        <w:t xml:space="preserve"> </w:t>
      </w:r>
      <w:r w:rsidR="008662EA" w:rsidRPr="006C307D">
        <w:rPr>
          <w:color w:val="0000FF"/>
        </w:rPr>
        <w:t>superiore</w:t>
      </w:r>
      <w:r w:rsidR="00DE4D4F">
        <w:rPr>
          <w:color w:val="0000FF"/>
        </w:rPr>
        <w:t xml:space="preserve"> </w:t>
      </w:r>
      <w:r w:rsidR="008662EA" w:rsidRPr="006C307D">
        <w:rPr>
          <w:color w:val="0000FF"/>
        </w:rPr>
        <w:t>a</w:t>
      </w:r>
      <w:r w:rsidR="00DE4D4F">
        <w:rPr>
          <w:color w:val="0000FF"/>
        </w:rPr>
        <w:t xml:space="preserve"> </w:t>
      </w:r>
      <w:r w:rsidR="008662EA" w:rsidRPr="006C307D">
        <w:rPr>
          <w:color w:val="0000FF"/>
        </w:rPr>
        <w:t>1.50</w:t>
      </w:r>
      <w:r w:rsidR="00DE4D4F">
        <w:rPr>
          <w:color w:val="0000FF"/>
        </w:rPr>
        <w:t xml:space="preserve"> </w:t>
      </w:r>
      <w:r w:rsidR="008662EA" w:rsidRPr="006C307D">
        <w:rPr>
          <w:color w:val="0000FF"/>
        </w:rPr>
        <w:t>m</w:t>
      </w:r>
      <w:r w:rsidR="00DE4D4F">
        <w:rPr>
          <w:color w:val="0000FF"/>
        </w:rPr>
        <w:t xml:space="preserve"> </w:t>
      </w:r>
      <w:r w:rsidR="008662EA" w:rsidRPr="006C307D">
        <w:rPr>
          <w:color w:val="0000FF"/>
        </w:rPr>
        <w:t>e</w:t>
      </w:r>
      <w:r w:rsidR="00DE4D4F">
        <w:rPr>
          <w:color w:val="0000FF"/>
        </w:rPr>
        <w:t xml:space="preserve"> </w:t>
      </w:r>
      <w:r w:rsidR="008662EA" w:rsidRPr="006C307D">
        <w:rPr>
          <w:color w:val="0000FF"/>
        </w:rPr>
        <w:t>non</w:t>
      </w:r>
      <w:r w:rsidR="00DE4D4F">
        <w:rPr>
          <w:color w:val="0000FF"/>
        </w:rPr>
        <w:t xml:space="preserve"> </w:t>
      </w:r>
      <w:r w:rsidR="008662EA" w:rsidRPr="006C307D">
        <w:rPr>
          <w:color w:val="0000FF"/>
        </w:rPr>
        <w:t>direttamente</w:t>
      </w:r>
      <w:r w:rsidR="00DE4D4F">
        <w:rPr>
          <w:color w:val="0000FF"/>
        </w:rPr>
        <w:t xml:space="preserve"> </w:t>
      </w:r>
      <w:r w:rsidR="008662EA" w:rsidRPr="006C307D">
        <w:rPr>
          <w:color w:val="0000FF"/>
        </w:rPr>
        <w:t>accessibili</w:t>
      </w:r>
      <w:r w:rsidR="00DE4D4F">
        <w:rPr>
          <w:color w:val="0000FF"/>
        </w:rPr>
        <w:t xml:space="preserve"> </w:t>
      </w:r>
      <w:r w:rsidR="008662EA" w:rsidRPr="006C307D">
        <w:rPr>
          <w:color w:val="0000FF"/>
        </w:rPr>
        <w:t>dall</w:t>
      </w:r>
      <w:r w:rsidR="001C4852">
        <w:rPr>
          <w:color w:val="0000FF"/>
        </w:rPr>
        <w:t>’</w:t>
      </w:r>
      <w:r w:rsidR="008662EA" w:rsidRPr="006C307D">
        <w:rPr>
          <w:color w:val="0000FF"/>
        </w:rPr>
        <w:t>unità</w:t>
      </w:r>
      <w:r w:rsidR="00DE4D4F">
        <w:rPr>
          <w:color w:val="0000FF"/>
        </w:rPr>
        <w:t xml:space="preserve"> </w:t>
      </w:r>
      <w:r w:rsidR="008662EA" w:rsidRPr="006C307D">
        <w:rPr>
          <w:color w:val="0000FF"/>
        </w:rPr>
        <w:t>immobiliare,</w:t>
      </w:r>
      <w:r w:rsidR="00DE4D4F">
        <w:rPr>
          <w:color w:val="0000FF"/>
        </w:rPr>
        <w:t xml:space="preserve"> </w:t>
      </w:r>
      <w:r w:rsidRPr="006C307D">
        <w:rPr>
          <w:color w:val="0000FF"/>
        </w:rPr>
        <w:t>e</w:t>
      </w:r>
      <w:r w:rsidR="00DE4D4F">
        <w:rPr>
          <w:color w:val="0000FF"/>
        </w:rPr>
        <w:t xml:space="preserve"> </w:t>
      </w:r>
      <w:r w:rsidRPr="006C307D">
        <w:rPr>
          <w:color w:val="0000FF"/>
        </w:rPr>
        <w:t>volumi</w:t>
      </w:r>
      <w:r w:rsidR="00DE4D4F">
        <w:rPr>
          <w:color w:val="0000FF"/>
        </w:rPr>
        <w:t xml:space="preserve"> </w:t>
      </w:r>
      <w:r w:rsidRPr="006C307D">
        <w:rPr>
          <w:color w:val="0000FF"/>
        </w:rPr>
        <w:t>unicamente</w:t>
      </w:r>
      <w:r w:rsidR="00DE4D4F">
        <w:rPr>
          <w:color w:val="0000FF"/>
        </w:rPr>
        <w:t xml:space="preserve"> </w:t>
      </w:r>
      <w:r w:rsidRPr="006C307D">
        <w:rPr>
          <w:color w:val="0000FF"/>
        </w:rPr>
        <w:t>destinati</w:t>
      </w:r>
      <w:r w:rsidR="00DE4D4F">
        <w:rPr>
          <w:color w:val="0000FF"/>
        </w:rPr>
        <w:t xml:space="preserve"> </w:t>
      </w:r>
      <w:r w:rsidRPr="006C307D">
        <w:rPr>
          <w:color w:val="0000FF"/>
        </w:rPr>
        <w:t>ad</w:t>
      </w:r>
      <w:r w:rsidR="00DE4D4F">
        <w:rPr>
          <w:color w:val="0000FF"/>
        </w:rPr>
        <w:t xml:space="preserve"> </w:t>
      </w:r>
      <w:r w:rsidRPr="006C307D">
        <w:rPr>
          <w:color w:val="0000FF"/>
        </w:rPr>
        <w:t>ospitare</w:t>
      </w:r>
      <w:r w:rsidR="00DE4D4F">
        <w:rPr>
          <w:color w:val="0000FF"/>
        </w:rPr>
        <w:t xml:space="preserve"> </w:t>
      </w:r>
      <w:r w:rsidRPr="006C307D">
        <w:rPr>
          <w:color w:val="0000FF"/>
        </w:rPr>
        <w:t>impianti</w:t>
      </w:r>
      <w:r w:rsidR="00DE4D4F">
        <w:rPr>
          <w:color w:val="0000FF"/>
        </w:rPr>
        <w:t xml:space="preserve"> </w:t>
      </w:r>
      <w:r w:rsidRPr="006C307D">
        <w:rPr>
          <w:color w:val="0000FF"/>
        </w:rPr>
        <w:t>tecnici,</w:t>
      </w:r>
      <w:r w:rsidR="00DE4D4F">
        <w:rPr>
          <w:color w:val="0000FF"/>
        </w:rPr>
        <w:t xml:space="preserve"> </w:t>
      </w:r>
      <w:r w:rsidRPr="006C307D">
        <w:rPr>
          <w:color w:val="0000FF"/>
        </w:rPr>
        <w:t>autorimesse</w:t>
      </w:r>
      <w:r w:rsidR="00DE4D4F">
        <w:rPr>
          <w:color w:val="0000FF"/>
        </w:rPr>
        <w:t xml:space="preserve"> </w:t>
      </w:r>
      <w:r w:rsidRPr="006C307D">
        <w:rPr>
          <w:color w:val="0000FF"/>
        </w:rPr>
        <w:t>singole</w:t>
      </w:r>
      <w:r w:rsidR="00DE4D4F">
        <w:rPr>
          <w:color w:val="0000FF"/>
        </w:rPr>
        <w:t xml:space="preserve"> </w:t>
      </w:r>
      <w:r w:rsidR="008662EA" w:rsidRPr="006C307D">
        <w:rPr>
          <w:color w:val="0000FF"/>
        </w:rPr>
        <w:t>che</w:t>
      </w:r>
      <w:r w:rsidR="00DE4D4F">
        <w:rPr>
          <w:color w:val="0000FF"/>
        </w:rPr>
        <w:t xml:space="preserve"> </w:t>
      </w:r>
      <w:r w:rsidR="008662EA" w:rsidRPr="006C307D">
        <w:rPr>
          <w:color w:val="0000FF"/>
        </w:rPr>
        <w:t>non</w:t>
      </w:r>
      <w:r w:rsidR="00DE4D4F">
        <w:rPr>
          <w:color w:val="0000FF"/>
        </w:rPr>
        <w:t xml:space="preserve"> </w:t>
      </w:r>
      <w:r w:rsidR="008662EA" w:rsidRPr="006C307D">
        <w:rPr>
          <w:color w:val="0000FF"/>
        </w:rPr>
        <w:t>costituiscono</w:t>
      </w:r>
      <w:r w:rsidR="00DE4D4F">
        <w:rPr>
          <w:color w:val="0000FF"/>
        </w:rPr>
        <w:t xml:space="preserve"> </w:t>
      </w:r>
      <w:r w:rsidR="008662EA" w:rsidRPr="006C307D">
        <w:rPr>
          <w:color w:val="0000FF"/>
        </w:rPr>
        <w:t>attività</w:t>
      </w:r>
      <w:r w:rsidR="00DE4D4F">
        <w:rPr>
          <w:color w:val="0000FF"/>
        </w:rPr>
        <w:t xml:space="preserve"> </w:t>
      </w:r>
      <w:r w:rsidR="008662EA" w:rsidRPr="006C307D">
        <w:rPr>
          <w:color w:val="0000FF"/>
        </w:rPr>
        <w:t>imprenditoriale</w:t>
      </w:r>
      <w:r w:rsidRPr="006C307D">
        <w:rPr>
          <w:color w:val="0000FF"/>
        </w:rPr>
        <w:t>;</w:t>
      </w:r>
    </w:p>
    <w:p w:rsidR="00557494" w:rsidRPr="006C307D" w:rsidRDefault="00557494" w:rsidP="004C2B27">
      <w:pPr>
        <w:pStyle w:val="STTESTO"/>
        <w:numPr>
          <w:ilvl w:val="0"/>
          <w:numId w:val="40"/>
        </w:numPr>
        <w:rPr>
          <w:color w:val="0000FF"/>
        </w:rPr>
      </w:pPr>
      <w:proofErr w:type="gramStart"/>
      <w:r w:rsidRPr="006C307D">
        <w:rPr>
          <w:color w:val="0000FF"/>
        </w:rPr>
        <w:t>spazi</w:t>
      </w:r>
      <w:proofErr w:type="gramEnd"/>
      <w:r w:rsidR="00DE4D4F">
        <w:rPr>
          <w:color w:val="0000FF"/>
        </w:rPr>
        <w:t xml:space="preserve"> </w:t>
      </w:r>
      <w:r w:rsidRPr="006C307D">
        <w:rPr>
          <w:color w:val="0000FF"/>
        </w:rPr>
        <w:t>aperti</w:t>
      </w:r>
      <w:r w:rsidR="00DE4D4F">
        <w:rPr>
          <w:color w:val="0000FF"/>
        </w:rPr>
        <w:t xml:space="preserve"> </w:t>
      </w:r>
      <w:r w:rsidRPr="006C307D">
        <w:rPr>
          <w:color w:val="0000FF"/>
        </w:rPr>
        <w:t>di</w:t>
      </w:r>
      <w:r w:rsidR="00DE4D4F">
        <w:rPr>
          <w:color w:val="0000FF"/>
        </w:rPr>
        <w:t xml:space="preserve"> </w:t>
      </w:r>
      <w:r w:rsidRPr="006C307D">
        <w:rPr>
          <w:color w:val="0000FF"/>
        </w:rPr>
        <w:t>pertinenza</w:t>
      </w:r>
      <w:r w:rsidR="00DE4D4F">
        <w:rPr>
          <w:color w:val="0000FF"/>
        </w:rPr>
        <w:t xml:space="preserve"> </w:t>
      </w:r>
      <w:r w:rsidRPr="006C307D">
        <w:rPr>
          <w:color w:val="0000FF"/>
        </w:rPr>
        <w:t>dell</w:t>
      </w:r>
      <w:r w:rsidR="001C4852">
        <w:rPr>
          <w:color w:val="0000FF"/>
        </w:rPr>
        <w:t>’</w:t>
      </w:r>
      <w:r w:rsidRPr="006C307D">
        <w:rPr>
          <w:color w:val="0000FF"/>
        </w:rPr>
        <w:t>edificio</w:t>
      </w:r>
      <w:r w:rsidR="003E4665" w:rsidRPr="006C307D">
        <w:rPr>
          <w:color w:val="0000FF"/>
        </w:rPr>
        <w:t>,</w:t>
      </w:r>
      <w:r w:rsidR="00DE4D4F">
        <w:rPr>
          <w:color w:val="0000FF"/>
        </w:rPr>
        <w:t xml:space="preserve"> </w:t>
      </w:r>
      <w:r w:rsidR="003E4665" w:rsidRPr="006C307D">
        <w:rPr>
          <w:color w:val="0000FF"/>
        </w:rPr>
        <w:t>quali</w:t>
      </w:r>
      <w:r w:rsidR="00DE4D4F">
        <w:rPr>
          <w:color w:val="0000FF"/>
        </w:rPr>
        <w:t xml:space="preserve"> </w:t>
      </w:r>
      <w:r w:rsidR="003E4665" w:rsidRPr="006C307D">
        <w:rPr>
          <w:color w:val="0000FF"/>
        </w:rPr>
        <w:t>androni</w:t>
      </w:r>
      <w:r w:rsidR="00DE4D4F">
        <w:rPr>
          <w:color w:val="0000FF"/>
        </w:rPr>
        <w:t xml:space="preserve"> </w:t>
      </w:r>
      <w:r w:rsidR="003E4665" w:rsidRPr="006C307D">
        <w:rPr>
          <w:color w:val="0000FF"/>
        </w:rPr>
        <w:t>di</w:t>
      </w:r>
      <w:r w:rsidR="00DE4D4F">
        <w:rPr>
          <w:color w:val="0000FF"/>
        </w:rPr>
        <w:t xml:space="preserve"> </w:t>
      </w:r>
      <w:r w:rsidR="003E4665" w:rsidRPr="006C307D">
        <w:rPr>
          <w:color w:val="0000FF"/>
        </w:rPr>
        <w:t>ingresso,</w:t>
      </w:r>
      <w:r w:rsidR="00DE4D4F">
        <w:rPr>
          <w:color w:val="0000FF"/>
        </w:rPr>
        <w:t xml:space="preserve"> </w:t>
      </w:r>
      <w:r w:rsidR="003E4665" w:rsidRPr="006C307D">
        <w:rPr>
          <w:color w:val="0000FF"/>
        </w:rPr>
        <w:t>scale</w:t>
      </w:r>
      <w:r w:rsidR="00DE4D4F">
        <w:rPr>
          <w:color w:val="0000FF"/>
        </w:rPr>
        <w:t xml:space="preserve"> </w:t>
      </w:r>
      <w:r w:rsidR="003E4665" w:rsidRPr="006C307D">
        <w:rPr>
          <w:color w:val="0000FF"/>
        </w:rPr>
        <w:t>comuni,</w:t>
      </w:r>
      <w:r w:rsidR="00DE4D4F">
        <w:rPr>
          <w:color w:val="0000FF"/>
        </w:rPr>
        <w:t xml:space="preserve"> </w:t>
      </w:r>
      <w:r w:rsidR="008662EA" w:rsidRPr="006C307D">
        <w:rPr>
          <w:color w:val="0000FF"/>
        </w:rPr>
        <w:t>cantine/</w:t>
      </w:r>
      <w:proofErr w:type="spellStart"/>
      <w:r w:rsidR="008662EA" w:rsidRPr="006C307D">
        <w:rPr>
          <w:color w:val="0000FF"/>
        </w:rPr>
        <w:t>cantinole</w:t>
      </w:r>
      <w:proofErr w:type="spellEnd"/>
      <w:r w:rsidR="00DE4D4F">
        <w:rPr>
          <w:color w:val="0000FF"/>
        </w:rPr>
        <w:t xml:space="preserve"> </w:t>
      </w:r>
      <w:r w:rsidR="008662EA" w:rsidRPr="006C307D">
        <w:rPr>
          <w:color w:val="0000FF"/>
        </w:rPr>
        <w:t>e</w:t>
      </w:r>
      <w:r w:rsidR="00DE4D4F">
        <w:rPr>
          <w:color w:val="0000FF"/>
        </w:rPr>
        <w:t xml:space="preserve"> </w:t>
      </w:r>
      <w:r w:rsidR="008662EA" w:rsidRPr="006C307D">
        <w:rPr>
          <w:color w:val="0000FF"/>
        </w:rPr>
        <w:t>relativi</w:t>
      </w:r>
      <w:r w:rsidR="00DE4D4F">
        <w:rPr>
          <w:color w:val="0000FF"/>
        </w:rPr>
        <w:t xml:space="preserve"> </w:t>
      </w:r>
      <w:r w:rsidR="008662EA" w:rsidRPr="006C307D">
        <w:rPr>
          <w:color w:val="0000FF"/>
        </w:rPr>
        <w:t>corridoi</w:t>
      </w:r>
      <w:r w:rsidR="00DE4D4F">
        <w:rPr>
          <w:color w:val="0000FF"/>
        </w:rPr>
        <w:t xml:space="preserve"> </w:t>
      </w:r>
      <w:r w:rsidR="008662EA" w:rsidRPr="006C307D">
        <w:rPr>
          <w:color w:val="0000FF"/>
        </w:rPr>
        <w:t>di</w:t>
      </w:r>
      <w:r w:rsidR="00DE4D4F">
        <w:rPr>
          <w:color w:val="0000FF"/>
        </w:rPr>
        <w:t xml:space="preserve"> </w:t>
      </w:r>
      <w:r w:rsidR="008662EA" w:rsidRPr="006C307D">
        <w:rPr>
          <w:color w:val="0000FF"/>
        </w:rPr>
        <w:t>servizio,</w:t>
      </w:r>
      <w:r w:rsidR="00DE4D4F">
        <w:rPr>
          <w:color w:val="0000FF"/>
        </w:rPr>
        <w:t xml:space="preserve"> </w:t>
      </w:r>
      <w:r w:rsidRPr="006C307D">
        <w:rPr>
          <w:color w:val="0000FF"/>
        </w:rPr>
        <w:t>ballatoi,</w:t>
      </w:r>
      <w:r w:rsidR="00DE4D4F">
        <w:rPr>
          <w:color w:val="0000FF"/>
        </w:rPr>
        <w:t xml:space="preserve"> </w:t>
      </w:r>
      <w:r w:rsidRPr="006C307D">
        <w:rPr>
          <w:color w:val="0000FF"/>
        </w:rPr>
        <w:t>balconi,</w:t>
      </w:r>
      <w:r w:rsidR="00DE4D4F">
        <w:rPr>
          <w:color w:val="0000FF"/>
        </w:rPr>
        <w:t xml:space="preserve"> </w:t>
      </w:r>
      <w:r w:rsidRPr="006C307D">
        <w:rPr>
          <w:color w:val="0000FF"/>
        </w:rPr>
        <w:t>logge,</w:t>
      </w:r>
      <w:r w:rsidR="00DE4D4F">
        <w:rPr>
          <w:color w:val="0000FF"/>
        </w:rPr>
        <w:t xml:space="preserve"> </w:t>
      </w:r>
      <w:r w:rsidRPr="006C307D">
        <w:rPr>
          <w:color w:val="0000FF"/>
        </w:rPr>
        <w:t>terrazze</w:t>
      </w:r>
      <w:r w:rsidR="00DE4D4F">
        <w:rPr>
          <w:color w:val="0000FF"/>
        </w:rPr>
        <w:t xml:space="preserve"> </w:t>
      </w:r>
      <w:r w:rsidRPr="006C307D">
        <w:rPr>
          <w:color w:val="0000FF"/>
        </w:rPr>
        <w:t>praticabili,</w:t>
      </w:r>
      <w:r w:rsidR="00DE4D4F">
        <w:rPr>
          <w:color w:val="0000FF"/>
        </w:rPr>
        <w:t xml:space="preserve"> </w:t>
      </w:r>
      <w:r w:rsidRPr="006C307D">
        <w:rPr>
          <w:color w:val="0000FF"/>
        </w:rPr>
        <w:t>verande,</w:t>
      </w:r>
      <w:r w:rsidR="00DE4D4F">
        <w:rPr>
          <w:color w:val="0000FF"/>
        </w:rPr>
        <w:t xml:space="preserve"> </w:t>
      </w:r>
      <w:r w:rsidR="003E4665" w:rsidRPr="006C307D">
        <w:rPr>
          <w:color w:val="0000FF"/>
        </w:rPr>
        <w:t>porticati</w:t>
      </w:r>
      <w:r w:rsidR="00DE4D4F">
        <w:rPr>
          <w:color w:val="0000FF"/>
        </w:rPr>
        <w:t xml:space="preserve"> </w:t>
      </w:r>
      <w:r w:rsidR="003E4665" w:rsidRPr="006C307D">
        <w:rPr>
          <w:color w:val="0000FF"/>
        </w:rPr>
        <w:t>liberi</w:t>
      </w:r>
      <w:r w:rsidR="00DE4D4F">
        <w:rPr>
          <w:color w:val="0000FF"/>
        </w:rPr>
        <w:t xml:space="preserve"> </w:t>
      </w:r>
      <w:r w:rsidR="003E4665" w:rsidRPr="006C307D">
        <w:rPr>
          <w:color w:val="0000FF"/>
        </w:rPr>
        <w:t>(esclusi</w:t>
      </w:r>
      <w:r w:rsidR="00DE4D4F">
        <w:rPr>
          <w:color w:val="0000FF"/>
        </w:rPr>
        <w:t xml:space="preserve"> </w:t>
      </w:r>
      <w:r w:rsidR="003E4665" w:rsidRPr="006C307D">
        <w:rPr>
          <w:color w:val="0000FF"/>
        </w:rPr>
        <w:t>quelli</w:t>
      </w:r>
      <w:r w:rsidR="00DE4D4F">
        <w:rPr>
          <w:color w:val="0000FF"/>
        </w:rPr>
        <w:t xml:space="preserve"> </w:t>
      </w:r>
      <w:r w:rsidR="003E4665" w:rsidRPr="006C307D">
        <w:rPr>
          <w:color w:val="0000FF"/>
        </w:rPr>
        <w:t>di</w:t>
      </w:r>
      <w:r w:rsidR="00DE4D4F">
        <w:rPr>
          <w:color w:val="0000FF"/>
        </w:rPr>
        <w:t xml:space="preserve"> </w:t>
      </w:r>
      <w:r w:rsidR="003E4665" w:rsidRPr="006C307D">
        <w:rPr>
          <w:color w:val="0000FF"/>
        </w:rPr>
        <w:t>uso</w:t>
      </w:r>
      <w:r w:rsidR="00DE4D4F">
        <w:rPr>
          <w:color w:val="0000FF"/>
        </w:rPr>
        <w:t xml:space="preserve"> </w:t>
      </w:r>
      <w:r w:rsidR="003E4665" w:rsidRPr="006C307D">
        <w:rPr>
          <w:color w:val="0000FF"/>
        </w:rPr>
        <w:t>pubblico)</w:t>
      </w:r>
      <w:r w:rsidR="00DE4D4F">
        <w:rPr>
          <w:color w:val="0000FF"/>
        </w:rPr>
        <w:t xml:space="preserve"> </w:t>
      </w:r>
      <w:r w:rsidRPr="006C307D">
        <w:rPr>
          <w:color w:val="0000FF"/>
        </w:rPr>
        <w:t>e</w:t>
      </w:r>
      <w:r w:rsidR="00DE4D4F">
        <w:rPr>
          <w:color w:val="0000FF"/>
        </w:rPr>
        <w:t xml:space="preserve"> </w:t>
      </w:r>
      <w:r w:rsidRPr="006C307D">
        <w:rPr>
          <w:color w:val="0000FF"/>
        </w:rPr>
        <w:t>gallerie</w:t>
      </w:r>
      <w:r w:rsidR="00DE4D4F">
        <w:rPr>
          <w:color w:val="0000FF"/>
        </w:rPr>
        <w:t xml:space="preserve"> </w:t>
      </w:r>
      <w:r w:rsidRPr="006C307D">
        <w:rPr>
          <w:color w:val="0000FF"/>
        </w:rPr>
        <w:t>pedonali</w:t>
      </w:r>
      <w:r w:rsidR="00CD59F8" w:rsidRPr="006C307D">
        <w:rPr>
          <w:color w:val="0000FF"/>
        </w:rPr>
        <w:t>,</w:t>
      </w:r>
      <w:r w:rsidR="00DE4D4F">
        <w:rPr>
          <w:color w:val="0000FF"/>
        </w:rPr>
        <w:t xml:space="preserve"> </w:t>
      </w:r>
      <w:r w:rsidR="00CD59F8" w:rsidRPr="006C307D">
        <w:rPr>
          <w:color w:val="C00000"/>
        </w:rPr>
        <w:t>tettoie</w:t>
      </w:r>
      <w:r w:rsidRPr="006C307D">
        <w:rPr>
          <w:color w:val="0000FF"/>
        </w:rPr>
        <w:t>;</w:t>
      </w:r>
    </w:p>
    <w:p w:rsidR="0067148B" w:rsidRPr="006C307D" w:rsidRDefault="00557494" w:rsidP="004C2B27">
      <w:pPr>
        <w:pStyle w:val="STTESTO"/>
        <w:numPr>
          <w:ilvl w:val="0"/>
          <w:numId w:val="40"/>
        </w:numPr>
        <w:rPr>
          <w:color w:val="0000FF"/>
        </w:rPr>
      </w:pPr>
      <w:proofErr w:type="gramStart"/>
      <w:r w:rsidRPr="006C307D">
        <w:rPr>
          <w:color w:val="0000FF"/>
        </w:rPr>
        <w:t>spazi</w:t>
      </w:r>
      <w:proofErr w:type="gramEnd"/>
      <w:r w:rsidR="00DE4D4F">
        <w:rPr>
          <w:color w:val="0000FF"/>
        </w:rPr>
        <w:t xml:space="preserve"> </w:t>
      </w:r>
      <w:r w:rsidRPr="006C307D">
        <w:rPr>
          <w:color w:val="0000FF"/>
        </w:rPr>
        <w:t>chiusi</w:t>
      </w:r>
      <w:r w:rsidR="00DE4D4F">
        <w:rPr>
          <w:color w:val="0000FF"/>
        </w:rPr>
        <w:t xml:space="preserve"> </w:t>
      </w:r>
      <w:r w:rsidRPr="006C307D">
        <w:rPr>
          <w:color w:val="0000FF"/>
        </w:rPr>
        <w:t>di</w:t>
      </w:r>
      <w:r w:rsidR="00DE4D4F">
        <w:rPr>
          <w:color w:val="0000FF"/>
        </w:rPr>
        <w:t xml:space="preserve"> </w:t>
      </w:r>
      <w:r w:rsidRPr="006C307D">
        <w:rPr>
          <w:color w:val="0000FF"/>
        </w:rPr>
        <w:t>pertinenza</w:t>
      </w:r>
      <w:r w:rsidR="00DE4D4F">
        <w:rPr>
          <w:color w:val="0000FF"/>
        </w:rPr>
        <w:t xml:space="preserve"> </w:t>
      </w:r>
      <w:r w:rsidRPr="006C307D">
        <w:rPr>
          <w:color w:val="0000FF"/>
        </w:rPr>
        <w:t>dell</w:t>
      </w:r>
      <w:r w:rsidR="001C4852">
        <w:rPr>
          <w:color w:val="0000FF"/>
        </w:rPr>
        <w:t>’</w:t>
      </w:r>
      <w:r w:rsidRPr="006C307D">
        <w:rPr>
          <w:color w:val="0000FF"/>
        </w:rPr>
        <w:t>edificio,</w:t>
      </w:r>
      <w:r w:rsidR="00DE4D4F">
        <w:rPr>
          <w:color w:val="0000FF"/>
        </w:rPr>
        <w:t xml:space="preserve"> </w:t>
      </w:r>
      <w:r w:rsidR="008662EA" w:rsidRPr="006C307D">
        <w:rPr>
          <w:color w:val="0000FF"/>
        </w:rPr>
        <w:t>quali</w:t>
      </w:r>
      <w:r w:rsidR="00DE4D4F">
        <w:rPr>
          <w:color w:val="0000FF"/>
        </w:rPr>
        <w:t xml:space="preserve"> </w:t>
      </w:r>
      <w:r w:rsidR="008662EA" w:rsidRPr="006C307D">
        <w:rPr>
          <w:color w:val="0000FF"/>
        </w:rPr>
        <w:t>sottotetti</w:t>
      </w:r>
      <w:r w:rsidR="00DE4D4F">
        <w:rPr>
          <w:color w:val="0000FF"/>
        </w:rPr>
        <w:t xml:space="preserve"> </w:t>
      </w:r>
      <w:r w:rsidR="008662EA" w:rsidRPr="006C307D">
        <w:rPr>
          <w:color w:val="0000FF"/>
        </w:rPr>
        <w:t>accessibili</w:t>
      </w:r>
      <w:r w:rsidR="00DE4D4F">
        <w:rPr>
          <w:color w:val="0000FF"/>
        </w:rPr>
        <w:t xml:space="preserve"> </w:t>
      </w:r>
      <w:r w:rsidR="008662EA" w:rsidRPr="006C307D">
        <w:rPr>
          <w:color w:val="0000FF"/>
        </w:rPr>
        <w:t>e</w:t>
      </w:r>
      <w:r w:rsidR="00DE4D4F">
        <w:rPr>
          <w:color w:val="0000FF"/>
        </w:rPr>
        <w:t xml:space="preserve"> </w:t>
      </w:r>
      <w:r w:rsidR="008662EA" w:rsidRPr="006C307D">
        <w:rPr>
          <w:color w:val="0000FF"/>
        </w:rPr>
        <w:t>praticabili</w:t>
      </w:r>
      <w:r w:rsidR="00DE4D4F">
        <w:rPr>
          <w:color w:val="0000FF"/>
        </w:rPr>
        <w:t xml:space="preserve"> </w:t>
      </w:r>
      <w:r w:rsidR="008662EA" w:rsidRPr="006C307D">
        <w:rPr>
          <w:color w:val="0000FF"/>
        </w:rPr>
        <w:t>aventi</w:t>
      </w:r>
      <w:r w:rsidR="00DE4D4F">
        <w:rPr>
          <w:color w:val="0000FF"/>
        </w:rPr>
        <w:t xml:space="preserve"> </w:t>
      </w:r>
      <w:r w:rsidR="008662EA" w:rsidRPr="006C307D">
        <w:rPr>
          <w:color w:val="0000FF"/>
        </w:rPr>
        <w:t>altezza</w:t>
      </w:r>
      <w:r w:rsidR="00DE4D4F">
        <w:rPr>
          <w:color w:val="0000FF"/>
        </w:rPr>
        <w:t xml:space="preserve"> </w:t>
      </w:r>
      <w:r w:rsidR="008662EA" w:rsidRPr="006C307D">
        <w:rPr>
          <w:color w:val="0000FF"/>
        </w:rPr>
        <w:t>superiore</w:t>
      </w:r>
      <w:r w:rsidR="00DE4D4F">
        <w:rPr>
          <w:color w:val="0000FF"/>
        </w:rPr>
        <w:t xml:space="preserve"> </w:t>
      </w:r>
      <w:r w:rsidR="008662EA" w:rsidRPr="006C307D">
        <w:rPr>
          <w:color w:val="0000FF"/>
        </w:rPr>
        <w:t>a</w:t>
      </w:r>
      <w:r w:rsidR="00DE4D4F">
        <w:rPr>
          <w:color w:val="0000FF"/>
        </w:rPr>
        <w:t xml:space="preserve"> </w:t>
      </w:r>
      <w:r w:rsidR="008662EA" w:rsidRPr="006C307D">
        <w:rPr>
          <w:color w:val="0000FF"/>
        </w:rPr>
        <w:t>1.50</w:t>
      </w:r>
      <w:r w:rsidR="00DE4D4F">
        <w:rPr>
          <w:color w:val="0000FF"/>
        </w:rPr>
        <w:t xml:space="preserve"> </w:t>
      </w:r>
      <w:r w:rsidR="008662EA" w:rsidRPr="006C307D">
        <w:rPr>
          <w:color w:val="0000FF"/>
        </w:rPr>
        <w:t>m</w:t>
      </w:r>
      <w:r w:rsidR="00DE4D4F">
        <w:rPr>
          <w:color w:val="0000FF"/>
        </w:rPr>
        <w:t xml:space="preserve"> </w:t>
      </w:r>
      <w:r w:rsidR="008662EA" w:rsidRPr="006C307D">
        <w:rPr>
          <w:color w:val="0000FF"/>
        </w:rPr>
        <w:t>e</w:t>
      </w:r>
      <w:r w:rsidR="00DE4D4F">
        <w:rPr>
          <w:color w:val="0000FF"/>
        </w:rPr>
        <w:t xml:space="preserve"> </w:t>
      </w:r>
      <w:r w:rsidR="008662EA" w:rsidRPr="006C307D">
        <w:rPr>
          <w:color w:val="0000FF"/>
        </w:rPr>
        <w:t>non</w:t>
      </w:r>
      <w:r w:rsidR="00DE4D4F">
        <w:rPr>
          <w:color w:val="0000FF"/>
        </w:rPr>
        <w:t xml:space="preserve"> </w:t>
      </w:r>
      <w:r w:rsidR="008662EA" w:rsidRPr="006C307D">
        <w:rPr>
          <w:color w:val="0000FF"/>
        </w:rPr>
        <w:t>direttamente</w:t>
      </w:r>
      <w:r w:rsidR="00DE4D4F">
        <w:rPr>
          <w:color w:val="0000FF"/>
        </w:rPr>
        <w:t xml:space="preserve"> </w:t>
      </w:r>
      <w:r w:rsidR="008662EA" w:rsidRPr="006C307D">
        <w:rPr>
          <w:color w:val="0000FF"/>
        </w:rPr>
        <w:t>accessibili</w:t>
      </w:r>
      <w:r w:rsidR="00DE4D4F">
        <w:rPr>
          <w:color w:val="0000FF"/>
        </w:rPr>
        <w:t xml:space="preserve"> </w:t>
      </w:r>
      <w:r w:rsidR="008662EA" w:rsidRPr="006C307D">
        <w:rPr>
          <w:color w:val="0000FF"/>
        </w:rPr>
        <w:t>dall</w:t>
      </w:r>
      <w:r w:rsidR="001C4852">
        <w:rPr>
          <w:color w:val="0000FF"/>
        </w:rPr>
        <w:t>’</w:t>
      </w:r>
      <w:r w:rsidR="008662EA" w:rsidRPr="006C307D">
        <w:rPr>
          <w:color w:val="0000FF"/>
        </w:rPr>
        <w:t>unità</w:t>
      </w:r>
      <w:r w:rsidR="00DE4D4F">
        <w:rPr>
          <w:color w:val="0000FF"/>
        </w:rPr>
        <w:t xml:space="preserve"> </w:t>
      </w:r>
      <w:r w:rsidR="008662EA" w:rsidRPr="006C307D">
        <w:rPr>
          <w:color w:val="0000FF"/>
        </w:rPr>
        <w:t>immobiliare,</w:t>
      </w:r>
      <w:r w:rsidR="00DE4D4F">
        <w:rPr>
          <w:color w:val="0000FF"/>
        </w:rPr>
        <w:t xml:space="preserve"> </w:t>
      </w:r>
      <w:r w:rsidRPr="006C307D">
        <w:rPr>
          <w:color w:val="0000FF"/>
        </w:rPr>
        <w:t>volumi</w:t>
      </w:r>
      <w:r w:rsidR="00DE4D4F">
        <w:rPr>
          <w:color w:val="0000FF"/>
        </w:rPr>
        <w:t xml:space="preserve"> </w:t>
      </w:r>
      <w:r w:rsidRPr="006C307D">
        <w:rPr>
          <w:color w:val="0000FF"/>
        </w:rPr>
        <w:t>unicamente</w:t>
      </w:r>
      <w:r w:rsidR="00DE4D4F">
        <w:rPr>
          <w:color w:val="0000FF"/>
        </w:rPr>
        <w:t xml:space="preserve"> </w:t>
      </w:r>
      <w:r w:rsidRPr="006C307D">
        <w:rPr>
          <w:color w:val="0000FF"/>
        </w:rPr>
        <w:t>destinati</w:t>
      </w:r>
      <w:r w:rsidR="00DE4D4F">
        <w:rPr>
          <w:color w:val="0000FF"/>
        </w:rPr>
        <w:t xml:space="preserve"> </w:t>
      </w:r>
      <w:r w:rsidRPr="006C307D">
        <w:rPr>
          <w:color w:val="0000FF"/>
        </w:rPr>
        <w:t>ad</w:t>
      </w:r>
      <w:r w:rsidR="00DE4D4F">
        <w:rPr>
          <w:color w:val="0000FF"/>
        </w:rPr>
        <w:t xml:space="preserve"> </w:t>
      </w:r>
      <w:r w:rsidRPr="006C307D">
        <w:rPr>
          <w:color w:val="0000FF"/>
        </w:rPr>
        <w:t>ospitare</w:t>
      </w:r>
      <w:r w:rsidR="00DE4D4F">
        <w:rPr>
          <w:color w:val="0000FF"/>
        </w:rPr>
        <w:t xml:space="preserve"> </w:t>
      </w:r>
      <w:r w:rsidRPr="006C307D">
        <w:rPr>
          <w:color w:val="0000FF"/>
        </w:rPr>
        <w:t>impianti</w:t>
      </w:r>
      <w:r w:rsidR="00DE4D4F">
        <w:rPr>
          <w:color w:val="0000FF"/>
        </w:rPr>
        <w:t xml:space="preserve"> </w:t>
      </w:r>
      <w:r w:rsidRPr="006C307D">
        <w:rPr>
          <w:color w:val="0000FF"/>
        </w:rPr>
        <w:t>tecnici</w:t>
      </w:r>
      <w:r w:rsidR="00DE4D4F">
        <w:rPr>
          <w:color w:val="0000FF"/>
        </w:rPr>
        <w:t xml:space="preserve"> </w:t>
      </w:r>
      <w:r w:rsidR="0067148B" w:rsidRPr="006C307D">
        <w:rPr>
          <w:color w:val="0000FF"/>
        </w:rPr>
        <w:t>(locali</w:t>
      </w:r>
      <w:r w:rsidR="00DE4D4F">
        <w:rPr>
          <w:color w:val="0000FF"/>
        </w:rPr>
        <w:t xml:space="preserve"> </w:t>
      </w:r>
      <w:r w:rsidR="0067148B" w:rsidRPr="006C307D">
        <w:rPr>
          <w:color w:val="0000FF"/>
        </w:rPr>
        <w:t>motore</w:t>
      </w:r>
      <w:r w:rsidR="00DE4D4F">
        <w:rPr>
          <w:color w:val="0000FF"/>
        </w:rPr>
        <w:t xml:space="preserve"> </w:t>
      </w:r>
      <w:r w:rsidR="0067148B" w:rsidRPr="006C307D">
        <w:rPr>
          <w:color w:val="0000FF"/>
        </w:rPr>
        <w:t>ascensore,</w:t>
      </w:r>
      <w:r w:rsidR="00DE4D4F">
        <w:rPr>
          <w:color w:val="0000FF"/>
        </w:rPr>
        <w:t xml:space="preserve"> </w:t>
      </w:r>
      <w:r w:rsidR="0067148B" w:rsidRPr="006C307D">
        <w:rPr>
          <w:color w:val="0000FF"/>
        </w:rPr>
        <w:t>centrali</w:t>
      </w:r>
      <w:r w:rsidR="00DE4D4F">
        <w:rPr>
          <w:color w:val="0000FF"/>
        </w:rPr>
        <w:t xml:space="preserve"> </w:t>
      </w:r>
      <w:r w:rsidR="0067148B" w:rsidRPr="006C307D">
        <w:rPr>
          <w:color w:val="0000FF"/>
        </w:rPr>
        <w:t>termiche,</w:t>
      </w:r>
      <w:r w:rsidR="00DE4D4F">
        <w:rPr>
          <w:color w:val="0000FF"/>
        </w:rPr>
        <w:t xml:space="preserve"> </w:t>
      </w:r>
      <w:r w:rsidR="0067148B" w:rsidRPr="006C307D">
        <w:rPr>
          <w:color w:val="0000FF"/>
        </w:rPr>
        <w:t>cabine</w:t>
      </w:r>
      <w:r w:rsidR="00DE4D4F">
        <w:rPr>
          <w:color w:val="0000FF"/>
        </w:rPr>
        <w:t xml:space="preserve"> </w:t>
      </w:r>
      <w:r w:rsidR="0067148B" w:rsidRPr="006C307D">
        <w:rPr>
          <w:color w:val="0000FF"/>
        </w:rPr>
        <w:t>idriche/elettriche,</w:t>
      </w:r>
      <w:r w:rsidR="00DE4D4F">
        <w:rPr>
          <w:color w:val="0000FF"/>
        </w:rPr>
        <w:t xml:space="preserve"> </w:t>
      </w:r>
      <w:r w:rsidR="0067148B" w:rsidRPr="006C307D">
        <w:rPr>
          <w:color w:val="0000FF"/>
        </w:rPr>
        <w:t>ecc)</w:t>
      </w:r>
      <w:r w:rsidRPr="006C307D">
        <w:rPr>
          <w:color w:val="0000FF"/>
        </w:rPr>
        <w:t>,</w:t>
      </w:r>
      <w:r w:rsidR="00DE4D4F">
        <w:rPr>
          <w:color w:val="0000FF"/>
        </w:rPr>
        <w:t xml:space="preserve"> </w:t>
      </w:r>
      <w:r w:rsidR="008662EA" w:rsidRPr="006C307D">
        <w:rPr>
          <w:color w:val="0000FF"/>
        </w:rPr>
        <w:t>autorimesse</w:t>
      </w:r>
      <w:r w:rsidR="00DE4D4F">
        <w:rPr>
          <w:color w:val="0000FF"/>
        </w:rPr>
        <w:t xml:space="preserve"> </w:t>
      </w:r>
      <w:r w:rsidR="008662EA" w:rsidRPr="006C307D">
        <w:rPr>
          <w:color w:val="0000FF"/>
        </w:rPr>
        <w:t>collettive</w:t>
      </w:r>
      <w:r w:rsidR="00DE4D4F">
        <w:rPr>
          <w:color w:val="0000FF"/>
        </w:rPr>
        <w:t xml:space="preserve"> </w:t>
      </w:r>
      <w:r w:rsidR="008662EA" w:rsidRPr="006C307D">
        <w:rPr>
          <w:color w:val="0000FF"/>
        </w:rPr>
        <w:t>che</w:t>
      </w:r>
      <w:r w:rsidR="00DE4D4F">
        <w:rPr>
          <w:color w:val="0000FF"/>
        </w:rPr>
        <w:t xml:space="preserve"> </w:t>
      </w:r>
      <w:r w:rsidR="008662EA" w:rsidRPr="006C307D">
        <w:rPr>
          <w:color w:val="0000FF"/>
        </w:rPr>
        <w:t>non</w:t>
      </w:r>
      <w:r w:rsidR="00DE4D4F">
        <w:rPr>
          <w:color w:val="0000FF"/>
        </w:rPr>
        <w:t xml:space="preserve"> </w:t>
      </w:r>
      <w:r w:rsidR="008662EA" w:rsidRPr="006C307D">
        <w:rPr>
          <w:color w:val="0000FF"/>
        </w:rPr>
        <w:t>costituiscono</w:t>
      </w:r>
      <w:r w:rsidR="00DE4D4F">
        <w:rPr>
          <w:color w:val="0000FF"/>
        </w:rPr>
        <w:t xml:space="preserve"> </w:t>
      </w:r>
      <w:r w:rsidR="008662EA" w:rsidRPr="006C307D">
        <w:rPr>
          <w:color w:val="0000FF"/>
        </w:rPr>
        <w:t>attività</w:t>
      </w:r>
      <w:r w:rsidR="00DE4D4F">
        <w:rPr>
          <w:color w:val="0000FF"/>
        </w:rPr>
        <w:t xml:space="preserve"> </w:t>
      </w:r>
      <w:r w:rsidR="008662EA" w:rsidRPr="006C307D">
        <w:rPr>
          <w:color w:val="0000FF"/>
        </w:rPr>
        <w:t>imprenditoriale</w:t>
      </w:r>
      <w:r w:rsidR="0067148B" w:rsidRPr="006C307D">
        <w:rPr>
          <w:color w:val="0000FF"/>
        </w:rPr>
        <w:t>.</w:t>
      </w:r>
    </w:p>
    <w:p w:rsidR="0067148B" w:rsidRDefault="003E4665" w:rsidP="00557494">
      <w:pPr>
        <w:pStyle w:val="STTESTO"/>
        <w:rPr>
          <w:color w:val="0000FF"/>
        </w:rPr>
      </w:pPr>
      <w:r w:rsidRPr="006C307D">
        <w:rPr>
          <w:color w:val="0000FF"/>
        </w:rPr>
        <w:t>La</w:t>
      </w:r>
      <w:r w:rsidR="00DE4D4F">
        <w:rPr>
          <w:color w:val="0000FF"/>
        </w:rPr>
        <w:t xml:space="preserve"> </w:t>
      </w:r>
      <w:r w:rsidRPr="006C307D">
        <w:rPr>
          <w:color w:val="0000FF"/>
        </w:rPr>
        <w:t>superficie</w:t>
      </w:r>
      <w:r w:rsidR="00DE4D4F">
        <w:rPr>
          <w:color w:val="0000FF"/>
        </w:rPr>
        <w:t xml:space="preserve"> </w:t>
      </w:r>
      <w:r w:rsidRPr="006C307D">
        <w:rPr>
          <w:color w:val="0000FF"/>
        </w:rPr>
        <w:t>delle</w:t>
      </w:r>
      <w:r w:rsidR="00DE4D4F">
        <w:rPr>
          <w:color w:val="0000FF"/>
        </w:rPr>
        <w:t xml:space="preserve"> </w:t>
      </w:r>
      <w:r w:rsidRPr="006C307D">
        <w:rPr>
          <w:color w:val="0000FF"/>
        </w:rPr>
        <w:t>scale</w:t>
      </w:r>
      <w:r w:rsidR="00DE4D4F">
        <w:rPr>
          <w:color w:val="0000FF"/>
        </w:rPr>
        <w:t xml:space="preserve"> </w:t>
      </w:r>
      <w:r w:rsidRPr="006C307D">
        <w:rPr>
          <w:color w:val="0000FF"/>
        </w:rPr>
        <w:t>va</w:t>
      </w:r>
      <w:r w:rsidR="00DE4D4F">
        <w:rPr>
          <w:color w:val="0000FF"/>
        </w:rPr>
        <w:t xml:space="preserve"> </w:t>
      </w:r>
      <w:r w:rsidRPr="006C307D">
        <w:rPr>
          <w:color w:val="0000FF"/>
        </w:rPr>
        <w:t>calcolat</w:t>
      </w:r>
      <w:r w:rsidR="008662EA" w:rsidRPr="006C307D">
        <w:rPr>
          <w:color w:val="0000FF"/>
        </w:rPr>
        <w:t>a</w:t>
      </w:r>
      <w:r w:rsidR="00DE4D4F">
        <w:rPr>
          <w:color w:val="0000FF"/>
        </w:rPr>
        <w:t xml:space="preserve"> </w:t>
      </w:r>
      <w:r w:rsidR="008662EA" w:rsidRPr="006C307D">
        <w:rPr>
          <w:color w:val="0000FF"/>
        </w:rPr>
        <w:t>in</w:t>
      </w:r>
      <w:r w:rsidR="00DE4D4F">
        <w:rPr>
          <w:color w:val="0000FF"/>
        </w:rPr>
        <w:t xml:space="preserve"> </w:t>
      </w:r>
      <w:r w:rsidR="008662EA" w:rsidRPr="006C307D">
        <w:rPr>
          <w:color w:val="0000FF"/>
        </w:rPr>
        <w:t>proiezione</w:t>
      </w:r>
      <w:r w:rsidR="00DE4D4F">
        <w:rPr>
          <w:color w:val="0000FF"/>
        </w:rPr>
        <w:t xml:space="preserve"> </w:t>
      </w:r>
      <w:r w:rsidR="008662EA" w:rsidRPr="006C307D">
        <w:rPr>
          <w:color w:val="C00000"/>
        </w:rPr>
        <w:t>per</w:t>
      </w:r>
      <w:r w:rsidR="00DE4D4F">
        <w:rPr>
          <w:color w:val="C00000"/>
        </w:rPr>
        <w:t xml:space="preserve"> </w:t>
      </w:r>
      <w:r w:rsidR="008662EA" w:rsidRPr="006C307D">
        <w:rPr>
          <w:color w:val="C00000"/>
        </w:rPr>
        <w:t>una</w:t>
      </w:r>
      <w:r w:rsidR="00DE4D4F">
        <w:rPr>
          <w:color w:val="C00000"/>
        </w:rPr>
        <w:t xml:space="preserve"> </w:t>
      </w:r>
      <w:r w:rsidR="008662EA" w:rsidRPr="006C307D">
        <w:rPr>
          <w:color w:val="C00000"/>
        </w:rPr>
        <w:t>sola</w:t>
      </w:r>
      <w:r w:rsidR="00DE4D4F">
        <w:rPr>
          <w:color w:val="C00000"/>
        </w:rPr>
        <w:t xml:space="preserve"> </w:t>
      </w:r>
      <w:r w:rsidR="008662EA" w:rsidRPr="006C307D">
        <w:rPr>
          <w:color w:val="C00000"/>
        </w:rPr>
        <w:t>volta</w:t>
      </w:r>
      <w:r w:rsidR="008662EA" w:rsidRPr="006C307D">
        <w:rPr>
          <w:color w:val="0000FF"/>
        </w:rPr>
        <w:t>.</w:t>
      </w:r>
    </w:p>
    <w:p w:rsidR="00557494" w:rsidRDefault="00557494" w:rsidP="00557494">
      <w:pPr>
        <w:pStyle w:val="STTESTO"/>
        <w:rPr>
          <w:color w:val="0000FF"/>
        </w:rPr>
      </w:pPr>
      <w:r>
        <w:rPr>
          <w:color w:val="0000FF"/>
        </w:rPr>
        <w:t>I</w:t>
      </w:r>
      <w:r w:rsidR="00DE4D4F">
        <w:rPr>
          <w:color w:val="0000FF"/>
        </w:rPr>
        <w:t xml:space="preserve"> </w:t>
      </w:r>
      <w:r>
        <w:rPr>
          <w:color w:val="0000FF"/>
        </w:rPr>
        <w:t>riferimenti</w:t>
      </w:r>
      <w:r w:rsidR="00DE4D4F">
        <w:rPr>
          <w:color w:val="0000FF"/>
        </w:rPr>
        <w:t xml:space="preserve"> </w:t>
      </w:r>
      <w:r>
        <w:rPr>
          <w:color w:val="0000FF"/>
        </w:rPr>
        <w:t>presenti</w:t>
      </w:r>
      <w:r w:rsidR="00DE4D4F">
        <w:rPr>
          <w:color w:val="0000FF"/>
        </w:rPr>
        <w:t xml:space="preserve"> </w:t>
      </w:r>
      <w:r>
        <w:rPr>
          <w:color w:val="0000FF"/>
        </w:rPr>
        <w:t>nei</w:t>
      </w:r>
      <w:r w:rsidR="00DE4D4F">
        <w:rPr>
          <w:color w:val="0000FF"/>
        </w:rPr>
        <w:t xml:space="preserve"> </w:t>
      </w:r>
      <w:r>
        <w:rPr>
          <w:color w:val="0000FF"/>
        </w:rPr>
        <w:t>vari</w:t>
      </w:r>
      <w:r w:rsidR="00DE4D4F">
        <w:rPr>
          <w:color w:val="0000FF"/>
        </w:rPr>
        <w:t xml:space="preserve"> </w:t>
      </w:r>
      <w:r>
        <w:rPr>
          <w:color w:val="0000FF"/>
        </w:rPr>
        <w:t>regolamenti</w:t>
      </w:r>
      <w:r w:rsidR="00DE4D4F">
        <w:rPr>
          <w:color w:val="0000FF"/>
        </w:rPr>
        <w:t xml:space="preserve"> </w:t>
      </w:r>
      <w:r>
        <w:rPr>
          <w:color w:val="0000FF"/>
        </w:rPr>
        <w:t>comunali</w:t>
      </w:r>
      <w:r w:rsidR="00DE4D4F">
        <w:rPr>
          <w:color w:val="0000FF"/>
        </w:rPr>
        <w:t xml:space="preserve"> </w:t>
      </w:r>
      <w:r>
        <w:rPr>
          <w:color w:val="0000FF"/>
        </w:rPr>
        <w:t>alla</w:t>
      </w:r>
      <w:r w:rsidR="00DE4D4F">
        <w:rPr>
          <w:color w:val="0000FF"/>
        </w:rPr>
        <w:t xml:space="preserve"> </w:t>
      </w:r>
      <w:r>
        <w:rPr>
          <w:color w:val="0000FF"/>
        </w:rPr>
        <w:t>“superficie</w:t>
      </w:r>
      <w:r w:rsidR="00DE4D4F">
        <w:rPr>
          <w:color w:val="0000FF"/>
        </w:rPr>
        <w:t xml:space="preserve"> </w:t>
      </w:r>
      <w:r>
        <w:rPr>
          <w:color w:val="0000FF"/>
        </w:rPr>
        <w:t>non</w:t>
      </w:r>
      <w:r w:rsidR="00DE4D4F">
        <w:rPr>
          <w:color w:val="0000FF"/>
        </w:rPr>
        <w:t xml:space="preserve"> </w:t>
      </w:r>
      <w:r>
        <w:rPr>
          <w:color w:val="0000FF"/>
        </w:rPr>
        <w:t>residenziale”</w:t>
      </w:r>
      <w:r w:rsidR="00DE4D4F">
        <w:rPr>
          <w:color w:val="0000FF"/>
        </w:rPr>
        <w:t xml:space="preserve"> </w:t>
      </w:r>
      <w:r w:rsidR="008C10BE">
        <w:rPr>
          <w:color w:val="0000FF"/>
        </w:rPr>
        <w:t>e</w:t>
      </w:r>
      <w:r w:rsidR="00DE4D4F">
        <w:rPr>
          <w:color w:val="0000FF"/>
        </w:rPr>
        <w:t xml:space="preserve"> </w:t>
      </w:r>
      <w:r w:rsidR="008C10BE">
        <w:rPr>
          <w:color w:val="0000FF"/>
        </w:rPr>
        <w:t>della</w:t>
      </w:r>
      <w:r w:rsidR="00DE4D4F">
        <w:rPr>
          <w:color w:val="0000FF"/>
        </w:rPr>
        <w:t xml:space="preserve"> </w:t>
      </w:r>
      <w:r w:rsidR="008C10BE">
        <w:rPr>
          <w:color w:val="0000FF"/>
        </w:rPr>
        <w:t>“superficie</w:t>
      </w:r>
      <w:r w:rsidR="00DE4D4F">
        <w:rPr>
          <w:color w:val="0000FF"/>
        </w:rPr>
        <w:t xml:space="preserve"> </w:t>
      </w:r>
      <w:r w:rsidR="008C10BE">
        <w:rPr>
          <w:color w:val="0000FF"/>
        </w:rPr>
        <w:t>accessoria”</w:t>
      </w:r>
      <w:r w:rsidR="00DE4D4F">
        <w:rPr>
          <w:color w:val="0000FF"/>
        </w:rPr>
        <w:t xml:space="preserve"> </w:t>
      </w:r>
      <w:r>
        <w:rPr>
          <w:color w:val="0000FF"/>
        </w:rPr>
        <w:t>devono</w:t>
      </w:r>
      <w:r w:rsidR="00DE4D4F">
        <w:rPr>
          <w:color w:val="0000FF"/>
        </w:rPr>
        <w:t xml:space="preserve"> </w:t>
      </w:r>
      <w:r>
        <w:rPr>
          <w:color w:val="0000FF"/>
        </w:rPr>
        <w:t>intendersi</w:t>
      </w:r>
      <w:r w:rsidR="00DE4D4F">
        <w:rPr>
          <w:color w:val="0000FF"/>
        </w:rPr>
        <w:t xml:space="preserve"> </w:t>
      </w:r>
      <w:r>
        <w:rPr>
          <w:color w:val="0000FF"/>
        </w:rPr>
        <w:t>riferiti</w:t>
      </w:r>
      <w:r w:rsidR="00DE4D4F">
        <w:rPr>
          <w:color w:val="0000FF"/>
        </w:rPr>
        <w:t xml:space="preserve"> </w:t>
      </w:r>
      <w:r>
        <w:rPr>
          <w:color w:val="0000FF"/>
        </w:rPr>
        <w:t>alla</w:t>
      </w:r>
      <w:r w:rsidR="00DE4D4F">
        <w:rPr>
          <w:color w:val="0000FF"/>
        </w:rPr>
        <w:t xml:space="preserve"> </w:t>
      </w:r>
      <w:r>
        <w:rPr>
          <w:color w:val="0000FF"/>
        </w:rPr>
        <w:t>presente</w:t>
      </w:r>
      <w:r w:rsidR="00DE4D4F">
        <w:rPr>
          <w:color w:val="0000FF"/>
        </w:rPr>
        <w:t xml:space="preserve"> </w:t>
      </w:r>
      <w:r>
        <w:rPr>
          <w:color w:val="0000FF"/>
        </w:rPr>
        <w:t>definizione.</w:t>
      </w:r>
    </w:p>
    <w:p w:rsidR="009974F4" w:rsidRPr="002D0452" w:rsidRDefault="009974F4" w:rsidP="009974F4">
      <w:pPr>
        <w:pStyle w:val="STTESTO"/>
        <w:rPr>
          <w:b/>
          <w:color w:val="0000FF"/>
          <w:u w:val="single"/>
        </w:rPr>
      </w:pPr>
      <w:r w:rsidRPr="002D0452">
        <w:rPr>
          <w:b/>
          <w:color w:val="0000FF"/>
          <w:u w:val="single"/>
        </w:rPr>
        <w:t>Superficie</w:t>
      </w:r>
      <w:r w:rsidR="00DE4D4F">
        <w:rPr>
          <w:b/>
          <w:color w:val="0000FF"/>
          <w:u w:val="single"/>
        </w:rPr>
        <w:t xml:space="preserve"> </w:t>
      </w:r>
      <w:r>
        <w:rPr>
          <w:b/>
          <w:color w:val="0000FF"/>
          <w:u w:val="single"/>
        </w:rPr>
        <w:t>complessiva</w:t>
      </w:r>
      <w:r w:rsidR="00DE4D4F">
        <w:rPr>
          <w:b/>
          <w:color w:val="0000FF"/>
          <w:u w:val="single"/>
        </w:rPr>
        <w:t xml:space="preserve"> </w:t>
      </w:r>
      <w:r w:rsidR="006C307D">
        <w:rPr>
          <w:b/>
          <w:color w:val="0000FF"/>
          <w:u w:val="single"/>
        </w:rPr>
        <w:t>netta</w:t>
      </w:r>
      <w:r w:rsidR="00DE4D4F">
        <w:rPr>
          <w:b/>
          <w:color w:val="0000FF"/>
          <w:u w:val="single"/>
        </w:rPr>
        <w:t xml:space="preserve"> </w:t>
      </w:r>
      <w:r>
        <w:rPr>
          <w:b/>
          <w:color w:val="0000FF"/>
          <w:u w:val="single"/>
        </w:rPr>
        <w:t>(</w:t>
      </w:r>
      <w:proofErr w:type="spellStart"/>
      <w:r>
        <w:rPr>
          <w:b/>
          <w:color w:val="0000FF"/>
          <w:u w:val="single"/>
        </w:rPr>
        <w:t>Sc</w:t>
      </w:r>
      <w:r w:rsidR="008C10BE">
        <w:rPr>
          <w:b/>
          <w:color w:val="0000FF"/>
          <w:u w:val="single"/>
        </w:rPr>
        <w:t>n</w:t>
      </w:r>
      <w:proofErr w:type="spellEnd"/>
      <w:r>
        <w:rPr>
          <w:b/>
          <w:color w:val="0000FF"/>
          <w:u w:val="single"/>
        </w:rPr>
        <w:t>)</w:t>
      </w:r>
    </w:p>
    <w:p w:rsidR="009974F4" w:rsidRPr="009974F4" w:rsidRDefault="009974F4" w:rsidP="009974F4">
      <w:pPr>
        <w:pStyle w:val="STTESTO"/>
        <w:rPr>
          <w:color w:val="0000FF"/>
        </w:rPr>
      </w:pPr>
      <w:r w:rsidRPr="00B548B2">
        <w:rPr>
          <w:color w:val="0000FF"/>
        </w:rPr>
        <w:t>Per</w:t>
      </w:r>
      <w:r w:rsidR="00DE4D4F">
        <w:rPr>
          <w:color w:val="0000FF"/>
        </w:rPr>
        <w:t xml:space="preserve"> </w:t>
      </w:r>
      <w:r w:rsidRPr="00B548B2">
        <w:rPr>
          <w:color w:val="0000FF"/>
        </w:rPr>
        <w:t>la</w:t>
      </w:r>
      <w:r w:rsidR="00DE4D4F">
        <w:rPr>
          <w:color w:val="0000FF"/>
        </w:rPr>
        <w:t xml:space="preserve"> </w:t>
      </w:r>
      <w:r w:rsidRPr="00B548B2">
        <w:rPr>
          <w:color w:val="0000FF"/>
        </w:rPr>
        <w:t>funzione</w:t>
      </w:r>
      <w:r w:rsidR="00DE4D4F">
        <w:rPr>
          <w:color w:val="0000FF"/>
        </w:rPr>
        <w:t xml:space="preserve"> </w:t>
      </w:r>
      <w:r w:rsidRPr="00B548B2">
        <w:rPr>
          <w:color w:val="0000FF"/>
        </w:rPr>
        <w:t>abitativa</w:t>
      </w:r>
      <w:r>
        <w:rPr>
          <w:color w:val="0000FF"/>
        </w:rPr>
        <w:t>,</w:t>
      </w:r>
      <w:r w:rsidR="00DE4D4F">
        <w:rPr>
          <w:color w:val="0000FF"/>
        </w:rPr>
        <w:t xml:space="preserve"> </w:t>
      </w:r>
      <w:r>
        <w:rPr>
          <w:color w:val="0000FF"/>
        </w:rPr>
        <w:t>s</w:t>
      </w:r>
      <w:r w:rsidRPr="00B95DB5">
        <w:rPr>
          <w:color w:val="0000FF"/>
        </w:rPr>
        <w:t>i</w:t>
      </w:r>
      <w:r w:rsidR="00DE4D4F">
        <w:rPr>
          <w:color w:val="0000FF"/>
        </w:rPr>
        <w:t xml:space="preserve"> </w:t>
      </w:r>
      <w:r w:rsidRPr="00B95DB5">
        <w:rPr>
          <w:color w:val="0000FF"/>
        </w:rPr>
        <w:t>definisce</w:t>
      </w:r>
      <w:r w:rsidR="00DE4D4F">
        <w:rPr>
          <w:color w:val="0000FF"/>
        </w:rPr>
        <w:t xml:space="preserve"> </w:t>
      </w:r>
      <w:r w:rsidRPr="00B548B2">
        <w:rPr>
          <w:b/>
          <w:color w:val="0000FF"/>
        </w:rPr>
        <w:t>superficie</w:t>
      </w:r>
      <w:r w:rsidR="00DE4D4F">
        <w:rPr>
          <w:b/>
          <w:color w:val="0000FF"/>
        </w:rPr>
        <w:t xml:space="preserve"> </w:t>
      </w:r>
      <w:r>
        <w:rPr>
          <w:b/>
          <w:color w:val="0000FF"/>
        </w:rPr>
        <w:t>complessiva</w:t>
      </w:r>
      <w:r w:rsidR="00DE4D4F">
        <w:rPr>
          <w:b/>
          <w:color w:val="0000FF"/>
        </w:rPr>
        <w:t xml:space="preserve"> </w:t>
      </w:r>
      <w:r w:rsidR="006C307D">
        <w:rPr>
          <w:b/>
          <w:color w:val="0000FF"/>
        </w:rPr>
        <w:t>netta</w:t>
      </w:r>
      <w:r w:rsidR="00DE4D4F">
        <w:rPr>
          <w:color w:val="0000FF"/>
        </w:rPr>
        <w:t xml:space="preserve"> </w:t>
      </w:r>
      <w:r w:rsidRPr="00B95DB5">
        <w:rPr>
          <w:color w:val="0000FF"/>
        </w:rPr>
        <w:t>[mq]</w:t>
      </w:r>
      <w:r w:rsidR="00DE4D4F">
        <w:rPr>
          <w:color w:val="0000FF"/>
        </w:rPr>
        <w:t xml:space="preserve"> </w:t>
      </w:r>
      <w:r w:rsidRPr="002D0452">
        <w:rPr>
          <w:color w:val="0000FF"/>
        </w:rPr>
        <w:t>la</w:t>
      </w:r>
      <w:r w:rsidR="00DE4D4F">
        <w:rPr>
          <w:color w:val="0000FF"/>
        </w:rPr>
        <w:t xml:space="preserve"> </w:t>
      </w:r>
      <w:r>
        <w:rPr>
          <w:color w:val="0000FF"/>
        </w:rPr>
        <w:t>somma</w:t>
      </w:r>
      <w:r w:rsidR="00DE4D4F">
        <w:rPr>
          <w:color w:val="0000FF"/>
        </w:rPr>
        <w:t xml:space="preserve"> </w:t>
      </w:r>
      <w:r>
        <w:rPr>
          <w:color w:val="0000FF"/>
        </w:rPr>
        <w:t>del</w:t>
      </w:r>
      <w:r w:rsidRPr="009974F4">
        <w:rPr>
          <w:color w:val="0000FF"/>
        </w:rPr>
        <w:t>la</w:t>
      </w:r>
      <w:r w:rsidR="00DE4D4F">
        <w:rPr>
          <w:color w:val="0000FF"/>
        </w:rPr>
        <w:t xml:space="preserve"> </w:t>
      </w:r>
      <w:r w:rsidRPr="009974F4">
        <w:rPr>
          <w:color w:val="0000FF"/>
        </w:rPr>
        <w:t>superficie</w:t>
      </w:r>
      <w:r w:rsidR="00DE4D4F">
        <w:rPr>
          <w:color w:val="0000FF"/>
        </w:rPr>
        <w:t xml:space="preserve"> </w:t>
      </w:r>
      <w:r w:rsidRPr="009974F4">
        <w:rPr>
          <w:color w:val="0000FF"/>
        </w:rPr>
        <w:t>utile</w:t>
      </w:r>
      <w:r w:rsidR="00DE4D4F">
        <w:rPr>
          <w:color w:val="0000FF"/>
        </w:rPr>
        <w:t xml:space="preserve"> </w:t>
      </w:r>
      <w:r w:rsidR="006C307D">
        <w:rPr>
          <w:color w:val="0000FF"/>
        </w:rPr>
        <w:t>netta</w:t>
      </w:r>
      <w:r w:rsidR="00DE4D4F">
        <w:rPr>
          <w:color w:val="0000FF"/>
        </w:rPr>
        <w:t xml:space="preserve"> </w:t>
      </w:r>
      <w:r>
        <w:rPr>
          <w:color w:val="0000FF"/>
        </w:rPr>
        <w:t>(</w:t>
      </w:r>
      <w:proofErr w:type="spellStart"/>
      <w:r>
        <w:rPr>
          <w:color w:val="0000FF"/>
        </w:rPr>
        <w:t>Su</w:t>
      </w:r>
      <w:r w:rsidR="006C307D">
        <w:rPr>
          <w:color w:val="0000FF"/>
        </w:rPr>
        <w:t>n</w:t>
      </w:r>
      <w:proofErr w:type="spellEnd"/>
      <w:r>
        <w:rPr>
          <w:color w:val="0000FF"/>
        </w:rPr>
        <w:t>)</w:t>
      </w:r>
      <w:r w:rsidR="00DE4D4F">
        <w:rPr>
          <w:color w:val="0000FF"/>
        </w:rPr>
        <w:t xml:space="preserve"> </w:t>
      </w:r>
      <w:r w:rsidRPr="009974F4">
        <w:rPr>
          <w:color w:val="0000FF"/>
        </w:rPr>
        <w:t>e</w:t>
      </w:r>
      <w:r w:rsidR="00DE4D4F">
        <w:rPr>
          <w:color w:val="0000FF"/>
        </w:rPr>
        <w:t xml:space="preserve"> </w:t>
      </w:r>
      <w:r w:rsidRPr="009974F4">
        <w:rPr>
          <w:color w:val="0000FF"/>
        </w:rPr>
        <w:t>d</w:t>
      </w:r>
      <w:r>
        <w:rPr>
          <w:color w:val="0000FF"/>
        </w:rPr>
        <w:t>e</w:t>
      </w:r>
      <w:r w:rsidRPr="009974F4">
        <w:rPr>
          <w:color w:val="0000FF"/>
        </w:rPr>
        <w:t>l</w:t>
      </w:r>
      <w:r w:rsidR="00DE4D4F">
        <w:rPr>
          <w:color w:val="0000FF"/>
        </w:rPr>
        <w:t xml:space="preserve"> </w:t>
      </w:r>
      <w:r w:rsidRPr="009974F4">
        <w:rPr>
          <w:color w:val="0000FF"/>
        </w:rPr>
        <w:t>60%</w:t>
      </w:r>
      <w:r w:rsidR="00DE4D4F">
        <w:rPr>
          <w:color w:val="0000FF"/>
        </w:rPr>
        <w:t xml:space="preserve"> </w:t>
      </w:r>
      <w:r w:rsidRPr="009974F4">
        <w:rPr>
          <w:color w:val="0000FF"/>
        </w:rPr>
        <w:t>del</w:t>
      </w:r>
      <w:r w:rsidR="00DE4D4F">
        <w:rPr>
          <w:color w:val="0000FF"/>
        </w:rPr>
        <w:t xml:space="preserve"> </w:t>
      </w:r>
      <w:r w:rsidRPr="009974F4">
        <w:rPr>
          <w:color w:val="0000FF"/>
        </w:rPr>
        <w:t>totale</w:t>
      </w:r>
      <w:r w:rsidR="00DE4D4F">
        <w:rPr>
          <w:color w:val="0000FF"/>
        </w:rPr>
        <w:t xml:space="preserve"> </w:t>
      </w:r>
      <w:r w:rsidRPr="009974F4">
        <w:rPr>
          <w:color w:val="0000FF"/>
        </w:rPr>
        <w:t>dell</w:t>
      </w:r>
      <w:r w:rsidR="008C10BE">
        <w:rPr>
          <w:color w:val="0000FF"/>
        </w:rPr>
        <w:t>a</w:t>
      </w:r>
      <w:r w:rsidR="00DE4D4F">
        <w:rPr>
          <w:color w:val="0000FF"/>
        </w:rPr>
        <w:t xml:space="preserve"> </w:t>
      </w:r>
      <w:r w:rsidRPr="009974F4">
        <w:rPr>
          <w:color w:val="0000FF"/>
        </w:rPr>
        <w:t>superfici</w:t>
      </w:r>
      <w:r w:rsidR="008C10BE">
        <w:rPr>
          <w:color w:val="0000FF"/>
        </w:rPr>
        <w:t>e</w:t>
      </w:r>
      <w:r w:rsidR="00DE4D4F">
        <w:rPr>
          <w:color w:val="0000FF"/>
        </w:rPr>
        <w:t xml:space="preserve"> </w:t>
      </w:r>
      <w:r w:rsidR="006C307D">
        <w:rPr>
          <w:color w:val="0000FF"/>
        </w:rPr>
        <w:t>access</w:t>
      </w:r>
      <w:r w:rsidR="008C10BE">
        <w:rPr>
          <w:color w:val="0000FF"/>
        </w:rPr>
        <w:t>oria</w:t>
      </w:r>
      <w:r w:rsidR="00DE4D4F">
        <w:rPr>
          <w:color w:val="0000FF"/>
        </w:rPr>
        <w:t xml:space="preserve"> </w:t>
      </w:r>
      <w:r w:rsidR="008C10BE">
        <w:rPr>
          <w:color w:val="0000FF"/>
        </w:rPr>
        <w:t>netta</w:t>
      </w:r>
      <w:r w:rsidR="00DE4D4F">
        <w:rPr>
          <w:color w:val="0000FF"/>
        </w:rPr>
        <w:t xml:space="preserve"> </w:t>
      </w:r>
      <w:r w:rsidRPr="009974F4">
        <w:rPr>
          <w:color w:val="0000FF"/>
        </w:rPr>
        <w:t>(S</w:t>
      </w:r>
      <w:r w:rsidR="008C10BE">
        <w:rPr>
          <w:color w:val="0000FF"/>
        </w:rPr>
        <w:t>a</w:t>
      </w:r>
      <w:r w:rsidRPr="009974F4">
        <w:rPr>
          <w:color w:val="0000FF"/>
        </w:rPr>
        <w:t>n)</w:t>
      </w:r>
      <w:r>
        <w:rPr>
          <w:color w:val="0000FF"/>
        </w:rPr>
        <w:t>.</w:t>
      </w:r>
      <w:r w:rsidR="00DE4D4F">
        <w:rPr>
          <w:color w:val="0000FF"/>
        </w:rPr>
        <w:t xml:space="preserve"> </w:t>
      </w:r>
      <w:proofErr w:type="spellStart"/>
      <w:r>
        <w:rPr>
          <w:color w:val="0000FF"/>
        </w:rPr>
        <w:t>Sc</w:t>
      </w:r>
      <w:r w:rsidR="008C10BE">
        <w:rPr>
          <w:color w:val="0000FF"/>
        </w:rPr>
        <w:t>n</w:t>
      </w:r>
      <w:proofErr w:type="spellEnd"/>
      <w:r w:rsidR="00DE4D4F">
        <w:rPr>
          <w:color w:val="0000FF"/>
        </w:rPr>
        <w:t xml:space="preserve"> </w:t>
      </w:r>
      <w:r>
        <w:rPr>
          <w:color w:val="0000FF"/>
        </w:rPr>
        <w:t>=</w:t>
      </w:r>
      <w:r w:rsidR="00DE4D4F">
        <w:rPr>
          <w:color w:val="0000FF"/>
        </w:rPr>
        <w:t xml:space="preserve"> </w:t>
      </w:r>
      <w:proofErr w:type="spellStart"/>
      <w:r>
        <w:rPr>
          <w:color w:val="0000FF"/>
        </w:rPr>
        <w:t>Su</w:t>
      </w:r>
      <w:r w:rsidR="008C10BE">
        <w:rPr>
          <w:color w:val="0000FF"/>
        </w:rPr>
        <w:t>n</w:t>
      </w:r>
      <w:proofErr w:type="spellEnd"/>
      <w:r w:rsidR="00DE4D4F">
        <w:rPr>
          <w:color w:val="0000FF"/>
        </w:rPr>
        <w:t xml:space="preserve"> </w:t>
      </w:r>
      <w:r>
        <w:rPr>
          <w:color w:val="0000FF"/>
        </w:rPr>
        <w:t>+</w:t>
      </w:r>
      <w:r w:rsidR="00DE4D4F">
        <w:rPr>
          <w:color w:val="0000FF"/>
        </w:rPr>
        <w:t xml:space="preserve"> </w:t>
      </w:r>
      <w:r>
        <w:rPr>
          <w:color w:val="0000FF"/>
        </w:rPr>
        <w:t>60%</w:t>
      </w:r>
      <w:r w:rsidR="00DE4D4F">
        <w:rPr>
          <w:color w:val="0000FF"/>
        </w:rPr>
        <w:t xml:space="preserve"> </w:t>
      </w:r>
      <w:r>
        <w:rPr>
          <w:color w:val="0000FF"/>
        </w:rPr>
        <w:t>S</w:t>
      </w:r>
      <w:r w:rsidR="008C10BE">
        <w:rPr>
          <w:color w:val="0000FF"/>
        </w:rPr>
        <w:t>a</w:t>
      </w:r>
      <w:r>
        <w:rPr>
          <w:color w:val="0000FF"/>
        </w:rPr>
        <w:t>n</w:t>
      </w:r>
    </w:p>
    <w:p w:rsidR="008C10BE" w:rsidRDefault="008C10BE" w:rsidP="008C10BE">
      <w:pPr>
        <w:pStyle w:val="STTESTO"/>
        <w:rPr>
          <w:color w:val="0000FF"/>
        </w:rPr>
      </w:pPr>
      <w:r>
        <w:rPr>
          <w:color w:val="0000FF"/>
        </w:rPr>
        <w:t>I</w:t>
      </w:r>
      <w:r w:rsidR="00DE4D4F">
        <w:rPr>
          <w:color w:val="0000FF"/>
        </w:rPr>
        <w:t xml:space="preserve"> </w:t>
      </w:r>
      <w:r>
        <w:rPr>
          <w:color w:val="0000FF"/>
        </w:rPr>
        <w:t>riferimenti</w:t>
      </w:r>
      <w:r w:rsidR="00DE4D4F">
        <w:rPr>
          <w:color w:val="0000FF"/>
        </w:rPr>
        <w:t xml:space="preserve"> </w:t>
      </w:r>
      <w:r>
        <w:rPr>
          <w:color w:val="0000FF"/>
        </w:rPr>
        <w:t>presenti</w:t>
      </w:r>
      <w:r w:rsidR="00DE4D4F">
        <w:rPr>
          <w:color w:val="0000FF"/>
        </w:rPr>
        <w:t xml:space="preserve"> </w:t>
      </w:r>
      <w:r>
        <w:rPr>
          <w:color w:val="0000FF"/>
        </w:rPr>
        <w:t>nei</w:t>
      </w:r>
      <w:r w:rsidR="00DE4D4F">
        <w:rPr>
          <w:color w:val="0000FF"/>
        </w:rPr>
        <w:t xml:space="preserve"> </w:t>
      </w:r>
      <w:r>
        <w:rPr>
          <w:color w:val="0000FF"/>
        </w:rPr>
        <w:t>vari</w:t>
      </w:r>
      <w:r w:rsidR="00DE4D4F">
        <w:rPr>
          <w:color w:val="0000FF"/>
        </w:rPr>
        <w:t xml:space="preserve"> </w:t>
      </w:r>
      <w:r>
        <w:rPr>
          <w:color w:val="0000FF"/>
        </w:rPr>
        <w:t>regolamenti</w:t>
      </w:r>
      <w:r w:rsidR="00DE4D4F">
        <w:rPr>
          <w:color w:val="0000FF"/>
        </w:rPr>
        <w:t xml:space="preserve"> </w:t>
      </w:r>
      <w:r>
        <w:rPr>
          <w:color w:val="0000FF"/>
        </w:rPr>
        <w:t>comunali</w:t>
      </w:r>
      <w:r w:rsidR="00DE4D4F">
        <w:rPr>
          <w:color w:val="0000FF"/>
        </w:rPr>
        <w:t xml:space="preserve"> </w:t>
      </w:r>
      <w:r>
        <w:rPr>
          <w:color w:val="0000FF"/>
        </w:rPr>
        <w:t>alla</w:t>
      </w:r>
      <w:r w:rsidR="00DE4D4F">
        <w:rPr>
          <w:color w:val="0000FF"/>
        </w:rPr>
        <w:t xml:space="preserve"> </w:t>
      </w:r>
      <w:r>
        <w:rPr>
          <w:color w:val="0000FF"/>
        </w:rPr>
        <w:t>“superficie</w:t>
      </w:r>
      <w:r w:rsidR="00DE4D4F">
        <w:rPr>
          <w:color w:val="0000FF"/>
        </w:rPr>
        <w:t xml:space="preserve"> </w:t>
      </w:r>
      <w:r>
        <w:rPr>
          <w:color w:val="0000FF"/>
        </w:rPr>
        <w:t>totale”</w:t>
      </w:r>
      <w:r w:rsidR="00DE4D4F">
        <w:rPr>
          <w:color w:val="0000FF"/>
        </w:rPr>
        <w:t xml:space="preserve"> </w:t>
      </w:r>
      <w:r>
        <w:rPr>
          <w:color w:val="0000FF"/>
        </w:rPr>
        <w:t>e</w:t>
      </w:r>
      <w:r w:rsidR="00DE4D4F">
        <w:rPr>
          <w:color w:val="0000FF"/>
        </w:rPr>
        <w:t xml:space="preserve"> </w:t>
      </w:r>
      <w:r>
        <w:rPr>
          <w:color w:val="0000FF"/>
        </w:rPr>
        <w:t>alla</w:t>
      </w:r>
      <w:r w:rsidR="00DE4D4F">
        <w:rPr>
          <w:color w:val="0000FF"/>
        </w:rPr>
        <w:t xml:space="preserve"> </w:t>
      </w:r>
      <w:r>
        <w:rPr>
          <w:color w:val="0000FF"/>
        </w:rPr>
        <w:t>“superficie</w:t>
      </w:r>
      <w:r w:rsidR="00DE4D4F">
        <w:rPr>
          <w:color w:val="0000FF"/>
        </w:rPr>
        <w:t xml:space="preserve"> </w:t>
      </w:r>
      <w:r>
        <w:rPr>
          <w:color w:val="0000FF"/>
        </w:rPr>
        <w:t>complessiva”</w:t>
      </w:r>
      <w:r w:rsidR="00DE4D4F">
        <w:rPr>
          <w:color w:val="0000FF"/>
        </w:rPr>
        <w:t xml:space="preserve"> </w:t>
      </w:r>
      <w:r>
        <w:rPr>
          <w:color w:val="0000FF"/>
        </w:rPr>
        <w:t>devono</w:t>
      </w:r>
      <w:r w:rsidR="00DE4D4F">
        <w:rPr>
          <w:color w:val="0000FF"/>
        </w:rPr>
        <w:t xml:space="preserve"> </w:t>
      </w:r>
      <w:r>
        <w:rPr>
          <w:color w:val="0000FF"/>
        </w:rPr>
        <w:t>intendersi</w:t>
      </w:r>
      <w:r w:rsidR="00DE4D4F">
        <w:rPr>
          <w:color w:val="0000FF"/>
        </w:rPr>
        <w:t xml:space="preserve"> </w:t>
      </w:r>
      <w:r>
        <w:rPr>
          <w:color w:val="0000FF"/>
        </w:rPr>
        <w:t>riferiti</w:t>
      </w:r>
      <w:r w:rsidR="00DE4D4F">
        <w:rPr>
          <w:color w:val="0000FF"/>
        </w:rPr>
        <w:t xml:space="preserve"> </w:t>
      </w:r>
      <w:r>
        <w:rPr>
          <w:color w:val="0000FF"/>
        </w:rPr>
        <w:t>alla</w:t>
      </w:r>
      <w:r w:rsidR="00DE4D4F">
        <w:rPr>
          <w:color w:val="0000FF"/>
        </w:rPr>
        <w:t xml:space="preserve"> </w:t>
      </w:r>
      <w:r>
        <w:rPr>
          <w:color w:val="0000FF"/>
        </w:rPr>
        <w:t>presente</w:t>
      </w:r>
      <w:r w:rsidR="00DE4D4F">
        <w:rPr>
          <w:color w:val="0000FF"/>
        </w:rPr>
        <w:t xml:space="preserve"> </w:t>
      </w:r>
      <w:r>
        <w:rPr>
          <w:color w:val="0000FF"/>
        </w:rPr>
        <w:t>definizione.</w:t>
      </w:r>
    </w:p>
    <w:p w:rsidR="009C5B22" w:rsidRPr="009C5B22" w:rsidRDefault="009C5B22" w:rsidP="009C5B22">
      <w:pPr>
        <w:pStyle w:val="STTESTO"/>
        <w:rPr>
          <w:b/>
          <w:color w:val="0000FF"/>
          <w:u w:val="single"/>
        </w:rPr>
      </w:pPr>
      <w:r w:rsidRPr="009C5B22">
        <w:rPr>
          <w:b/>
          <w:color w:val="0000FF"/>
          <w:u w:val="single"/>
        </w:rPr>
        <w:t>Superficie</w:t>
      </w:r>
      <w:r w:rsidR="00DE4D4F">
        <w:rPr>
          <w:b/>
          <w:color w:val="0000FF"/>
          <w:u w:val="single"/>
        </w:rPr>
        <w:t xml:space="preserve"> </w:t>
      </w:r>
      <w:r w:rsidRPr="009C5B22">
        <w:rPr>
          <w:b/>
          <w:color w:val="0000FF"/>
          <w:u w:val="single"/>
        </w:rPr>
        <w:t>utile</w:t>
      </w:r>
      <w:r w:rsidR="00DE4D4F">
        <w:rPr>
          <w:b/>
          <w:color w:val="0000FF"/>
          <w:u w:val="single"/>
        </w:rPr>
        <w:t xml:space="preserve"> </w:t>
      </w:r>
      <w:r w:rsidRPr="009C5B22">
        <w:rPr>
          <w:b/>
          <w:color w:val="0000FF"/>
          <w:u w:val="single"/>
        </w:rPr>
        <w:t>lorda</w:t>
      </w:r>
      <w:r w:rsidR="00DE4D4F">
        <w:rPr>
          <w:b/>
          <w:color w:val="0000FF"/>
          <w:u w:val="single"/>
        </w:rPr>
        <w:t xml:space="preserve"> </w:t>
      </w:r>
      <w:r w:rsidRPr="009C5B22">
        <w:rPr>
          <w:b/>
          <w:color w:val="0000FF"/>
          <w:u w:val="single"/>
        </w:rPr>
        <w:t>(Sul)</w:t>
      </w:r>
    </w:p>
    <w:p w:rsidR="009C5B22" w:rsidRPr="009C5B22" w:rsidRDefault="009C5B22" w:rsidP="009C5B22">
      <w:pPr>
        <w:pStyle w:val="STTESTO"/>
        <w:rPr>
          <w:color w:val="0000FF"/>
        </w:rPr>
      </w:pPr>
      <w:r w:rsidRPr="009C5B22">
        <w:rPr>
          <w:color w:val="0000FF"/>
        </w:rPr>
        <w:t>Si</w:t>
      </w:r>
      <w:r w:rsidR="00DE4D4F">
        <w:rPr>
          <w:color w:val="0000FF"/>
        </w:rPr>
        <w:t xml:space="preserve"> </w:t>
      </w:r>
      <w:r w:rsidRPr="009C5B22">
        <w:rPr>
          <w:color w:val="0000FF"/>
        </w:rPr>
        <w:t>definisce</w:t>
      </w:r>
      <w:r w:rsidR="00DE4D4F">
        <w:rPr>
          <w:color w:val="0000FF"/>
        </w:rPr>
        <w:t xml:space="preserve"> </w:t>
      </w:r>
      <w:r w:rsidRPr="009C5B22">
        <w:rPr>
          <w:b/>
          <w:color w:val="0000FF"/>
        </w:rPr>
        <w:t>superficie</w:t>
      </w:r>
      <w:r w:rsidR="00DE4D4F">
        <w:rPr>
          <w:b/>
          <w:color w:val="0000FF"/>
        </w:rPr>
        <w:t xml:space="preserve"> </w:t>
      </w:r>
      <w:r w:rsidRPr="009C5B22">
        <w:rPr>
          <w:b/>
          <w:color w:val="0000FF"/>
        </w:rPr>
        <w:t>utile</w:t>
      </w:r>
      <w:r w:rsidR="00DE4D4F">
        <w:rPr>
          <w:b/>
          <w:color w:val="0000FF"/>
        </w:rPr>
        <w:t xml:space="preserve"> </w:t>
      </w:r>
      <w:r w:rsidRPr="009C5B22">
        <w:rPr>
          <w:b/>
          <w:color w:val="0000FF"/>
        </w:rPr>
        <w:t>lorda</w:t>
      </w:r>
      <w:r w:rsidR="00DE4D4F">
        <w:rPr>
          <w:color w:val="0000FF"/>
        </w:rPr>
        <w:t xml:space="preserve"> </w:t>
      </w:r>
      <w:r w:rsidRPr="009C5B22">
        <w:rPr>
          <w:color w:val="0000FF"/>
        </w:rPr>
        <w:t>[mq]</w:t>
      </w:r>
      <w:r w:rsidR="00DE4D4F">
        <w:rPr>
          <w:color w:val="0000FF"/>
        </w:rPr>
        <w:t xml:space="preserve"> </w:t>
      </w:r>
      <w:r w:rsidRPr="009C5B22">
        <w:rPr>
          <w:color w:val="0000FF"/>
        </w:rPr>
        <w:t>l</w:t>
      </w:r>
      <w:r w:rsidR="001C4852">
        <w:rPr>
          <w:color w:val="0000FF"/>
        </w:rPr>
        <w:t>’</w:t>
      </w:r>
      <w:r w:rsidRPr="009C5B22">
        <w:rPr>
          <w:color w:val="0000FF"/>
        </w:rPr>
        <w:t>equivalente</w:t>
      </w:r>
      <w:r w:rsidR="00DE4D4F">
        <w:rPr>
          <w:color w:val="0000FF"/>
        </w:rPr>
        <w:t xml:space="preserve"> </w:t>
      </w:r>
      <w:r w:rsidRPr="009C5B22">
        <w:rPr>
          <w:color w:val="0000FF"/>
        </w:rPr>
        <w:t>della</w:t>
      </w:r>
      <w:r w:rsidR="00DE4D4F">
        <w:rPr>
          <w:color w:val="0000FF"/>
        </w:rPr>
        <w:t xml:space="preserve"> </w:t>
      </w:r>
      <w:r w:rsidRPr="009C5B22">
        <w:rPr>
          <w:color w:val="0000FF"/>
        </w:rPr>
        <w:t>superficie</w:t>
      </w:r>
      <w:r w:rsidR="00DE4D4F">
        <w:rPr>
          <w:color w:val="0000FF"/>
        </w:rPr>
        <w:t xml:space="preserve"> </w:t>
      </w:r>
      <w:r w:rsidRPr="009C5B22">
        <w:rPr>
          <w:color w:val="0000FF"/>
        </w:rPr>
        <w:t>utile</w:t>
      </w:r>
      <w:r w:rsidR="00DE4D4F">
        <w:rPr>
          <w:color w:val="0000FF"/>
        </w:rPr>
        <w:t xml:space="preserve"> </w:t>
      </w:r>
      <w:r w:rsidRPr="009C5B22">
        <w:rPr>
          <w:color w:val="0000FF"/>
        </w:rPr>
        <w:t>netta</w:t>
      </w:r>
      <w:r w:rsidR="00DE4D4F">
        <w:rPr>
          <w:color w:val="0000FF"/>
        </w:rPr>
        <w:t xml:space="preserve"> </w:t>
      </w:r>
      <w:r w:rsidRPr="009C5B22">
        <w:rPr>
          <w:color w:val="0000FF"/>
        </w:rPr>
        <w:t>comprensiva</w:t>
      </w:r>
      <w:r w:rsidR="00DE4D4F">
        <w:rPr>
          <w:color w:val="0000FF"/>
        </w:rPr>
        <w:t xml:space="preserve"> </w:t>
      </w:r>
      <w:r w:rsidRPr="009C5B22">
        <w:rPr>
          <w:color w:val="0000FF"/>
        </w:rPr>
        <w:t>delle</w:t>
      </w:r>
      <w:r w:rsidR="00DE4D4F">
        <w:rPr>
          <w:color w:val="0000FF"/>
        </w:rPr>
        <w:t xml:space="preserve"> </w:t>
      </w:r>
      <w:r w:rsidRPr="009C5B22">
        <w:rPr>
          <w:color w:val="0000FF"/>
        </w:rPr>
        <w:t>murature</w:t>
      </w:r>
      <w:r w:rsidR="00DE4D4F">
        <w:rPr>
          <w:color w:val="0000FF"/>
        </w:rPr>
        <w:t xml:space="preserve"> </w:t>
      </w:r>
      <w:r w:rsidRPr="009C5B22">
        <w:rPr>
          <w:color w:val="0000FF"/>
        </w:rPr>
        <w:t>(muri</w:t>
      </w:r>
      <w:r w:rsidR="00DE4D4F">
        <w:rPr>
          <w:color w:val="0000FF"/>
        </w:rPr>
        <w:t xml:space="preserve"> </w:t>
      </w:r>
      <w:r w:rsidRPr="009C5B22">
        <w:rPr>
          <w:color w:val="0000FF"/>
        </w:rPr>
        <w:t>perimetrali</w:t>
      </w:r>
      <w:r w:rsidR="00DE4D4F">
        <w:rPr>
          <w:color w:val="0000FF"/>
        </w:rPr>
        <w:t xml:space="preserve"> </w:t>
      </w:r>
      <w:r w:rsidRPr="009C5B22">
        <w:rPr>
          <w:color w:val="0000FF"/>
        </w:rPr>
        <w:t>e</w:t>
      </w:r>
      <w:r w:rsidR="00DE4D4F">
        <w:rPr>
          <w:color w:val="0000FF"/>
        </w:rPr>
        <w:t xml:space="preserve"> </w:t>
      </w:r>
      <w:r w:rsidRPr="009C5B22">
        <w:rPr>
          <w:color w:val="0000FF"/>
        </w:rPr>
        <w:t>muri</w:t>
      </w:r>
      <w:r w:rsidR="00DE4D4F">
        <w:rPr>
          <w:color w:val="0000FF"/>
        </w:rPr>
        <w:t xml:space="preserve"> </w:t>
      </w:r>
      <w:r w:rsidRPr="009C5B22">
        <w:rPr>
          <w:color w:val="0000FF"/>
        </w:rPr>
        <w:t>interni),</w:t>
      </w:r>
      <w:r w:rsidR="00DE4D4F">
        <w:rPr>
          <w:color w:val="0000FF"/>
        </w:rPr>
        <w:t xml:space="preserve"> </w:t>
      </w:r>
      <w:r w:rsidRPr="009C5B22">
        <w:rPr>
          <w:color w:val="0000FF"/>
        </w:rPr>
        <w:t>dei</w:t>
      </w:r>
      <w:r w:rsidR="00DE4D4F">
        <w:rPr>
          <w:color w:val="0000FF"/>
        </w:rPr>
        <w:t xml:space="preserve"> </w:t>
      </w:r>
      <w:r w:rsidRPr="009C5B22">
        <w:rPr>
          <w:color w:val="0000FF"/>
        </w:rPr>
        <w:t>pilastri,</w:t>
      </w:r>
      <w:r w:rsidR="00DE4D4F">
        <w:rPr>
          <w:color w:val="0000FF"/>
        </w:rPr>
        <w:t xml:space="preserve"> </w:t>
      </w:r>
      <w:r w:rsidRPr="009C5B22">
        <w:rPr>
          <w:color w:val="0000FF"/>
        </w:rPr>
        <w:t>delle</w:t>
      </w:r>
      <w:r w:rsidR="00DE4D4F">
        <w:rPr>
          <w:color w:val="0000FF"/>
        </w:rPr>
        <w:t xml:space="preserve"> </w:t>
      </w:r>
      <w:r w:rsidRPr="009C5B22">
        <w:rPr>
          <w:color w:val="0000FF"/>
        </w:rPr>
        <w:t>soglie</w:t>
      </w:r>
      <w:r w:rsidR="00DE4D4F">
        <w:rPr>
          <w:color w:val="0000FF"/>
        </w:rPr>
        <w:t xml:space="preserve"> </w:t>
      </w:r>
      <w:r w:rsidRPr="009C5B22">
        <w:rPr>
          <w:color w:val="0000FF"/>
        </w:rPr>
        <w:t>di</w:t>
      </w:r>
      <w:r w:rsidR="00DE4D4F">
        <w:rPr>
          <w:color w:val="0000FF"/>
        </w:rPr>
        <w:t xml:space="preserve"> </w:t>
      </w:r>
      <w:r w:rsidRPr="009C5B22">
        <w:rPr>
          <w:color w:val="0000FF"/>
        </w:rPr>
        <w:t>passaggio</w:t>
      </w:r>
      <w:r w:rsidR="00DE4D4F">
        <w:rPr>
          <w:color w:val="0000FF"/>
        </w:rPr>
        <w:t xml:space="preserve"> </w:t>
      </w:r>
      <w:r w:rsidRPr="009C5B22">
        <w:rPr>
          <w:color w:val="0000FF"/>
        </w:rPr>
        <w:t>da</w:t>
      </w:r>
      <w:r w:rsidR="00DE4D4F">
        <w:rPr>
          <w:color w:val="0000FF"/>
        </w:rPr>
        <w:t xml:space="preserve"> </w:t>
      </w:r>
      <w:r w:rsidRPr="009C5B22">
        <w:rPr>
          <w:color w:val="0000FF"/>
        </w:rPr>
        <w:t>un</w:t>
      </w:r>
      <w:r w:rsidR="00DE4D4F">
        <w:rPr>
          <w:color w:val="0000FF"/>
        </w:rPr>
        <w:t xml:space="preserve"> </w:t>
      </w:r>
      <w:r w:rsidRPr="009C5B22">
        <w:rPr>
          <w:color w:val="0000FF"/>
        </w:rPr>
        <w:t>locale</w:t>
      </w:r>
      <w:r w:rsidR="00DE4D4F">
        <w:rPr>
          <w:color w:val="0000FF"/>
        </w:rPr>
        <w:t xml:space="preserve"> </w:t>
      </w:r>
      <w:r w:rsidRPr="009C5B22">
        <w:rPr>
          <w:color w:val="0000FF"/>
        </w:rPr>
        <w:t>all</w:t>
      </w:r>
      <w:r w:rsidR="001C4852">
        <w:rPr>
          <w:color w:val="0000FF"/>
        </w:rPr>
        <w:t>’</w:t>
      </w:r>
      <w:r w:rsidRPr="009C5B22">
        <w:rPr>
          <w:color w:val="0000FF"/>
        </w:rPr>
        <w:t>altro,</w:t>
      </w:r>
      <w:r w:rsidR="00DE4D4F">
        <w:rPr>
          <w:color w:val="0000FF"/>
        </w:rPr>
        <w:t xml:space="preserve"> </w:t>
      </w:r>
      <w:r w:rsidRPr="009C5B22">
        <w:rPr>
          <w:color w:val="0000FF"/>
        </w:rPr>
        <w:t>degli</w:t>
      </w:r>
      <w:r w:rsidR="00DE4D4F">
        <w:rPr>
          <w:color w:val="0000FF"/>
        </w:rPr>
        <w:t xml:space="preserve"> </w:t>
      </w:r>
      <w:r w:rsidRPr="009C5B22">
        <w:rPr>
          <w:color w:val="0000FF"/>
        </w:rPr>
        <w:t>sguinci</w:t>
      </w:r>
      <w:r w:rsidR="00DE4D4F">
        <w:rPr>
          <w:color w:val="0000FF"/>
        </w:rPr>
        <w:t xml:space="preserve"> </w:t>
      </w:r>
      <w:r w:rsidRPr="009C5B22">
        <w:rPr>
          <w:color w:val="0000FF"/>
        </w:rPr>
        <w:t>di</w:t>
      </w:r>
      <w:r w:rsidR="00DE4D4F">
        <w:rPr>
          <w:color w:val="0000FF"/>
        </w:rPr>
        <w:t xml:space="preserve"> </w:t>
      </w:r>
      <w:r w:rsidRPr="009C5B22">
        <w:rPr>
          <w:color w:val="0000FF"/>
        </w:rPr>
        <w:t>porte</w:t>
      </w:r>
      <w:r w:rsidR="00DE4D4F">
        <w:rPr>
          <w:color w:val="0000FF"/>
        </w:rPr>
        <w:t xml:space="preserve"> </w:t>
      </w:r>
      <w:r w:rsidRPr="009C5B22">
        <w:rPr>
          <w:color w:val="0000FF"/>
        </w:rPr>
        <w:t>e</w:t>
      </w:r>
      <w:r w:rsidR="00DE4D4F">
        <w:rPr>
          <w:color w:val="0000FF"/>
        </w:rPr>
        <w:t xml:space="preserve"> </w:t>
      </w:r>
      <w:r w:rsidRPr="009C5B22">
        <w:rPr>
          <w:color w:val="0000FF"/>
        </w:rPr>
        <w:t>finestre.</w:t>
      </w:r>
    </w:p>
    <w:p w:rsidR="009C5B22" w:rsidRPr="009C5B22" w:rsidRDefault="009C5B22" w:rsidP="009C5B22">
      <w:pPr>
        <w:pStyle w:val="STTESTO"/>
        <w:rPr>
          <w:b/>
          <w:color w:val="0000FF"/>
          <w:u w:val="single"/>
        </w:rPr>
      </w:pPr>
      <w:r w:rsidRPr="009C5B22">
        <w:rPr>
          <w:b/>
          <w:color w:val="0000FF"/>
          <w:u w:val="single"/>
        </w:rPr>
        <w:t>Superficie</w:t>
      </w:r>
      <w:r w:rsidR="00DE4D4F">
        <w:rPr>
          <w:b/>
          <w:color w:val="0000FF"/>
          <w:u w:val="single"/>
        </w:rPr>
        <w:t xml:space="preserve"> </w:t>
      </w:r>
      <w:r w:rsidRPr="009C5B22">
        <w:rPr>
          <w:b/>
          <w:color w:val="0000FF"/>
          <w:u w:val="single"/>
        </w:rPr>
        <w:t>accessoria</w:t>
      </w:r>
      <w:r w:rsidR="00DE4D4F">
        <w:rPr>
          <w:b/>
          <w:color w:val="0000FF"/>
          <w:u w:val="single"/>
        </w:rPr>
        <w:t xml:space="preserve"> </w:t>
      </w:r>
      <w:r w:rsidRPr="009C5B22">
        <w:rPr>
          <w:b/>
          <w:color w:val="0000FF"/>
          <w:u w:val="single"/>
        </w:rPr>
        <w:t>lorda</w:t>
      </w:r>
      <w:r w:rsidR="00DE4D4F">
        <w:rPr>
          <w:b/>
          <w:color w:val="0000FF"/>
          <w:u w:val="single"/>
        </w:rPr>
        <w:t xml:space="preserve"> </w:t>
      </w:r>
      <w:r w:rsidRPr="009C5B22">
        <w:rPr>
          <w:b/>
          <w:color w:val="0000FF"/>
          <w:u w:val="single"/>
        </w:rPr>
        <w:t>(</w:t>
      </w:r>
      <w:proofErr w:type="spellStart"/>
      <w:r w:rsidRPr="009C5B22">
        <w:rPr>
          <w:b/>
          <w:color w:val="0000FF"/>
          <w:u w:val="single"/>
        </w:rPr>
        <w:t>Sal</w:t>
      </w:r>
      <w:proofErr w:type="spellEnd"/>
      <w:r w:rsidRPr="009C5B22">
        <w:rPr>
          <w:b/>
          <w:color w:val="0000FF"/>
          <w:u w:val="single"/>
        </w:rPr>
        <w:t>)</w:t>
      </w:r>
    </w:p>
    <w:p w:rsidR="009C5B22" w:rsidRPr="009C5B22" w:rsidRDefault="009C5B22" w:rsidP="009C5B22">
      <w:pPr>
        <w:pStyle w:val="STTESTO"/>
        <w:rPr>
          <w:color w:val="0000FF"/>
        </w:rPr>
      </w:pPr>
      <w:r w:rsidRPr="009C5B22">
        <w:rPr>
          <w:color w:val="0000FF"/>
        </w:rPr>
        <w:t>Si</w:t>
      </w:r>
      <w:r w:rsidR="00DE4D4F">
        <w:rPr>
          <w:color w:val="0000FF"/>
        </w:rPr>
        <w:t xml:space="preserve"> </w:t>
      </w:r>
      <w:r w:rsidRPr="009C5B22">
        <w:rPr>
          <w:color w:val="0000FF"/>
        </w:rPr>
        <w:t>definisce</w:t>
      </w:r>
      <w:r w:rsidR="00DE4D4F">
        <w:rPr>
          <w:color w:val="0000FF"/>
        </w:rPr>
        <w:t xml:space="preserve"> </w:t>
      </w:r>
      <w:r w:rsidRPr="009C5B22">
        <w:rPr>
          <w:b/>
          <w:color w:val="0000FF"/>
        </w:rPr>
        <w:t>superficie</w:t>
      </w:r>
      <w:r w:rsidR="00DE4D4F">
        <w:rPr>
          <w:b/>
          <w:color w:val="0000FF"/>
        </w:rPr>
        <w:t xml:space="preserve"> </w:t>
      </w:r>
      <w:r w:rsidRPr="009C5B22">
        <w:rPr>
          <w:b/>
          <w:color w:val="0000FF"/>
        </w:rPr>
        <w:t>accessoria</w:t>
      </w:r>
      <w:r w:rsidR="00DE4D4F">
        <w:rPr>
          <w:b/>
          <w:color w:val="0000FF"/>
        </w:rPr>
        <w:t xml:space="preserve"> </w:t>
      </w:r>
      <w:r w:rsidRPr="009C5B22">
        <w:rPr>
          <w:b/>
          <w:color w:val="0000FF"/>
        </w:rPr>
        <w:t>lorda</w:t>
      </w:r>
      <w:r w:rsidR="00DE4D4F">
        <w:rPr>
          <w:color w:val="0000FF"/>
        </w:rPr>
        <w:t xml:space="preserve"> </w:t>
      </w:r>
      <w:r w:rsidRPr="009C5B22">
        <w:rPr>
          <w:color w:val="0000FF"/>
        </w:rPr>
        <w:t>[mq]</w:t>
      </w:r>
      <w:r w:rsidR="00DE4D4F">
        <w:rPr>
          <w:color w:val="0000FF"/>
        </w:rPr>
        <w:t xml:space="preserve"> </w:t>
      </w:r>
      <w:r w:rsidRPr="009C5B22">
        <w:rPr>
          <w:color w:val="0000FF"/>
        </w:rPr>
        <w:t>l</w:t>
      </w:r>
      <w:r w:rsidR="001C4852">
        <w:rPr>
          <w:color w:val="0000FF"/>
        </w:rPr>
        <w:t>’</w:t>
      </w:r>
      <w:r w:rsidRPr="009C5B22">
        <w:rPr>
          <w:color w:val="0000FF"/>
        </w:rPr>
        <w:t>equivalente</w:t>
      </w:r>
      <w:r w:rsidR="00DE4D4F">
        <w:rPr>
          <w:color w:val="0000FF"/>
        </w:rPr>
        <w:t xml:space="preserve"> </w:t>
      </w:r>
      <w:r w:rsidRPr="009C5B22">
        <w:rPr>
          <w:color w:val="0000FF"/>
        </w:rPr>
        <w:t>della</w:t>
      </w:r>
      <w:r w:rsidR="00DE4D4F">
        <w:rPr>
          <w:color w:val="0000FF"/>
        </w:rPr>
        <w:t xml:space="preserve"> </w:t>
      </w:r>
      <w:r w:rsidRPr="009C5B22">
        <w:rPr>
          <w:color w:val="0000FF"/>
        </w:rPr>
        <w:t>superficie</w:t>
      </w:r>
      <w:r w:rsidR="00DE4D4F">
        <w:rPr>
          <w:color w:val="0000FF"/>
        </w:rPr>
        <w:t xml:space="preserve"> </w:t>
      </w:r>
      <w:r w:rsidRPr="009C5B22">
        <w:rPr>
          <w:color w:val="0000FF"/>
        </w:rPr>
        <w:t>accessoria</w:t>
      </w:r>
      <w:r w:rsidR="00DE4D4F">
        <w:rPr>
          <w:color w:val="0000FF"/>
        </w:rPr>
        <w:t xml:space="preserve"> </w:t>
      </w:r>
      <w:r w:rsidRPr="009C5B22">
        <w:rPr>
          <w:color w:val="0000FF"/>
        </w:rPr>
        <w:t>netta</w:t>
      </w:r>
      <w:r w:rsidR="00DE4D4F">
        <w:rPr>
          <w:color w:val="0000FF"/>
        </w:rPr>
        <w:t xml:space="preserve"> </w:t>
      </w:r>
      <w:r w:rsidRPr="009C5B22">
        <w:rPr>
          <w:color w:val="0000FF"/>
        </w:rPr>
        <w:t>comprensiva</w:t>
      </w:r>
      <w:r w:rsidR="00DE4D4F">
        <w:rPr>
          <w:color w:val="0000FF"/>
        </w:rPr>
        <w:t xml:space="preserve"> </w:t>
      </w:r>
      <w:r w:rsidRPr="009C5B22">
        <w:rPr>
          <w:color w:val="0000FF"/>
        </w:rPr>
        <w:t>delle</w:t>
      </w:r>
      <w:r w:rsidR="00DE4D4F">
        <w:rPr>
          <w:color w:val="0000FF"/>
        </w:rPr>
        <w:t xml:space="preserve"> </w:t>
      </w:r>
      <w:r w:rsidRPr="009C5B22">
        <w:rPr>
          <w:color w:val="0000FF"/>
        </w:rPr>
        <w:t>murature</w:t>
      </w:r>
      <w:r w:rsidR="00DE4D4F">
        <w:rPr>
          <w:color w:val="0000FF"/>
        </w:rPr>
        <w:t xml:space="preserve"> </w:t>
      </w:r>
      <w:r w:rsidRPr="009C5B22">
        <w:rPr>
          <w:color w:val="0000FF"/>
        </w:rPr>
        <w:t>(muri</w:t>
      </w:r>
      <w:r w:rsidR="00DE4D4F">
        <w:rPr>
          <w:color w:val="0000FF"/>
        </w:rPr>
        <w:t xml:space="preserve"> </w:t>
      </w:r>
      <w:r w:rsidRPr="009C5B22">
        <w:rPr>
          <w:color w:val="0000FF"/>
        </w:rPr>
        <w:t>perimetrali</w:t>
      </w:r>
      <w:r w:rsidR="00DE4D4F">
        <w:rPr>
          <w:color w:val="0000FF"/>
        </w:rPr>
        <w:t xml:space="preserve"> </w:t>
      </w:r>
      <w:r w:rsidRPr="009C5B22">
        <w:rPr>
          <w:color w:val="0000FF"/>
        </w:rPr>
        <w:t>e</w:t>
      </w:r>
      <w:r w:rsidR="00DE4D4F">
        <w:rPr>
          <w:color w:val="0000FF"/>
        </w:rPr>
        <w:t xml:space="preserve"> </w:t>
      </w:r>
      <w:r w:rsidRPr="009C5B22">
        <w:rPr>
          <w:color w:val="0000FF"/>
        </w:rPr>
        <w:t>muri</w:t>
      </w:r>
      <w:r w:rsidR="00DE4D4F">
        <w:rPr>
          <w:color w:val="0000FF"/>
        </w:rPr>
        <w:t xml:space="preserve"> </w:t>
      </w:r>
      <w:r w:rsidRPr="009C5B22">
        <w:rPr>
          <w:color w:val="0000FF"/>
        </w:rPr>
        <w:t>interni),</w:t>
      </w:r>
      <w:r w:rsidR="00DE4D4F">
        <w:rPr>
          <w:color w:val="0000FF"/>
        </w:rPr>
        <w:t xml:space="preserve"> </w:t>
      </w:r>
      <w:r w:rsidRPr="009C5B22">
        <w:rPr>
          <w:color w:val="0000FF"/>
        </w:rPr>
        <w:t>dei</w:t>
      </w:r>
      <w:r w:rsidR="00DE4D4F">
        <w:rPr>
          <w:color w:val="0000FF"/>
        </w:rPr>
        <w:t xml:space="preserve"> </w:t>
      </w:r>
      <w:r w:rsidRPr="009C5B22">
        <w:rPr>
          <w:color w:val="0000FF"/>
        </w:rPr>
        <w:t>pilastri,</w:t>
      </w:r>
      <w:r w:rsidR="00DE4D4F">
        <w:rPr>
          <w:color w:val="0000FF"/>
        </w:rPr>
        <w:t xml:space="preserve"> </w:t>
      </w:r>
      <w:r w:rsidRPr="009C5B22">
        <w:rPr>
          <w:color w:val="0000FF"/>
        </w:rPr>
        <w:t>delle</w:t>
      </w:r>
      <w:r w:rsidR="00DE4D4F">
        <w:rPr>
          <w:color w:val="0000FF"/>
        </w:rPr>
        <w:t xml:space="preserve"> </w:t>
      </w:r>
      <w:r w:rsidRPr="009C5B22">
        <w:rPr>
          <w:color w:val="0000FF"/>
        </w:rPr>
        <w:t>soglie</w:t>
      </w:r>
      <w:r w:rsidR="00DE4D4F">
        <w:rPr>
          <w:color w:val="0000FF"/>
        </w:rPr>
        <w:t xml:space="preserve"> </w:t>
      </w:r>
      <w:r w:rsidRPr="009C5B22">
        <w:rPr>
          <w:color w:val="0000FF"/>
        </w:rPr>
        <w:t>di</w:t>
      </w:r>
      <w:r w:rsidR="00DE4D4F">
        <w:rPr>
          <w:color w:val="0000FF"/>
        </w:rPr>
        <w:t xml:space="preserve"> </w:t>
      </w:r>
      <w:r w:rsidRPr="009C5B22">
        <w:rPr>
          <w:color w:val="0000FF"/>
        </w:rPr>
        <w:t>passaggio</w:t>
      </w:r>
      <w:r w:rsidR="00DE4D4F">
        <w:rPr>
          <w:color w:val="0000FF"/>
        </w:rPr>
        <w:t xml:space="preserve"> </w:t>
      </w:r>
      <w:r w:rsidRPr="009C5B22">
        <w:rPr>
          <w:color w:val="0000FF"/>
        </w:rPr>
        <w:t>da</w:t>
      </w:r>
      <w:r w:rsidR="00DE4D4F">
        <w:rPr>
          <w:color w:val="0000FF"/>
        </w:rPr>
        <w:t xml:space="preserve"> </w:t>
      </w:r>
      <w:r w:rsidRPr="009C5B22">
        <w:rPr>
          <w:color w:val="0000FF"/>
        </w:rPr>
        <w:t>un</w:t>
      </w:r>
      <w:r w:rsidR="00DE4D4F">
        <w:rPr>
          <w:color w:val="0000FF"/>
        </w:rPr>
        <w:t xml:space="preserve"> </w:t>
      </w:r>
      <w:r w:rsidRPr="009C5B22">
        <w:rPr>
          <w:color w:val="0000FF"/>
        </w:rPr>
        <w:t>locale</w:t>
      </w:r>
      <w:r w:rsidR="00DE4D4F">
        <w:rPr>
          <w:color w:val="0000FF"/>
        </w:rPr>
        <w:t xml:space="preserve"> </w:t>
      </w:r>
      <w:r w:rsidRPr="009C5B22">
        <w:rPr>
          <w:color w:val="0000FF"/>
        </w:rPr>
        <w:t>all</w:t>
      </w:r>
      <w:r w:rsidR="001C4852">
        <w:rPr>
          <w:color w:val="0000FF"/>
        </w:rPr>
        <w:t>’</w:t>
      </w:r>
      <w:r w:rsidRPr="009C5B22">
        <w:rPr>
          <w:color w:val="0000FF"/>
        </w:rPr>
        <w:t>altro,</w:t>
      </w:r>
      <w:r w:rsidR="00DE4D4F">
        <w:rPr>
          <w:color w:val="0000FF"/>
        </w:rPr>
        <w:t xml:space="preserve"> </w:t>
      </w:r>
      <w:r w:rsidRPr="009C5B22">
        <w:rPr>
          <w:color w:val="0000FF"/>
        </w:rPr>
        <w:t>degli</w:t>
      </w:r>
      <w:r w:rsidR="00DE4D4F">
        <w:rPr>
          <w:color w:val="0000FF"/>
        </w:rPr>
        <w:t xml:space="preserve"> </w:t>
      </w:r>
      <w:r w:rsidRPr="009C5B22">
        <w:rPr>
          <w:color w:val="0000FF"/>
        </w:rPr>
        <w:t>sguinci</w:t>
      </w:r>
      <w:r w:rsidR="00DE4D4F">
        <w:rPr>
          <w:color w:val="0000FF"/>
        </w:rPr>
        <w:t xml:space="preserve"> </w:t>
      </w:r>
      <w:r w:rsidRPr="009C5B22">
        <w:rPr>
          <w:color w:val="0000FF"/>
        </w:rPr>
        <w:t>di</w:t>
      </w:r>
      <w:r w:rsidR="00DE4D4F">
        <w:rPr>
          <w:color w:val="0000FF"/>
        </w:rPr>
        <w:t xml:space="preserve"> </w:t>
      </w:r>
      <w:r w:rsidRPr="009C5B22">
        <w:rPr>
          <w:color w:val="0000FF"/>
        </w:rPr>
        <w:t>porte</w:t>
      </w:r>
      <w:r w:rsidR="00DE4D4F">
        <w:rPr>
          <w:color w:val="0000FF"/>
        </w:rPr>
        <w:t xml:space="preserve"> </w:t>
      </w:r>
      <w:r w:rsidRPr="009C5B22">
        <w:rPr>
          <w:color w:val="0000FF"/>
        </w:rPr>
        <w:t>e</w:t>
      </w:r>
      <w:r w:rsidR="00DE4D4F">
        <w:rPr>
          <w:color w:val="0000FF"/>
        </w:rPr>
        <w:t xml:space="preserve"> </w:t>
      </w:r>
      <w:r w:rsidRPr="009C5B22">
        <w:rPr>
          <w:color w:val="0000FF"/>
        </w:rPr>
        <w:t>finestre.</w:t>
      </w:r>
    </w:p>
    <w:p w:rsidR="009C5B22" w:rsidRPr="009C5B22" w:rsidRDefault="009C5B22" w:rsidP="009C5B22">
      <w:pPr>
        <w:pStyle w:val="STTESTO"/>
        <w:rPr>
          <w:b/>
          <w:color w:val="0000FF"/>
          <w:u w:val="single"/>
        </w:rPr>
      </w:pPr>
      <w:r w:rsidRPr="009C5B22">
        <w:rPr>
          <w:b/>
          <w:color w:val="0000FF"/>
          <w:u w:val="single"/>
        </w:rPr>
        <w:t>Superficie</w:t>
      </w:r>
      <w:r w:rsidR="00DE4D4F">
        <w:rPr>
          <w:b/>
          <w:color w:val="0000FF"/>
          <w:u w:val="single"/>
        </w:rPr>
        <w:t xml:space="preserve"> </w:t>
      </w:r>
      <w:r w:rsidRPr="009C5B22">
        <w:rPr>
          <w:b/>
          <w:color w:val="0000FF"/>
          <w:u w:val="single"/>
        </w:rPr>
        <w:t>complessiva</w:t>
      </w:r>
      <w:r w:rsidR="00DE4D4F">
        <w:rPr>
          <w:b/>
          <w:color w:val="0000FF"/>
          <w:u w:val="single"/>
        </w:rPr>
        <w:t xml:space="preserve"> </w:t>
      </w:r>
      <w:r>
        <w:rPr>
          <w:b/>
          <w:color w:val="0000FF"/>
          <w:u w:val="single"/>
        </w:rPr>
        <w:t>lorda</w:t>
      </w:r>
      <w:r w:rsidR="00DE4D4F">
        <w:rPr>
          <w:b/>
          <w:color w:val="0000FF"/>
          <w:u w:val="single"/>
        </w:rPr>
        <w:t xml:space="preserve"> </w:t>
      </w:r>
      <w:r w:rsidRPr="009C5B22">
        <w:rPr>
          <w:b/>
          <w:color w:val="0000FF"/>
          <w:u w:val="single"/>
        </w:rPr>
        <w:t>(</w:t>
      </w:r>
      <w:proofErr w:type="spellStart"/>
      <w:r w:rsidRPr="009C5B22">
        <w:rPr>
          <w:b/>
          <w:color w:val="0000FF"/>
          <w:u w:val="single"/>
        </w:rPr>
        <w:t>Sc</w:t>
      </w:r>
      <w:r>
        <w:rPr>
          <w:b/>
          <w:color w:val="0000FF"/>
          <w:u w:val="single"/>
        </w:rPr>
        <w:t>l</w:t>
      </w:r>
      <w:proofErr w:type="spellEnd"/>
      <w:r w:rsidRPr="009C5B22">
        <w:rPr>
          <w:b/>
          <w:color w:val="0000FF"/>
          <w:u w:val="single"/>
        </w:rPr>
        <w:t>)</w:t>
      </w:r>
    </w:p>
    <w:p w:rsidR="009C5B22" w:rsidRDefault="009C5B22" w:rsidP="009C5B22">
      <w:pPr>
        <w:pStyle w:val="STTESTO"/>
        <w:rPr>
          <w:color w:val="0000FF"/>
        </w:rPr>
      </w:pPr>
      <w:r w:rsidRPr="009C5B22">
        <w:rPr>
          <w:color w:val="0000FF"/>
        </w:rPr>
        <w:t>Si</w:t>
      </w:r>
      <w:r w:rsidR="00DE4D4F">
        <w:rPr>
          <w:color w:val="0000FF"/>
        </w:rPr>
        <w:t xml:space="preserve"> </w:t>
      </w:r>
      <w:r w:rsidRPr="009C5B22">
        <w:rPr>
          <w:color w:val="0000FF"/>
        </w:rPr>
        <w:t>definisce</w:t>
      </w:r>
      <w:r w:rsidR="00DE4D4F">
        <w:rPr>
          <w:color w:val="0000FF"/>
        </w:rPr>
        <w:t xml:space="preserve"> </w:t>
      </w:r>
      <w:r w:rsidRPr="009C5B22">
        <w:rPr>
          <w:b/>
          <w:color w:val="0000FF"/>
        </w:rPr>
        <w:t>superficie</w:t>
      </w:r>
      <w:r w:rsidR="00DE4D4F">
        <w:rPr>
          <w:b/>
          <w:color w:val="0000FF"/>
        </w:rPr>
        <w:t xml:space="preserve"> </w:t>
      </w:r>
      <w:r w:rsidRPr="009C5B22">
        <w:rPr>
          <w:b/>
          <w:color w:val="0000FF"/>
        </w:rPr>
        <w:t>complessiva</w:t>
      </w:r>
      <w:r w:rsidR="00DE4D4F">
        <w:rPr>
          <w:b/>
          <w:color w:val="0000FF"/>
        </w:rPr>
        <w:t xml:space="preserve"> </w:t>
      </w:r>
      <w:r w:rsidRPr="009C5B22">
        <w:rPr>
          <w:b/>
          <w:color w:val="0000FF"/>
        </w:rPr>
        <w:t>lorda</w:t>
      </w:r>
      <w:r w:rsidR="00DE4D4F">
        <w:rPr>
          <w:color w:val="0000FF"/>
        </w:rPr>
        <w:t xml:space="preserve"> </w:t>
      </w:r>
      <w:r w:rsidRPr="009C5B22">
        <w:rPr>
          <w:color w:val="0000FF"/>
        </w:rPr>
        <w:t>[mq]</w:t>
      </w:r>
      <w:r w:rsidR="00DE4D4F">
        <w:rPr>
          <w:color w:val="0000FF"/>
        </w:rPr>
        <w:t xml:space="preserve"> </w:t>
      </w:r>
      <w:r w:rsidRPr="002D0452">
        <w:rPr>
          <w:color w:val="0000FF"/>
        </w:rPr>
        <w:t>la</w:t>
      </w:r>
      <w:r w:rsidR="00DE4D4F">
        <w:rPr>
          <w:color w:val="0000FF"/>
        </w:rPr>
        <w:t xml:space="preserve"> </w:t>
      </w:r>
      <w:r>
        <w:rPr>
          <w:color w:val="0000FF"/>
        </w:rPr>
        <w:t>somma</w:t>
      </w:r>
      <w:r w:rsidR="00DE4D4F">
        <w:rPr>
          <w:color w:val="0000FF"/>
        </w:rPr>
        <w:t xml:space="preserve"> </w:t>
      </w:r>
      <w:r>
        <w:rPr>
          <w:color w:val="0000FF"/>
        </w:rPr>
        <w:t>del</w:t>
      </w:r>
      <w:r w:rsidRPr="009974F4">
        <w:rPr>
          <w:color w:val="0000FF"/>
        </w:rPr>
        <w:t>la</w:t>
      </w:r>
      <w:r w:rsidR="00DE4D4F">
        <w:rPr>
          <w:color w:val="0000FF"/>
        </w:rPr>
        <w:t xml:space="preserve"> </w:t>
      </w:r>
      <w:r w:rsidRPr="009974F4">
        <w:rPr>
          <w:color w:val="0000FF"/>
        </w:rPr>
        <w:t>superficie</w:t>
      </w:r>
      <w:r w:rsidR="00DE4D4F">
        <w:rPr>
          <w:color w:val="0000FF"/>
        </w:rPr>
        <w:t xml:space="preserve"> </w:t>
      </w:r>
      <w:r w:rsidRPr="009974F4">
        <w:rPr>
          <w:color w:val="0000FF"/>
        </w:rPr>
        <w:t>utile</w:t>
      </w:r>
      <w:r w:rsidR="00DE4D4F">
        <w:rPr>
          <w:color w:val="0000FF"/>
        </w:rPr>
        <w:t xml:space="preserve"> </w:t>
      </w:r>
      <w:r>
        <w:rPr>
          <w:color w:val="0000FF"/>
        </w:rPr>
        <w:t>lorda</w:t>
      </w:r>
      <w:r w:rsidR="00DE4D4F">
        <w:rPr>
          <w:color w:val="0000FF"/>
        </w:rPr>
        <w:t xml:space="preserve"> </w:t>
      </w:r>
      <w:r>
        <w:rPr>
          <w:color w:val="0000FF"/>
        </w:rPr>
        <w:t>(Sul)</w:t>
      </w:r>
      <w:r w:rsidR="00DE4D4F">
        <w:rPr>
          <w:color w:val="0000FF"/>
        </w:rPr>
        <w:t xml:space="preserve"> </w:t>
      </w:r>
      <w:r w:rsidRPr="009974F4">
        <w:rPr>
          <w:color w:val="0000FF"/>
        </w:rPr>
        <w:t>e</w:t>
      </w:r>
      <w:r w:rsidR="00DE4D4F">
        <w:rPr>
          <w:color w:val="0000FF"/>
        </w:rPr>
        <w:t xml:space="preserve"> </w:t>
      </w:r>
      <w:r w:rsidRPr="009974F4">
        <w:rPr>
          <w:color w:val="0000FF"/>
        </w:rPr>
        <w:t>d</w:t>
      </w:r>
      <w:r>
        <w:rPr>
          <w:color w:val="0000FF"/>
        </w:rPr>
        <w:t>e</w:t>
      </w:r>
      <w:r w:rsidRPr="009974F4">
        <w:rPr>
          <w:color w:val="0000FF"/>
        </w:rPr>
        <w:t>l</w:t>
      </w:r>
      <w:r w:rsidR="00DE4D4F">
        <w:rPr>
          <w:color w:val="0000FF"/>
        </w:rPr>
        <w:t xml:space="preserve"> </w:t>
      </w:r>
      <w:r w:rsidRPr="009974F4">
        <w:rPr>
          <w:color w:val="0000FF"/>
        </w:rPr>
        <w:t>60%</w:t>
      </w:r>
      <w:r w:rsidR="00DE4D4F">
        <w:rPr>
          <w:color w:val="0000FF"/>
        </w:rPr>
        <w:t xml:space="preserve"> </w:t>
      </w:r>
      <w:r w:rsidRPr="009974F4">
        <w:rPr>
          <w:color w:val="0000FF"/>
        </w:rPr>
        <w:t>del</w:t>
      </w:r>
      <w:r w:rsidR="00DE4D4F">
        <w:rPr>
          <w:color w:val="0000FF"/>
        </w:rPr>
        <w:t xml:space="preserve"> </w:t>
      </w:r>
      <w:r w:rsidRPr="009974F4">
        <w:rPr>
          <w:color w:val="0000FF"/>
        </w:rPr>
        <w:t>totale</w:t>
      </w:r>
      <w:r w:rsidR="00DE4D4F">
        <w:rPr>
          <w:color w:val="0000FF"/>
        </w:rPr>
        <w:t xml:space="preserve"> </w:t>
      </w:r>
      <w:r w:rsidRPr="009974F4">
        <w:rPr>
          <w:color w:val="0000FF"/>
        </w:rPr>
        <w:t>dell</w:t>
      </w:r>
      <w:r>
        <w:rPr>
          <w:color w:val="0000FF"/>
        </w:rPr>
        <w:t>a</w:t>
      </w:r>
      <w:r w:rsidR="00DE4D4F">
        <w:rPr>
          <w:color w:val="0000FF"/>
        </w:rPr>
        <w:t xml:space="preserve"> </w:t>
      </w:r>
      <w:r w:rsidRPr="009974F4">
        <w:rPr>
          <w:color w:val="0000FF"/>
        </w:rPr>
        <w:t>superfici</w:t>
      </w:r>
      <w:r>
        <w:rPr>
          <w:color w:val="0000FF"/>
        </w:rPr>
        <w:t>e</w:t>
      </w:r>
      <w:r w:rsidR="00DE4D4F">
        <w:rPr>
          <w:color w:val="0000FF"/>
        </w:rPr>
        <w:t xml:space="preserve"> </w:t>
      </w:r>
      <w:r>
        <w:rPr>
          <w:color w:val="0000FF"/>
        </w:rPr>
        <w:t>accessoria</w:t>
      </w:r>
      <w:r w:rsidR="00DE4D4F">
        <w:rPr>
          <w:color w:val="0000FF"/>
        </w:rPr>
        <w:t xml:space="preserve"> </w:t>
      </w:r>
      <w:r>
        <w:rPr>
          <w:color w:val="0000FF"/>
        </w:rPr>
        <w:t>lorda</w:t>
      </w:r>
      <w:r w:rsidR="00DE4D4F">
        <w:rPr>
          <w:color w:val="0000FF"/>
        </w:rPr>
        <w:t xml:space="preserve"> </w:t>
      </w:r>
      <w:r w:rsidRPr="009974F4">
        <w:rPr>
          <w:color w:val="0000FF"/>
        </w:rPr>
        <w:t>(</w:t>
      </w:r>
      <w:proofErr w:type="spellStart"/>
      <w:r w:rsidRPr="009974F4">
        <w:rPr>
          <w:color w:val="0000FF"/>
        </w:rPr>
        <w:t>S</w:t>
      </w:r>
      <w:r>
        <w:rPr>
          <w:color w:val="0000FF"/>
        </w:rPr>
        <w:t>al</w:t>
      </w:r>
      <w:proofErr w:type="spellEnd"/>
      <w:r w:rsidRPr="009974F4">
        <w:rPr>
          <w:color w:val="0000FF"/>
        </w:rPr>
        <w:t>)</w:t>
      </w:r>
      <w:r w:rsidR="00CB47D3">
        <w:rPr>
          <w:color w:val="0000FF"/>
        </w:rPr>
        <w:t>.</w:t>
      </w:r>
      <w:r w:rsidR="00DE4D4F">
        <w:rPr>
          <w:color w:val="0000FF"/>
        </w:rPr>
        <w:t xml:space="preserve"> </w:t>
      </w:r>
      <w:proofErr w:type="spellStart"/>
      <w:r>
        <w:rPr>
          <w:color w:val="0000FF"/>
        </w:rPr>
        <w:t>Scl</w:t>
      </w:r>
      <w:proofErr w:type="spellEnd"/>
      <w:r w:rsidR="00DE4D4F">
        <w:rPr>
          <w:color w:val="0000FF"/>
        </w:rPr>
        <w:t xml:space="preserve"> </w:t>
      </w:r>
      <w:r>
        <w:rPr>
          <w:color w:val="0000FF"/>
        </w:rPr>
        <w:t>=</w:t>
      </w:r>
      <w:r w:rsidR="00DE4D4F">
        <w:rPr>
          <w:color w:val="0000FF"/>
        </w:rPr>
        <w:t xml:space="preserve"> </w:t>
      </w:r>
      <w:r>
        <w:rPr>
          <w:color w:val="0000FF"/>
        </w:rPr>
        <w:t>Sul</w:t>
      </w:r>
      <w:r w:rsidR="00DE4D4F">
        <w:rPr>
          <w:color w:val="0000FF"/>
        </w:rPr>
        <w:t xml:space="preserve"> </w:t>
      </w:r>
      <w:r>
        <w:rPr>
          <w:color w:val="0000FF"/>
        </w:rPr>
        <w:t>+</w:t>
      </w:r>
      <w:r w:rsidR="00DE4D4F">
        <w:rPr>
          <w:color w:val="0000FF"/>
        </w:rPr>
        <w:t xml:space="preserve"> </w:t>
      </w:r>
      <w:r>
        <w:rPr>
          <w:color w:val="0000FF"/>
        </w:rPr>
        <w:t>60%</w:t>
      </w:r>
      <w:r w:rsidR="00DE4D4F">
        <w:rPr>
          <w:color w:val="0000FF"/>
        </w:rPr>
        <w:t xml:space="preserve"> </w:t>
      </w:r>
      <w:proofErr w:type="spellStart"/>
      <w:r>
        <w:rPr>
          <w:color w:val="0000FF"/>
        </w:rPr>
        <w:t>Sal</w:t>
      </w:r>
      <w:proofErr w:type="spellEnd"/>
    </w:p>
    <w:p w:rsidR="009C5B22" w:rsidRPr="009C5B22" w:rsidRDefault="009C5B22" w:rsidP="009C5B22">
      <w:pPr>
        <w:pStyle w:val="STTESTO"/>
        <w:rPr>
          <w:b/>
          <w:color w:val="0000FF"/>
          <w:u w:val="single"/>
        </w:rPr>
      </w:pPr>
      <w:r w:rsidRPr="009C5B22">
        <w:rPr>
          <w:b/>
          <w:color w:val="0000FF"/>
          <w:u w:val="single"/>
        </w:rPr>
        <w:t>Superficie</w:t>
      </w:r>
      <w:r w:rsidR="00DE4D4F">
        <w:rPr>
          <w:b/>
          <w:color w:val="0000FF"/>
          <w:u w:val="single"/>
        </w:rPr>
        <w:t xml:space="preserve"> </w:t>
      </w:r>
      <w:r>
        <w:rPr>
          <w:b/>
          <w:color w:val="0000FF"/>
          <w:u w:val="single"/>
        </w:rPr>
        <w:t>totale</w:t>
      </w:r>
      <w:r w:rsidR="00DE4D4F">
        <w:rPr>
          <w:b/>
          <w:color w:val="0000FF"/>
          <w:u w:val="single"/>
        </w:rPr>
        <w:t xml:space="preserve"> </w:t>
      </w:r>
      <w:r>
        <w:rPr>
          <w:b/>
          <w:color w:val="0000FF"/>
          <w:u w:val="single"/>
        </w:rPr>
        <w:t>netta</w:t>
      </w:r>
      <w:r w:rsidR="00DE4D4F">
        <w:rPr>
          <w:b/>
          <w:color w:val="0000FF"/>
          <w:u w:val="single"/>
        </w:rPr>
        <w:t xml:space="preserve"> </w:t>
      </w:r>
      <w:r w:rsidRPr="009C5B22">
        <w:rPr>
          <w:b/>
          <w:color w:val="0000FF"/>
          <w:u w:val="single"/>
        </w:rPr>
        <w:t>(</w:t>
      </w:r>
      <w:proofErr w:type="spellStart"/>
      <w:r w:rsidRPr="009C5B22">
        <w:rPr>
          <w:b/>
          <w:color w:val="0000FF"/>
          <w:u w:val="single"/>
        </w:rPr>
        <w:t>S</w:t>
      </w:r>
      <w:r>
        <w:rPr>
          <w:b/>
          <w:color w:val="0000FF"/>
          <w:u w:val="single"/>
        </w:rPr>
        <w:t>tn</w:t>
      </w:r>
      <w:proofErr w:type="spellEnd"/>
      <w:r w:rsidRPr="009C5B22">
        <w:rPr>
          <w:b/>
          <w:color w:val="0000FF"/>
          <w:u w:val="single"/>
        </w:rPr>
        <w:t>)</w:t>
      </w:r>
    </w:p>
    <w:p w:rsidR="00830279" w:rsidRDefault="009C5B22" w:rsidP="009C5B22">
      <w:pPr>
        <w:pStyle w:val="STTESTO"/>
        <w:rPr>
          <w:color w:val="0000FF"/>
        </w:rPr>
      </w:pPr>
      <w:r w:rsidRPr="009C5B22">
        <w:rPr>
          <w:color w:val="0000FF"/>
        </w:rPr>
        <w:t>Si</w:t>
      </w:r>
      <w:r w:rsidR="00DE4D4F">
        <w:rPr>
          <w:color w:val="0000FF"/>
        </w:rPr>
        <w:t xml:space="preserve"> </w:t>
      </w:r>
      <w:r w:rsidRPr="009C5B22">
        <w:rPr>
          <w:color w:val="0000FF"/>
        </w:rPr>
        <w:t>definisce</w:t>
      </w:r>
      <w:r w:rsidR="00DE4D4F">
        <w:rPr>
          <w:color w:val="0000FF"/>
        </w:rPr>
        <w:t xml:space="preserve"> </w:t>
      </w:r>
      <w:r w:rsidRPr="009C5B22">
        <w:rPr>
          <w:b/>
          <w:color w:val="0000FF"/>
        </w:rPr>
        <w:t>superficie</w:t>
      </w:r>
      <w:r w:rsidR="00DE4D4F">
        <w:rPr>
          <w:b/>
          <w:color w:val="0000FF"/>
        </w:rPr>
        <w:t xml:space="preserve"> </w:t>
      </w:r>
      <w:r>
        <w:rPr>
          <w:b/>
          <w:color w:val="0000FF"/>
        </w:rPr>
        <w:t>totale</w:t>
      </w:r>
      <w:r w:rsidR="00DE4D4F">
        <w:rPr>
          <w:color w:val="0000FF"/>
        </w:rPr>
        <w:t xml:space="preserve"> </w:t>
      </w:r>
      <w:r>
        <w:rPr>
          <w:color w:val="0000FF"/>
        </w:rPr>
        <w:t>netta</w:t>
      </w:r>
      <w:r w:rsidR="00DE4D4F">
        <w:rPr>
          <w:color w:val="0000FF"/>
        </w:rPr>
        <w:t xml:space="preserve"> </w:t>
      </w:r>
      <w:r w:rsidRPr="009C5B22">
        <w:rPr>
          <w:color w:val="0000FF"/>
        </w:rPr>
        <w:t>[mq]</w:t>
      </w:r>
      <w:r w:rsidR="00DE4D4F">
        <w:rPr>
          <w:color w:val="0000FF"/>
        </w:rPr>
        <w:t xml:space="preserve"> </w:t>
      </w:r>
      <w:r w:rsidRPr="002D0452">
        <w:rPr>
          <w:color w:val="0000FF"/>
        </w:rPr>
        <w:t>la</w:t>
      </w:r>
      <w:r w:rsidR="00DE4D4F">
        <w:rPr>
          <w:color w:val="0000FF"/>
        </w:rPr>
        <w:t xml:space="preserve"> </w:t>
      </w:r>
      <w:r>
        <w:rPr>
          <w:color w:val="0000FF"/>
        </w:rPr>
        <w:t>somma</w:t>
      </w:r>
      <w:r w:rsidR="00DE4D4F">
        <w:rPr>
          <w:color w:val="0000FF"/>
        </w:rPr>
        <w:t xml:space="preserve"> </w:t>
      </w:r>
      <w:r>
        <w:rPr>
          <w:color w:val="0000FF"/>
        </w:rPr>
        <w:t>del</w:t>
      </w:r>
      <w:r w:rsidRPr="009974F4">
        <w:rPr>
          <w:color w:val="0000FF"/>
        </w:rPr>
        <w:t>la</w:t>
      </w:r>
      <w:r w:rsidR="00DE4D4F">
        <w:rPr>
          <w:color w:val="0000FF"/>
        </w:rPr>
        <w:t xml:space="preserve"> </w:t>
      </w:r>
      <w:r w:rsidRPr="009974F4">
        <w:rPr>
          <w:color w:val="0000FF"/>
        </w:rPr>
        <w:t>superficie</w:t>
      </w:r>
      <w:r w:rsidR="00DE4D4F">
        <w:rPr>
          <w:color w:val="0000FF"/>
        </w:rPr>
        <w:t xml:space="preserve"> </w:t>
      </w:r>
      <w:r w:rsidRPr="009974F4">
        <w:rPr>
          <w:color w:val="0000FF"/>
        </w:rPr>
        <w:t>utile</w:t>
      </w:r>
      <w:r w:rsidR="00DE4D4F">
        <w:rPr>
          <w:color w:val="0000FF"/>
        </w:rPr>
        <w:t xml:space="preserve"> </w:t>
      </w:r>
      <w:r w:rsidR="00830279">
        <w:rPr>
          <w:color w:val="0000FF"/>
        </w:rPr>
        <w:t>netta</w:t>
      </w:r>
      <w:r w:rsidR="00DE4D4F">
        <w:rPr>
          <w:color w:val="0000FF"/>
        </w:rPr>
        <w:t xml:space="preserve"> </w:t>
      </w:r>
      <w:r>
        <w:rPr>
          <w:color w:val="0000FF"/>
        </w:rPr>
        <w:t>(</w:t>
      </w:r>
      <w:proofErr w:type="spellStart"/>
      <w:r>
        <w:rPr>
          <w:color w:val="0000FF"/>
        </w:rPr>
        <w:t>Su</w:t>
      </w:r>
      <w:r w:rsidR="00830279">
        <w:rPr>
          <w:color w:val="0000FF"/>
        </w:rPr>
        <w:t>n</w:t>
      </w:r>
      <w:proofErr w:type="spellEnd"/>
      <w:r>
        <w:rPr>
          <w:color w:val="0000FF"/>
        </w:rPr>
        <w:t>)</w:t>
      </w:r>
      <w:r w:rsidR="00DE4D4F">
        <w:rPr>
          <w:color w:val="0000FF"/>
        </w:rPr>
        <w:t xml:space="preserve"> </w:t>
      </w:r>
      <w:r w:rsidRPr="009974F4">
        <w:rPr>
          <w:color w:val="0000FF"/>
        </w:rPr>
        <w:t>e</w:t>
      </w:r>
      <w:r w:rsidR="00DE4D4F">
        <w:rPr>
          <w:color w:val="0000FF"/>
        </w:rPr>
        <w:t xml:space="preserve"> </w:t>
      </w:r>
      <w:r w:rsidRPr="009974F4">
        <w:rPr>
          <w:color w:val="0000FF"/>
        </w:rPr>
        <w:t>dell</w:t>
      </w:r>
      <w:r>
        <w:rPr>
          <w:color w:val="0000FF"/>
        </w:rPr>
        <w:t>a</w:t>
      </w:r>
      <w:r w:rsidR="00DE4D4F">
        <w:rPr>
          <w:color w:val="0000FF"/>
        </w:rPr>
        <w:t xml:space="preserve"> </w:t>
      </w:r>
      <w:r w:rsidRPr="009974F4">
        <w:rPr>
          <w:color w:val="0000FF"/>
        </w:rPr>
        <w:t>superfici</w:t>
      </w:r>
      <w:r>
        <w:rPr>
          <w:color w:val="0000FF"/>
        </w:rPr>
        <w:t>e</w:t>
      </w:r>
      <w:r w:rsidR="00DE4D4F">
        <w:rPr>
          <w:color w:val="0000FF"/>
        </w:rPr>
        <w:t xml:space="preserve"> </w:t>
      </w:r>
      <w:r>
        <w:rPr>
          <w:color w:val="0000FF"/>
        </w:rPr>
        <w:t>accessoria</w:t>
      </w:r>
      <w:r w:rsidR="00DE4D4F">
        <w:rPr>
          <w:color w:val="0000FF"/>
        </w:rPr>
        <w:t xml:space="preserve"> </w:t>
      </w:r>
      <w:r w:rsidR="00830279">
        <w:rPr>
          <w:color w:val="0000FF"/>
        </w:rPr>
        <w:t>netta</w:t>
      </w:r>
      <w:r w:rsidR="00DE4D4F">
        <w:rPr>
          <w:color w:val="0000FF"/>
        </w:rPr>
        <w:t xml:space="preserve"> </w:t>
      </w:r>
      <w:r w:rsidRPr="009974F4">
        <w:rPr>
          <w:color w:val="0000FF"/>
        </w:rPr>
        <w:t>(S</w:t>
      </w:r>
      <w:r>
        <w:rPr>
          <w:color w:val="0000FF"/>
        </w:rPr>
        <w:t>a</w:t>
      </w:r>
      <w:r w:rsidR="00830279">
        <w:rPr>
          <w:color w:val="0000FF"/>
        </w:rPr>
        <w:t>n</w:t>
      </w:r>
      <w:r w:rsidRPr="009974F4">
        <w:rPr>
          <w:color w:val="0000FF"/>
        </w:rPr>
        <w:t>)</w:t>
      </w:r>
      <w:r>
        <w:rPr>
          <w:color w:val="0000FF"/>
        </w:rPr>
        <w:t>.</w:t>
      </w:r>
    </w:p>
    <w:p w:rsidR="00830279" w:rsidRPr="009C5B22" w:rsidRDefault="00830279" w:rsidP="00830279">
      <w:pPr>
        <w:pStyle w:val="STTESTO"/>
        <w:rPr>
          <w:b/>
          <w:color w:val="0000FF"/>
          <w:u w:val="single"/>
        </w:rPr>
      </w:pPr>
      <w:r w:rsidRPr="009C5B22">
        <w:rPr>
          <w:b/>
          <w:color w:val="0000FF"/>
          <w:u w:val="single"/>
        </w:rPr>
        <w:t>Superficie</w:t>
      </w:r>
      <w:r w:rsidR="00DE4D4F">
        <w:rPr>
          <w:b/>
          <w:color w:val="0000FF"/>
          <w:u w:val="single"/>
        </w:rPr>
        <w:t xml:space="preserve"> </w:t>
      </w:r>
      <w:r>
        <w:rPr>
          <w:b/>
          <w:color w:val="0000FF"/>
          <w:u w:val="single"/>
        </w:rPr>
        <w:t>totale</w:t>
      </w:r>
      <w:r w:rsidR="00DE4D4F">
        <w:rPr>
          <w:b/>
          <w:color w:val="0000FF"/>
          <w:u w:val="single"/>
        </w:rPr>
        <w:t xml:space="preserve"> </w:t>
      </w:r>
      <w:r>
        <w:rPr>
          <w:b/>
          <w:color w:val="0000FF"/>
          <w:u w:val="single"/>
        </w:rPr>
        <w:t>lorda</w:t>
      </w:r>
      <w:r w:rsidR="00DE4D4F">
        <w:rPr>
          <w:b/>
          <w:color w:val="0000FF"/>
          <w:u w:val="single"/>
        </w:rPr>
        <w:t xml:space="preserve"> </w:t>
      </w:r>
      <w:r w:rsidRPr="009C5B22">
        <w:rPr>
          <w:b/>
          <w:color w:val="0000FF"/>
          <w:u w:val="single"/>
        </w:rPr>
        <w:t>(</w:t>
      </w:r>
      <w:proofErr w:type="spellStart"/>
      <w:r w:rsidRPr="009C5B22">
        <w:rPr>
          <w:b/>
          <w:color w:val="0000FF"/>
          <w:u w:val="single"/>
        </w:rPr>
        <w:t>S</w:t>
      </w:r>
      <w:r>
        <w:rPr>
          <w:b/>
          <w:color w:val="0000FF"/>
          <w:u w:val="single"/>
        </w:rPr>
        <w:t>tl</w:t>
      </w:r>
      <w:proofErr w:type="spellEnd"/>
      <w:r w:rsidRPr="009C5B22">
        <w:rPr>
          <w:b/>
          <w:color w:val="0000FF"/>
          <w:u w:val="single"/>
        </w:rPr>
        <w:t>)</w:t>
      </w:r>
    </w:p>
    <w:p w:rsidR="00830279" w:rsidRDefault="00830279" w:rsidP="00830279">
      <w:pPr>
        <w:pStyle w:val="STTESTO"/>
        <w:rPr>
          <w:color w:val="0000FF"/>
        </w:rPr>
      </w:pPr>
      <w:r w:rsidRPr="009C5B22">
        <w:rPr>
          <w:color w:val="0000FF"/>
        </w:rPr>
        <w:t>Si</w:t>
      </w:r>
      <w:r w:rsidR="00DE4D4F">
        <w:rPr>
          <w:color w:val="0000FF"/>
        </w:rPr>
        <w:t xml:space="preserve"> </w:t>
      </w:r>
      <w:r w:rsidRPr="009C5B22">
        <w:rPr>
          <w:color w:val="0000FF"/>
        </w:rPr>
        <w:t>definisce</w:t>
      </w:r>
      <w:r w:rsidR="00DE4D4F">
        <w:rPr>
          <w:color w:val="0000FF"/>
        </w:rPr>
        <w:t xml:space="preserve"> </w:t>
      </w:r>
      <w:r w:rsidRPr="009C5B22">
        <w:rPr>
          <w:b/>
          <w:color w:val="0000FF"/>
        </w:rPr>
        <w:t>superficie</w:t>
      </w:r>
      <w:r w:rsidR="00DE4D4F">
        <w:rPr>
          <w:b/>
          <w:color w:val="0000FF"/>
        </w:rPr>
        <w:t xml:space="preserve"> </w:t>
      </w:r>
      <w:r>
        <w:rPr>
          <w:b/>
          <w:color w:val="0000FF"/>
        </w:rPr>
        <w:t>totale</w:t>
      </w:r>
      <w:r w:rsidR="00DE4D4F">
        <w:rPr>
          <w:color w:val="0000FF"/>
        </w:rPr>
        <w:t xml:space="preserve"> </w:t>
      </w:r>
      <w:r>
        <w:rPr>
          <w:color w:val="0000FF"/>
        </w:rPr>
        <w:t>lorda</w:t>
      </w:r>
      <w:r w:rsidR="00DE4D4F">
        <w:rPr>
          <w:color w:val="0000FF"/>
        </w:rPr>
        <w:t xml:space="preserve"> </w:t>
      </w:r>
      <w:r w:rsidRPr="009C5B22">
        <w:rPr>
          <w:color w:val="0000FF"/>
        </w:rPr>
        <w:t>[mq]</w:t>
      </w:r>
      <w:r w:rsidR="00DE4D4F">
        <w:rPr>
          <w:color w:val="0000FF"/>
        </w:rPr>
        <w:t xml:space="preserve"> </w:t>
      </w:r>
      <w:r w:rsidRPr="002D0452">
        <w:rPr>
          <w:color w:val="0000FF"/>
        </w:rPr>
        <w:t>la</w:t>
      </w:r>
      <w:r w:rsidR="00DE4D4F">
        <w:rPr>
          <w:color w:val="0000FF"/>
        </w:rPr>
        <w:t xml:space="preserve"> </w:t>
      </w:r>
      <w:r>
        <w:rPr>
          <w:color w:val="0000FF"/>
        </w:rPr>
        <w:t>somma</w:t>
      </w:r>
      <w:r w:rsidR="00DE4D4F">
        <w:rPr>
          <w:color w:val="0000FF"/>
        </w:rPr>
        <w:t xml:space="preserve"> </w:t>
      </w:r>
      <w:r>
        <w:rPr>
          <w:color w:val="0000FF"/>
        </w:rPr>
        <w:t>del</w:t>
      </w:r>
      <w:r w:rsidRPr="009974F4">
        <w:rPr>
          <w:color w:val="0000FF"/>
        </w:rPr>
        <w:t>la</w:t>
      </w:r>
      <w:r w:rsidR="00DE4D4F">
        <w:rPr>
          <w:color w:val="0000FF"/>
        </w:rPr>
        <w:t xml:space="preserve"> </w:t>
      </w:r>
      <w:r w:rsidRPr="009974F4">
        <w:rPr>
          <w:color w:val="0000FF"/>
        </w:rPr>
        <w:t>superficie</w:t>
      </w:r>
      <w:r w:rsidR="00DE4D4F">
        <w:rPr>
          <w:color w:val="0000FF"/>
        </w:rPr>
        <w:t xml:space="preserve"> </w:t>
      </w:r>
      <w:r w:rsidRPr="009974F4">
        <w:rPr>
          <w:color w:val="0000FF"/>
        </w:rPr>
        <w:t>utile</w:t>
      </w:r>
      <w:r w:rsidR="00DE4D4F">
        <w:rPr>
          <w:color w:val="0000FF"/>
        </w:rPr>
        <w:t xml:space="preserve"> </w:t>
      </w:r>
      <w:r>
        <w:rPr>
          <w:color w:val="0000FF"/>
        </w:rPr>
        <w:t>lorda</w:t>
      </w:r>
      <w:r w:rsidR="00DE4D4F">
        <w:rPr>
          <w:color w:val="0000FF"/>
        </w:rPr>
        <w:t xml:space="preserve"> </w:t>
      </w:r>
      <w:r>
        <w:rPr>
          <w:color w:val="0000FF"/>
        </w:rPr>
        <w:t>(Sul)</w:t>
      </w:r>
      <w:r w:rsidR="00DE4D4F">
        <w:rPr>
          <w:color w:val="0000FF"/>
        </w:rPr>
        <w:t xml:space="preserve"> </w:t>
      </w:r>
      <w:r w:rsidRPr="009974F4">
        <w:rPr>
          <w:color w:val="0000FF"/>
        </w:rPr>
        <w:t>e</w:t>
      </w:r>
      <w:r w:rsidR="00DE4D4F">
        <w:rPr>
          <w:color w:val="0000FF"/>
        </w:rPr>
        <w:t xml:space="preserve"> </w:t>
      </w:r>
      <w:r w:rsidRPr="009974F4">
        <w:rPr>
          <w:color w:val="0000FF"/>
        </w:rPr>
        <w:t>dell</w:t>
      </w:r>
      <w:r>
        <w:rPr>
          <w:color w:val="0000FF"/>
        </w:rPr>
        <w:t>a</w:t>
      </w:r>
      <w:r w:rsidR="00DE4D4F">
        <w:rPr>
          <w:color w:val="0000FF"/>
        </w:rPr>
        <w:t xml:space="preserve"> </w:t>
      </w:r>
      <w:r w:rsidRPr="009974F4">
        <w:rPr>
          <w:color w:val="0000FF"/>
        </w:rPr>
        <w:t>superfici</w:t>
      </w:r>
      <w:r>
        <w:rPr>
          <w:color w:val="0000FF"/>
        </w:rPr>
        <w:t>e</w:t>
      </w:r>
      <w:r w:rsidR="00DE4D4F">
        <w:rPr>
          <w:color w:val="0000FF"/>
        </w:rPr>
        <w:t xml:space="preserve"> </w:t>
      </w:r>
      <w:r>
        <w:rPr>
          <w:color w:val="0000FF"/>
        </w:rPr>
        <w:t>accessoria</w:t>
      </w:r>
      <w:r w:rsidR="00DE4D4F">
        <w:rPr>
          <w:color w:val="0000FF"/>
        </w:rPr>
        <w:t xml:space="preserve"> </w:t>
      </w:r>
      <w:r>
        <w:rPr>
          <w:color w:val="0000FF"/>
        </w:rPr>
        <w:t>lorda</w:t>
      </w:r>
      <w:r w:rsidR="00DE4D4F">
        <w:rPr>
          <w:color w:val="0000FF"/>
        </w:rPr>
        <w:t xml:space="preserve"> </w:t>
      </w:r>
      <w:r w:rsidRPr="009974F4">
        <w:rPr>
          <w:color w:val="0000FF"/>
        </w:rPr>
        <w:t>(</w:t>
      </w:r>
      <w:proofErr w:type="spellStart"/>
      <w:r w:rsidRPr="009974F4">
        <w:rPr>
          <w:color w:val="0000FF"/>
        </w:rPr>
        <w:t>S</w:t>
      </w:r>
      <w:r>
        <w:rPr>
          <w:color w:val="0000FF"/>
        </w:rPr>
        <w:t>al</w:t>
      </w:r>
      <w:proofErr w:type="spellEnd"/>
      <w:r w:rsidRPr="009974F4">
        <w:rPr>
          <w:color w:val="0000FF"/>
        </w:rPr>
        <w:t>)</w:t>
      </w:r>
      <w:r>
        <w:rPr>
          <w:color w:val="0000FF"/>
        </w:rPr>
        <w:t>.</w:t>
      </w:r>
    </w:p>
    <w:p w:rsidR="003B3783" w:rsidRDefault="00345492" w:rsidP="00345492">
      <w:pPr>
        <w:pStyle w:val="STTESTO"/>
        <w:rPr>
          <w:b/>
          <w:color w:val="0000FF"/>
          <w:u w:val="single"/>
        </w:rPr>
      </w:pPr>
      <w:r w:rsidRPr="003B3783">
        <w:rPr>
          <w:b/>
          <w:color w:val="0000FF"/>
          <w:u w:val="single"/>
        </w:rPr>
        <w:t>Altezza</w:t>
      </w:r>
      <w:r w:rsidR="00DE4D4F">
        <w:rPr>
          <w:b/>
          <w:color w:val="0000FF"/>
          <w:u w:val="single"/>
        </w:rPr>
        <w:t xml:space="preserve"> </w:t>
      </w:r>
      <w:r w:rsidRPr="003B3783">
        <w:rPr>
          <w:b/>
          <w:color w:val="0000FF"/>
          <w:u w:val="single"/>
        </w:rPr>
        <w:t>interna</w:t>
      </w:r>
      <w:r w:rsidR="00DE4D4F">
        <w:rPr>
          <w:b/>
          <w:color w:val="0000FF"/>
          <w:u w:val="single"/>
        </w:rPr>
        <w:t xml:space="preserve"> </w:t>
      </w:r>
      <w:r w:rsidR="000D71DD">
        <w:rPr>
          <w:b/>
          <w:color w:val="0000FF"/>
          <w:u w:val="single"/>
        </w:rPr>
        <w:t>utile</w:t>
      </w:r>
      <w:r w:rsidR="00DE4D4F">
        <w:rPr>
          <w:b/>
          <w:color w:val="0000FF"/>
          <w:u w:val="single"/>
        </w:rPr>
        <w:t xml:space="preserve"> </w:t>
      </w:r>
      <w:r w:rsidR="003B3783">
        <w:rPr>
          <w:b/>
          <w:color w:val="0000FF"/>
          <w:u w:val="single"/>
        </w:rPr>
        <w:t>(</w:t>
      </w:r>
      <w:proofErr w:type="spellStart"/>
      <w:r w:rsidR="003B3783">
        <w:rPr>
          <w:b/>
          <w:color w:val="0000FF"/>
          <w:u w:val="single"/>
        </w:rPr>
        <w:t>Hin</w:t>
      </w:r>
      <w:proofErr w:type="spellEnd"/>
      <w:r w:rsidR="003B3783">
        <w:rPr>
          <w:b/>
          <w:color w:val="0000FF"/>
          <w:u w:val="single"/>
        </w:rPr>
        <w:t>)</w:t>
      </w:r>
    </w:p>
    <w:p w:rsidR="00345492" w:rsidRDefault="00345492" w:rsidP="00345492">
      <w:pPr>
        <w:pStyle w:val="STTESTO"/>
        <w:rPr>
          <w:color w:val="0000FF"/>
        </w:rPr>
      </w:pPr>
      <w:r w:rsidRPr="003B3783">
        <w:rPr>
          <w:color w:val="0000FF"/>
        </w:rPr>
        <w:t>Si</w:t>
      </w:r>
      <w:r w:rsidR="00DE4D4F">
        <w:rPr>
          <w:color w:val="0000FF"/>
        </w:rPr>
        <w:t xml:space="preserve"> </w:t>
      </w:r>
      <w:r w:rsidRPr="003B3783">
        <w:rPr>
          <w:color w:val="0000FF"/>
        </w:rPr>
        <w:t>definisce</w:t>
      </w:r>
      <w:r w:rsidR="00DE4D4F">
        <w:rPr>
          <w:color w:val="0000FF"/>
        </w:rPr>
        <w:t xml:space="preserve"> </w:t>
      </w:r>
      <w:r w:rsidRPr="003B3783">
        <w:rPr>
          <w:color w:val="0000FF"/>
        </w:rPr>
        <w:t>“altezza</w:t>
      </w:r>
      <w:r w:rsidR="00DE4D4F">
        <w:rPr>
          <w:color w:val="0000FF"/>
        </w:rPr>
        <w:t xml:space="preserve"> </w:t>
      </w:r>
      <w:r w:rsidRPr="003B3783">
        <w:rPr>
          <w:color w:val="0000FF"/>
        </w:rPr>
        <w:t>interna</w:t>
      </w:r>
      <w:r w:rsidR="00DE4D4F">
        <w:rPr>
          <w:color w:val="0000FF"/>
        </w:rPr>
        <w:t xml:space="preserve"> </w:t>
      </w:r>
      <w:r w:rsidR="000D71DD">
        <w:rPr>
          <w:color w:val="0000FF"/>
        </w:rPr>
        <w:t>utile</w:t>
      </w:r>
      <w:r w:rsidRPr="003B3783">
        <w:rPr>
          <w:color w:val="0000FF"/>
        </w:rPr>
        <w:t>”</w:t>
      </w:r>
      <w:r w:rsidR="00DE4D4F">
        <w:rPr>
          <w:color w:val="0000FF"/>
        </w:rPr>
        <w:t xml:space="preserve"> </w:t>
      </w:r>
      <w:r w:rsidRPr="003B3783">
        <w:rPr>
          <w:color w:val="0000FF"/>
        </w:rPr>
        <w:t>(</w:t>
      </w:r>
      <w:proofErr w:type="spellStart"/>
      <w:r w:rsidRPr="003B3783">
        <w:rPr>
          <w:color w:val="0000FF"/>
        </w:rPr>
        <w:t>Hi</w:t>
      </w:r>
      <w:r w:rsidR="000D71DD">
        <w:rPr>
          <w:color w:val="0000FF"/>
        </w:rPr>
        <w:t>u</w:t>
      </w:r>
      <w:proofErr w:type="spellEnd"/>
      <w:r w:rsidRPr="003B3783">
        <w:rPr>
          <w:color w:val="0000FF"/>
        </w:rPr>
        <w:t>)</w:t>
      </w:r>
      <w:r w:rsidR="00DE4D4F">
        <w:rPr>
          <w:color w:val="0000FF"/>
        </w:rPr>
        <w:t xml:space="preserve"> </w:t>
      </w:r>
      <w:r w:rsidRPr="003B3783">
        <w:rPr>
          <w:color w:val="0000FF"/>
        </w:rPr>
        <w:t>di</w:t>
      </w:r>
      <w:r w:rsidR="00DE4D4F">
        <w:rPr>
          <w:color w:val="0000FF"/>
        </w:rPr>
        <w:t xml:space="preserve"> </w:t>
      </w:r>
      <w:r w:rsidRPr="003B3783">
        <w:rPr>
          <w:color w:val="0000FF"/>
        </w:rPr>
        <w:t>un</w:t>
      </w:r>
      <w:r w:rsidR="00DE4D4F">
        <w:rPr>
          <w:color w:val="0000FF"/>
        </w:rPr>
        <w:t xml:space="preserve"> </w:t>
      </w:r>
      <w:r w:rsidRPr="003B3783">
        <w:rPr>
          <w:color w:val="0000FF"/>
        </w:rPr>
        <w:t>locale</w:t>
      </w:r>
      <w:r w:rsidR="00DE4D4F">
        <w:rPr>
          <w:color w:val="0000FF"/>
        </w:rPr>
        <w:t xml:space="preserve"> </w:t>
      </w:r>
      <w:r w:rsidRPr="003B3783">
        <w:rPr>
          <w:color w:val="0000FF"/>
        </w:rPr>
        <w:t>l</w:t>
      </w:r>
      <w:r w:rsidR="001C4852">
        <w:rPr>
          <w:color w:val="0000FF"/>
        </w:rPr>
        <w:t>’</w:t>
      </w:r>
      <w:r w:rsidRPr="003B3783">
        <w:rPr>
          <w:color w:val="0000FF"/>
        </w:rPr>
        <w:t>altezza</w:t>
      </w:r>
      <w:r w:rsidR="00DE4D4F">
        <w:rPr>
          <w:color w:val="0000FF"/>
        </w:rPr>
        <w:t xml:space="preserve"> </w:t>
      </w:r>
      <w:r w:rsidRPr="003B3783">
        <w:rPr>
          <w:color w:val="0000FF"/>
        </w:rPr>
        <w:t>effettiva</w:t>
      </w:r>
      <w:r w:rsidR="00DE4D4F">
        <w:rPr>
          <w:color w:val="0000FF"/>
        </w:rPr>
        <w:t xml:space="preserve"> </w:t>
      </w:r>
      <w:r w:rsidRPr="003B3783">
        <w:rPr>
          <w:color w:val="0000FF"/>
        </w:rPr>
        <w:t>misurata</w:t>
      </w:r>
      <w:r w:rsidR="00DE4D4F">
        <w:rPr>
          <w:color w:val="0000FF"/>
        </w:rPr>
        <w:t xml:space="preserve"> </w:t>
      </w:r>
      <w:r w:rsidRPr="003B3783">
        <w:rPr>
          <w:color w:val="0000FF"/>
        </w:rPr>
        <w:t>tra</w:t>
      </w:r>
      <w:r w:rsidR="00DE4D4F">
        <w:rPr>
          <w:color w:val="0000FF"/>
        </w:rPr>
        <w:t xml:space="preserve"> </w:t>
      </w:r>
      <w:r w:rsidRPr="003B3783">
        <w:rPr>
          <w:color w:val="0000FF"/>
        </w:rPr>
        <w:t>il</w:t>
      </w:r>
      <w:r w:rsidR="00DE4D4F">
        <w:rPr>
          <w:color w:val="0000FF"/>
        </w:rPr>
        <w:t xml:space="preserve"> </w:t>
      </w:r>
      <w:r w:rsidRPr="003B3783">
        <w:rPr>
          <w:color w:val="0000FF"/>
        </w:rPr>
        <w:t>piano</w:t>
      </w:r>
      <w:r w:rsidR="00DE4D4F">
        <w:rPr>
          <w:color w:val="0000FF"/>
        </w:rPr>
        <w:t xml:space="preserve"> </w:t>
      </w:r>
      <w:r w:rsidRPr="003B3783">
        <w:rPr>
          <w:color w:val="0000FF"/>
        </w:rPr>
        <w:t>finito</w:t>
      </w:r>
      <w:r w:rsidR="00DE4D4F">
        <w:rPr>
          <w:color w:val="0000FF"/>
        </w:rPr>
        <w:t xml:space="preserve"> </w:t>
      </w:r>
      <w:r w:rsidRPr="003B3783">
        <w:rPr>
          <w:color w:val="0000FF"/>
        </w:rPr>
        <w:t>di</w:t>
      </w:r>
      <w:r w:rsidR="00DE4D4F">
        <w:rPr>
          <w:color w:val="0000FF"/>
        </w:rPr>
        <w:t xml:space="preserve"> </w:t>
      </w:r>
      <w:r w:rsidRPr="003B3783">
        <w:rPr>
          <w:color w:val="0000FF"/>
        </w:rPr>
        <w:t>calpestio</w:t>
      </w:r>
      <w:r w:rsidR="00DE4D4F">
        <w:rPr>
          <w:color w:val="0000FF"/>
        </w:rPr>
        <w:t xml:space="preserve"> </w:t>
      </w:r>
      <w:r w:rsidRPr="003B3783">
        <w:rPr>
          <w:color w:val="0000FF"/>
        </w:rPr>
        <w:t>e</w:t>
      </w:r>
      <w:r w:rsidR="00DE4D4F">
        <w:rPr>
          <w:color w:val="0000FF"/>
        </w:rPr>
        <w:t xml:space="preserve"> </w:t>
      </w:r>
      <w:r w:rsidRPr="003B3783">
        <w:rPr>
          <w:color w:val="0000FF"/>
        </w:rPr>
        <w:t>l</w:t>
      </w:r>
      <w:r w:rsidR="001C4852">
        <w:rPr>
          <w:color w:val="0000FF"/>
        </w:rPr>
        <w:t>’</w:t>
      </w:r>
      <w:r w:rsidRPr="003B3783">
        <w:rPr>
          <w:color w:val="0000FF"/>
        </w:rPr>
        <w:t>intradosso</w:t>
      </w:r>
      <w:r w:rsidR="00DE4D4F">
        <w:rPr>
          <w:color w:val="0000FF"/>
        </w:rPr>
        <w:t xml:space="preserve"> </w:t>
      </w:r>
      <w:r w:rsidRPr="003B3783">
        <w:rPr>
          <w:color w:val="0000FF"/>
        </w:rPr>
        <w:t>del</w:t>
      </w:r>
      <w:r w:rsidR="00DE4D4F">
        <w:rPr>
          <w:color w:val="0000FF"/>
        </w:rPr>
        <w:t xml:space="preserve"> </w:t>
      </w:r>
      <w:r w:rsidR="000D71DD">
        <w:rPr>
          <w:color w:val="0000FF"/>
        </w:rPr>
        <w:t>solaio</w:t>
      </w:r>
      <w:r w:rsidR="00DE4D4F">
        <w:rPr>
          <w:color w:val="0000FF"/>
        </w:rPr>
        <w:t xml:space="preserve"> </w:t>
      </w:r>
      <w:r w:rsidRPr="003B3783">
        <w:rPr>
          <w:color w:val="0000FF"/>
        </w:rPr>
        <w:t>so</w:t>
      </w:r>
      <w:r w:rsidR="000D71DD">
        <w:rPr>
          <w:color w:val="0000FF"/>
        </w:rPr>
        <w:t>v</w:t>
      </w:r>
      <w:r w:rsidRPr="003B3783">
        <w:rPr>
          <w:color w:val="0000FF"/>
        </w:rPr>
        <w:t>rastante,</w:t>
      </w:r>
      <w:r w:rsidR="00DE4D4F">
        <w:rPr>
          <w:color w:val="0000FF"/>
        </w:rPr>
        <w:t xml:space="preserve"> </w:t>
      </w:r>
      <w:r w:rsidRPr="003B3783">
        <w:rPr>
          <w:color w:val="0000FF"/>
        </w:rPr>
        <w:t>sia</w:t>
      </w:r>
      <w:r w:rsidR="00DE4D4F">
        <w:rPr>
          <w:color w:val="0000FF"/>
        </w:rPr>
        <w:t xml:space="preserve"> </w:t>
      </w:r>
      <w:r w:rsidRPr="003B3783">
        <w:rPr>
          <w:color w:val="0000FF"/>
        </w:rPr>
        <w:t>es</w:t>
      </w:r>
      <w:r w:rsidR="000D71DD">
        <w:rPr>
          <w:color w:val="0000FF"/>
        </w:rPr>
        <w:t>so</w:t>
      </w:r>
      <w:r w:rsidR="00DE4D4F">
        <w:rPr>
          <w:color w:val="0000FF"/>
        </w:rPr>
        <w:t xml:space="preserve"> </w:t>
      </w:r>
      <w:r w:rsidR="000D71DD">
        <w:rPr>
          <w:color w:val="0000FF"/>
        </w:rPr>
        <w:t>di</w:t>
      </w:r>
      <w:r w:rsidR="00DE4D4F">
        <w:rPr>
          <w:color w:val="0000FF"/>
        </w:rPr>
        <w:t xml:space="preserve"> </w:t>
      </w:r>
      <w:r w:rsidR="000D71DD">
        <w:rPr>
          <w:color w:val="0000FF"/>
        </w:rPr>
        <w:t>interpiano</w:t>
      </w:r>
      <w:r w:rsidR="00DE4D4F">
        <w:rPr>
          <w:color w:val="0000FF"/>
        </w:rPr>
        <w:t xml:space="preserve"> </w:t>
      </w:r>
      <w:r w:rsidR="000D71DD">
        <w:rPr>
          <w:color w:val="0000FF"/>
        </w:rPr>
        <w:t>o</w:t>
      </w:r>
      <w:r w:rsidR="00DE4D4F">
        <w:rPr>
          <w:color w:val="0000FF"/>
        </w:rPr>
        <w:t xml:space="preserve"> </w:t>
      </w:r>
      <w:r w:rsidR="000D71DD">
        <w:rPr>
          <w:color w:val="0000FF"/>
        </w:rPr>
        <w:t>di</w:t>
      </w:r>
      <w:r w:rsidR="00DE4D4F">
        <w:rPr>
          <w:color w:val="0000FF"/>
        </w:rPr>
        <w:t xml:space="preserve"> </w:t>
      </w:r>
      <w:r w:rsidR="000D71DD">
        <w:rPr>
          <w:color w:val="0000FF"/>
        </w:rPr>
        <w:t>copertura,</w:t>
      </w:r>
      <w:r w:rsidR="00DE4D4F">
        <w:rPr>
          <w:color w:val="0000FF"/>
        </w:rPr>
        <w:t xml:space="preserve"> </w:t>
      </w:r>
      <w:r w:rsidR="000D71DD">
        <w:rPr>
          <w:color w:val="0000FF"/>
        </w:rPr>
        <w:t>esclusi</w:t>
      </w:r>
      <w:r w:rsidR="00DE4D4F">
        <w:rPr>
          <w:color w:val="0000FF"/>
        </w:rPr>
        <w:t xml:space="preserve"> </w:t>
      </w:r>
      <w:r w:rsidR="000D71DD">
        <w:rPr>
          <w:color w:val="0000FF"/>
        </w:rPr>
        <w:t>gli</w:t>
      </w:r>
      <w:r w:rsidR="00DE4D4F">
        <w:rPr>
          <w:color w:val="0000FF"/>
        </w:rPr>
        <w:t xml:space="preserve"> </w:t>
      </w:r>
      <w:r w:rsidR="000D71DD">
        <w:rPr>
          <w:color w:val="0000FF"/>
        </w:rPr>
        <w:t>elementi</w:t>
      </w:r>
      <w:r w:rsidR="00DE4D4F">
        <w:rPr>
          <w:color w:val="0000FF"/>
        </w:rPr>
        <w:t xml:space="preserve"> </w:t>
      </w:r>
      <w:r w:rsidR="000D71DD">
        <w:rPr>
          <w:color w:val="0000FF"/>
        </w:rPr>
        <w:t>strutturali</w:t>
      </w:r>
      <w:r w:rsidR="00DE4D4F">
        <w:rPr>
          <w:color w:val="0000FF"/>
        </w:rPr>
        <w:t xml:space="preserve"> </w:t>
      </w:r>
      <w:r w:rsidR="000D71DD">
        <w:rPr>
          <w:color w:val="0000FF"/>
        </w:rPr>
        <w:t>emergenti.</w:t>
      </w:r>
    </w:p>
    <w:p w:rsidR="004F3D64" w:rsidRDefault="000D71DD" w:rsidP="000D71DD">
      <w:pPr>
        <w:pStyle w:val="STTESTO"/>
        <w:rPr>
          <w:color w:val="0000FF"/>
        </w:rPr>
      </w:pPr>
      <w:r>
        <w:rPr>
          <w:color w:val="0000FF"/>
        </w:rPr>
        <w:lastRenderedPageBreak/>
        <w:t>In</w:t>
      </w:r>
      <w:r w:rsidR="00DE4D4F">
        <w:rPr>
          <w:color w:val="0000FF"/>
        </w:rPr>
        <w:t xml:space="preserve"> </w:t>
      </w:r>
      <w:r>
        <w:rPr>
          <w:color w:val="0000FF"/>
        </w:rPr>
        <w:t>p</w:t>
      </w:r>
      <w:r w:rsidRPr="003B3783">
        <w:rPr>
          <w:color w:val="0000FF"/>
        </w:rPr>
        <w:t>resenza</w:t>
      </w:r>
      <w:r w:rsidR="00DE4D4F">
        <w:rPr>
          <w:color w:val="0000FF"/>
        </w:rPr>
        <w:t xml:space="preserve"> </w:t>
      </w:r>
      <w:r w:rsidRPr="003B3783">
        <w:rPr>
          <w:color w:val="0000FF"/>
        </w:rPr>
        <w:t>di</w:t>
      </w:r>
      <w:r w:rsidR="00DE4D4F">
        <w:rPr>
          <w:color w:val="0000FF"/>
        </w:rPr>
        <w:t xml:space="preserve"> </w:t>
      </w:r>
      <w:r w:rsidR="004F3D64">
        <w:rPr>
          <w:color w:val="0000FF"/>
        </w:rPr>
        <w:t>solai</w:t>
      </w:r>
      <w:r w:rsidR="00DE4D4F">
        <w:rPr>
          <w:color w:val="0000FF"/>
        </w:rPr>
        <w:t xml:space="preserve"> </w:t>
      </w:r>
      <w:r w:rsidR="004F3D64">
        <w:rPr>
          <w:color w:val="0000FF"/>
        </w:rPr>
        <w:t>curvi,</w:t>
      </w:r>
      <w:r w:rsidR="00DE4D4F">
        <w:rPr>
          <w:color w:val="0000FF"/>
        </w:rPr>
        <w:t xml:space="preserve"> </w:t>
      </w:r>
      <w:r w:rsidR="004F3D64">
        <w:rPr>
          <w:color w:val="0000FF"/>
        </w:rPr>
        <w:t>inclinati</w:t>
      </w:r>
      <w:r w:rsidR="00DE4D4F">
        <w:rPr>
          <w:color w:val="0000FF"/>
        </w:rPr>
        <w:t xml:space="preserve"> </w:t>
      </w:r>
      <w:r w:rsidRPr="003B3783">
        <w:rPr>
          <w:color w:val="0000FF"/>
        </w:rPr>
        <w:t>o</w:t>
      </w:r>
      <w:r w:rsidR="00DE4D4F">
        <w:rPr>
          <w:color w:val="0000FF"/>
        </w:rPr>
        <w:t xml:space="preserve"> </w:t>
      </w:r>
      <w:r w:rsidRPr="003B3783">
        <w:rPr>
          <w:color w:val="0000FF"/>
        </w:rPr>
        <w:t>comunque</w:t>
      </w:r>
      <w:r w:rsidR="00DE4D4F">
        <w:rPr>
          <w:color w:val="0000FF"/>
        </w:rPr>
        <w:t xml:space="preserve"> </w:t>
      </w:r>
      <w:r w:rsidRPr="003B3783">
        <w:rPr>
          <w:color w:val="0000FF"/>
        </w:rPr>
        <w:t>irregolari,</w:t>
      </w:r>
      <w:r w:rsidR="00DE4D4F">
        <w:rPr>
          <w:color w:val="0000FF"/>
        </w:rPr>
        <w:t xml:space="preserve"> </w:t>
      </w:r>
      <w:r w:rsidRPr="003B3783">
        <w:rPr>
          <w:color w:val="0000FF"/>
        </w:rPr>
        <w:t>l</w:t>
      </w:r>
      <w:r w:rsidR="001C4852">
        <w:rPr>
          <w:color w:val="0000FF"/>
        </w:rPr>
        <w:t>’</w:t>
      </w:r>
      <w:r w:rsidRPr="003B3783">
        <w:rPr>
          <w:color w:val="0000FF"/>
        </w:rPr>
        <w:t>altezza</w:t>
      </w:r>
      <w:r w:rsidR="00DE4D4F">
        <w:rPr>
          <w:color w:val="0000FF"/>
        </w:rPr>
        <w:t xml:space="preserve"> </w:t>
      </w:r>
      <w:r w:rsidRPr="003B3783">
        <w:rPr>
          <w:color w:val="0000FF"/>
        </w:rPr>
        <w:t>interna</w:t>
      </w:r>
      <w:r w:rsidR="00DE4D4F">
        <w:rPr>
          <w:color w:val="0000FF"/>
        </w:rPr>
        <w:t xml:space="preserve"> </w:t>
      </w:r>
      <w:r w:rsidR="004F3D64">
        <w:rPr>
          <w:color w:val="0000FF"/>
        </w:rPr>
        <w:t>utile</w:t>
      </w:r>
      <w:r w:rsidR="00DE4D4F">
        <w:rPr>
          <w:color w:val="0000FF"/>
        </w:rPr>
        <w:t xml:space="preserve"> </w:t>
      </w:r>
      <w:r w:rsidRPr="003B3783">
        <w:rPr>
          <w:color w:val="0000FF"/>
        </w:rPr>
        <w:t>(</w:t>
      </w:r>
      <w:proofErr w:type="spellStart"/>
      <w:r w:rsidRPr="003B3783">
        <w:rPr>
          <w:color w:val="0000FF"/>
        </w:rPr>
        <w:t>Hi</w:t>
      </w:r>
      <w:r w:rsidR="004F3D64">
        <w:rPr>
          <w:color w:val="0000FF"/>
        </w:rPr>
        <w:t>u</w:t>
      </w:r>
      <w:proofErr w:type="spellEnd"/>
      <w:r w:rsidRPr="003B3783">
        <w:rPr>
          <w:color w:val="0000FF"/>
        </w:rPr>
        <w:t>)</w:t>
      </w:r>
      <w:r w:rsidR="00DE4D4F">
        <w:rPr>
          <w:color w:val="0000FF"/>
        </w:rPr>
        <w:t xml:space="preserve"> </w:t>
      </w:r>
      <w:r w:rsidRPr="003B3783">
        <w:rPr>
          <w:color w:val="0000FF"/>
        </w:rPr>
        <w:t>è</w:t>
      </w:r>
      <w:r w:rsidR="00DE4D4F">
        <w:rPr>
          <w:color w:val="0000FF"/>
        </w:rPr>
        <w:t xml:space="preserve"> </w:t>
      </w:r>
      <w:r w:rsidRPr="003B3783">
        <w:rPr>
          <w:color w:val="0000FF"/>
        </w:rPr>
        <w:t>determinata</w:t>
      </w:r>
      <w:r w:rsidR="00DE4D4F">
        <w:rPr>
          <w:color w:val="0000FF"/>
        </w:rPr>
        <w:t xml:space="preserve"> </w:t>
      </w:r>
      <w:r w:rsidR="004F3D64">
        <w:rPr>
          <w:color w:val="0000FF"/>
        </w:rPr>
        <w:t>dal</w:t>
      </w:r>
      <w:r w:rsidR="00DE4D4F">
        <w:rPr>
          <w:color w:val="0000FF"/>
        </w:rPr>
        <w:t xml:space="preserve"> </w:t>
      </w:r>
      <w:r w:rsidR="004F3D64">
        <w:rPr>
          <w:color w:val="0000FF"/>
        </w:rPr>
        <w:t>rapporto</w:t>
      </w:r>
      <w:r w:rsidR="00DE4D4F">
        <w:rPr>
          <w:color w:val="0000FF"/>
        </w:rPr>
        <w:t xml:space="preserve"> </w:t>
      </w:r>
      <w:r w:rsidR="004F3D64">
        <w:rPr>
          <w:color w:val="0000FF"/>
        </w:rPr>
        <w:t>tra</w:t>
      </w:r>
      <w:r w:rsidR="00DE4D4F">
        <w:rPr>
          <w:color w:val="0000FF"/>
        </w:rPr>
        <w:t xml:space="preserve"> </w:t>
      </w:r>
      <w:r w:rsidR="004F3D64">
        <w:rPr>
          <w:color w:val="0000FF"/>
        </w:rPr>
        <w:t>il</w:t>
      </w:r>
      <w:r w:rsidR="00DE4D4F">
        <w:rPr>
          <w:color w:val="0000FF"/>
        </w:rPr>
        <w:t xml:space="preserve"> </w:t>
      </w:r>
      <w:r w:rsidR="004F3D64">
        <w:rPr>
          <w:color w:val="0000FF"/>
        </w:rPr>
        <w:t>volume</w:t>
      </w:r>
      <w:r w:rsidR="00DE4D4F">
        <w:rPr>
          <w:color w:val="0000FF"/>
        </w:rPr>
        <w:t xml:space="preserve"> </w:t>
      </w:r>
      <w:r w:rsidR="004F3D64">
        <w:rPr>
          <w:color w:val="0000FF"/>
        </w:rPr>
        <w:t>geometrico</w:t>
      </w:r>
      <w:r w:rsidR="00DE4D4F">
        <w:rPr>
          <w:color w:val="0000FF"/>
        </w:rPr>
        <w:t xml:space="preserve"> </w:t>
      </w:r>
      <w:r w:rsidR="004F3D64">
        <w:rPr>
          <w:color w:val="0000FF"/>
        </w:rPr>
        <w:t>interno</w:t>
      </w:r>
      <w:r w:rsidR="00DE4D4F">
        <w:rPr>
          <w:color w:val="0000FF"/>
        </w:rPr>
        <w:t xml:space="preserve"> </w:t>
      </w:r>
      <w:r w:rsidR="004F3D64">
        <w:rPr>
          <w:color w:val="0000FF"/>
        </w:rPr>
        <w:t>del</w:t>
      </w:r>
      <w:r w:rsidR="00DE4D4F">
        <w:rPr>
          <w:color w:val="0000FF"/>
        </w:rPr>
        <w:t xml:space="preserve"> </w:t>
      </w:r>
      <w:r w:rsidR="004F3D64">
        <w:rPr>
          <w:color w:val="0000FF"/>
        </w:rPr>
        <w:t>locale</w:t>
      </w:r>
      <w:r w:rsidR="00DE4D4F">
        <w:rPr>
          <w:color w:val="0000FF"/>
        </w:rPr>
        <w:t xml:space="preserve"> </w:t>
      </w:r>
      <w:r w:rsidR="004F3D64">
        <w:rPr>
          <w:color w:val="0000FF"/>
        </w:rPr>
        <w:t>e</w:t>
      </w:r>
      <w:r w:rsidR="00DE4D4F">
        <w:rPr>
          <w:color w:val="0000FF"/>
        </w:rPr>
        <w:t xml:space="preserve"> </w:t>
      </w:r>
      <w:r w:rsidR="004F3D64">
        <w:rPr>
          <w:color w:val="0000FF"/>
        </w:rPr>
        <w:t>la</w:t>
      </w:r>
      <w:r w:rsidR="00DE4D4F">
        <w:rPr>
          <w:color w:val="0000FF"/>
        </w:rPr>
        <w:t xml:space="preserve"> </w:t>
      </w:r>
      <w:r w:rsidR="004F3D64">
        <w:rPr>
          <w:color w:val="0000FF"/>
        </w:rPr>
        <w:t>superficie</w:t>
      </w:r>
      <w:r w:rsidR="00DE4D4F">
        <w:rPr>
          <w:color w:val="0000FF"/>
        </w:rPr>
        <w:t xml:space="preserve"> </w:t>
      </w:r>
      <w:r w:rsidR="004F3D64">
        <w:rPr>
          <w:color w:val="0000FF"/>
        </w:rPr>
        <w:t>netta</w:t>
      </w:r>
      <w:r w:rsidR="00DE4D4F">
        <w:rPr>
          <w:color w:val="0000FF"/>
        </w:rPr>
        <w:t xml:space="preserve"> </w:t>
      </w:r>
      <w:r w:rsidR="004F3D64">
        <w:rPr>
          <w:color w:val="0000FF"/>
        </w:rPr>
        <w:t>dello</w:t>
      </w:r>
      <w:r w:rsidR="00DE4D4F">
        <w:rPr>
          <w:color w:val="0000FF"/>
        </w:rPr>
        <w:t xml:space="preserve"> </w:t>
      </w:r>
      <w:r w:rsidR="004F3D64">
        <w:rPr>
          <w:color w:val="0000FF"/>
        </w:rPr>
        <w:t>stesso.</w:t>
      </w:r>
    </w:p>
    <w:p w:rsidR="004F3D64" w:rsidRDefault="004F3D64" w:rsidP="000D71DD">
      <w:pPr>
        <w:pStyle w:val="STTESTO"/>
        <w:rPr>
          <w:color w:val="C00000"/>
        </w:rPr>
      </w:pPr>
      <w:r w:rsidRPr="00680D11">
        <w:rPr>
          <w:color w:val="C00000"/>
        </w:rPr>
        <w:t>È</w:t>
      </w:r>
      <w:r w:rsidR="00DE4D4F">
        <w:rPr>
          <w:color w:val="C00000"/>
        </w:rPr>
        <w:t xml:space="preserve"> </w:t>
      </w:r>
      <w:r w:rsidRPr="00680D11">
        <w:rPr>
          <w:color w:val="C00000"/>
        </w:rPr>
        <w:t>fatta</w:t>
      </w:r>
      <w:r w:rsidR="00DE4D4F">
        <w:rPr>
          <w:color w:val="C00000"/>
        </w:rPr>
        <w:t xml:space="preserve"> </w:t>
      </w:r>
      <w:r w:rsidRPr="00680D11">
        <w:rPr>
          <w:color w:val="C00000"/>
        </w:rPr>
        <w:t>salva</w:t>
      </w:r>
      <w:r w:rsidR="00DE4D4F">
        <w:rPr>
          <w:color w:val="C00000"/>
        </w:rPr>
        <w:t xml:space="preserve"> </w:t>
      </w:r>
      <w:r w:rsidRPr="00680D11">
        <w:rPr>
          <w:color w:val="C00000"/>
        </w:rPr>
        <w:t>la</w:t>
      </w:r>
      <w:r w:rsidR="00DE4D4F">
        <w:rPr>
          <w:color w:val="C00000"/>
        </w:rPr>
        <w:t xml:space="preserve"> </w:t>
      </w:r>
      <w:r w:rsidRPr="00680D11">
        <w:rPr>
          <w:color w:val="C00000"/>
        </w:rPr>
        <w:t>necessità</w:t>
      </w:r>
      <w:r w:rsidR="00DE4D4F">
        <w:rPr>
          <w:color w:val="C00000"/>
        </w:rPr>
        <w:t xml:space="preserve"> </w:t>
      </w:r>
      <w:r w:rsidRPr="00680D11">
        <w:rPr>
          <w:color w:val="C00000"/>
        </w:rPr>
        <w:t>di</w:t>
      </w:r>
      <w:r w:rsidR="00DE4D4F">
        <w:rPr>
          <w:color w:val="C00000"/>
        </w:rPr>
        <w:t xml:space="preserve"> </w:t>
      </w:r>
      <w:r w:rsidRPr="00680D11">
        <w:rPr>
          <w:color w:val="C00000"/>
        </w:rPr>
        <w:t>rispettare</w:t>
      </w:r>
      <w:r w:rsidR="00DE4D4F">
        <w:rPr>
          <w:color w:val="C00000"/>
        </w:rPr>
        <w:t xml:space="preserve"> </w:t>
      </w:r>
      <w:r w:rsidRPr="00680D11">
        <w:rPr>
          <w:color w:val="C00000"/>
        </w:rPr>
        <w:t>nella</w:t>
      </w:r>
      <w:r w:rsidR="00DE4D4F">
        <w:rPr>
          <w:color w:val="C00000"/>
        </w:rPr>
        <w:t xml:space="preserve"> </w:t>
      </w:r>
      <w:r w:rsidRPr="00680D11">
        <w:rPr>
          <w:color w:val="C00000"/>
        </w:rPr>
        <w:t>parte</w:t>
      </w:r>
      <w:r w:rsidR="00DE4D4F">
        <w:rPr>
          <w:color w:val="C00000"/>
        </w:rPr>
        <w:t xml:space="preserve"> </w:t>
      </w:r>
      <w:r w:rsidRPr="00680D11">
        <w:rPr>
          <w:color w:val="C00000"/>
        </w:rPr>
        <w:t>più</w:t>
      </w:r>
      <w:r w:rsidR="00DE4D4F">
        <w:rPr>
          <w:color w:val="C00000"/>
        </w:rPr>
        <w:t xml:space="preserve"> </w:t>
      </w:r>
      <w:r w:rsidRPr="00680D11">
        <w:rPr>
          <w:color w:val="C00000"/>
        </w:rPr>
        <w:t>bassa</w:t>
      </w:r>
      <w:r w:rsidR="00DE4D4F">
        <w:rPr>
          <w:color w:val="C00000"/>
        </w:rPr>
        <w:t xml:space="preserve"> </w:t>
      </w:r>
      <w:r w:rsidRPr="00680D11">
        <w:rPr>
          <w:color w:val="C00000"/>
        </w:rPr>
        <w:t>del</w:t>
      </w:r>
      <w:r w:rsidR="00DE4D4F">
        <w:rPr>
          <w:color w:val="C00000"/>
        </w:rPr>
        <w:t xml:space="preserve"> </w:t>
      </w:r>
      <w:r w:rsidRPr="00680D11">
        <w:rPr>
          <w:color w:val="C00000"/>
        </w:rPr>
        <w:t>locale</w:t>
      </w:r>
      <w:r w:rsidR="00DE4D4F">
        <w:rPr>
          <w:color w:val="C00000"/>
        </w:rPr>
        <w:t xml:space="preserve"> </w:t>
      </w:r>
      <w:r w:rsidRPr="00680D11">
        <w:rPr>
          <w:color w:val="C00000"/>
        </w:rPr>
        <w:t>le</w:t>
      </w:r>
      <w:r w:rsidR="00DE4D4F">
        <w:rPr>
          <w:color w:val="C00000"/>
        </w:rPr>
        <w:t xml:space="preserve"> </w:t>
      </w:r>
      <w:r w:rsidRPr="00680D11">
        <w:rPr>
          <w:color w:val="C00000"/>
        </w:rPr>
        <w:t>altezze</w:t>
      </w:r>
      <w:r w:rsidR="00DE4D4F">
        <w:rPr>
          <w:color w:val="C00000"/>
        </w:rPr>
        <w:t xml:space="preserve"> </w:t>
      </w:r>
      <w:r w:rsidRPr="00680D11">
        <w:rPr>
          <w:color w:val="C00000"/>
        </w:rPr>
        <w:t>minime</w:t>
      </w:r>
      <w:r w:rsidR="00DE4D4F">
        <w:rPr>
          <w:color w:val="C00000"/>
        </w:rPr>
        <w:t xml:space="preserve"> </w:t>
      </w:r>
      <w:r w:rsidRPr="00680D11">
        <w:rPr>
          <w:color w:val="C00000"/>
        </w:rPr>
        <w:t>previste</w:t>
      </w:r>
      <w:r w:rsidR="00DE4D4F">
        <w:rPr>
          <w:color w:val="C00000"/>
        </w:rPr>
        <w:t xml:space="preserve"> </w:t>
      </w:r>
      <w:r w:rsidRPr="00680D11">
        <w:rPr>
          <w:color w:val="C00000"/>
        </w:rPr>
        <w:t>dalle</w:t>
      </w:r>
      <w:r w:rsidR="00DE4D4F">
        <w:rPr>
          <w:color w:val="C00000"/>
        </w:rPr>
        <w:t xml:space="preserve"> </w:t>
      </w:r>
      <w:r w:rsidRPr="00680D11">
        <w:rPr>
          <w:color w:val="C00000"/>
        </w:rPr>
        <w:t>norme</w:t>
      </w:r>
      <w:r w:rsidR="00DE4D4F">
        <w:rPr>
          <w:color w:val="C00000"/>
        </w:rPr>
        <w:t xml:space="preserve"> </w:t>
      </w:r>
      <w:r w:rsidRPr="00680D11">
        <w:rPr>
          <w:color w:val="C00000"/>
        </w:rPr>
        <w:t>di</w:t>
      </w:r>
      <w:r w:rsidR="00DE4D4F">
        <w:rPr>
          <w:color w:val="C00000"/>
        </w:rPr>
        <w:t xml:space="preserve"> </w:t>
      </w:r>
      <w:r w:rsidRPr="00680D11">
        <w:rPr>
          <w:color w:val="C00000"/>
        </w:rPr>
        <w:t>cui</w:t>
      </w:r>
      <w:r w:rsidR="00DE4D4F">
        <w:rPr>
          <w:color w:val="C00000"/>
        </w:rPr>
        <w:t xml:space="preserve"> </w:t>
      </w:r>
      <w:r w:rsidRPr="00680D11">
        <w:rPr>
          <w:color w:val="C00000"/>
        </w:rPr>
        <w:t>all</w:t>
      </w:r>
      <w:r w:rsidR="001C4852">
        <w:rPr>
          <w:color w:val="C00000"/>
        </w:rPr>
        <w:t>’</w:t>
      </w:r>
      <w:r w:rsidRPr="00680D11">
        <w:rPr>
          <w:color w:val="C00000"/>
        </w:rPr>
        <w:t>articolo</w:t>
      </w:r>
      <w:r w:rsidR="00DE4D4F">
        <w:rPr>
          <w:color w:val="C00000"/>
        </w:rPr>
        <w:t xml:space="preserve"> </w:t>
      </w:r>
      <w:r w:rsidRPr="00680D11">
        <w:rPr>
          <w:color w:val="C00000"/>
        </w:rPr>
        <w:t>00.</w:t>
      </w:r>
    </w:p>
    <w:p w:rsidR="00680D11" w:rsidRDefault="00680D11" w:rsidP="00680D11">
      <w:pPr>
        <w:pStyle w:val="STTESTO"/>
        <w:rPr>
          <w:b/>
          <w:color w:val="0000FF"/>
          <w:u w:val="single"/>
        </w:rPr>
      </w:pPr>
      <w:r>
        <w:rPr>
          <w:b/>
          <w:color w:val="0000FF"/>
          <w:u w:val="single"/>
        </w:rPr>
        <w:t>Spessore</w:t>
      </w:r>
      <w:r w:rsidR="00DE4D4F">
        <w:rPr>
          <w:b/>
          <w:color w:val="0000FF"/>
          <w:u w:val="single"/>
        </w:rPr>
        <w:t xml:space="preserve"> </w:t>
      </w:r>
      <w:r>
        <w:rPr>
          <w:b/>
          <w:color w:val="0000FF"/>
          <w:u w:val="single"/>
        </w:rPr>
        <w:t>solaio</w:t>
      </w:r>
      <w:r w:rsidR="00DE4D4F">
        <w:rPr>
          <w:b/>
          <w:color w:val="0000FF"/>
          <w:u w:val="single"/>
        </w:rPr>
        <w:t xml:space="preserve"> </w:t>
      </w:r>
      <w:r>
        <w:rPr>
          <w:b/>
          <w:color w:val="0000FF"/>
          <w:u w:val="single"/>
        </w:rPr>
        <w:t>(</w:t>
      </w:r>
      <w:proofErr w:type="spellStart"/>
      <w:r>
        <w:rPr>
          <w:b/>
          <w:color w:val="0000FF"/>
          <w:u w:val="single"/>
        </w:rPr>
        <w:t>Ss</w:t>
      </w:r>
      <w:proofErr w:type="spellEnd"/>
      <w:r>
        <w:rPr>
          <w:b/>
          <w:color w:val="0000FF"/>
          <w:u w:val="single"/>
        </w:rPr>
        <w:t>)</w:t>
      </w:r>
    </w:p>
    <w:p w:rsidR="00680D11" w:rsidRDefault="00680D11" w:rsidP="00680D11">
      <w:pPr>
        <w:pStyle w:val="STTESTO"/>
        <w:rPr>
          <w:color w:val="0000FF"/>
        </w:rPr>
      </w:pPr>
      <w:r w:rsidRPr="003B3783">
        <w:rPr>
          <w:color w:val="0000FF"/>
        </w:rPr>
        <w:t>Si</w:t>
      </w:r>
      <w:r w:rsidR="00DE4D4F">
        <w:rPr>
          <w:color w:val="0000FF"/>
        </w:rPr>
        <w:t xml:space="preserve"> </w:t>
      </w:r>
      <w:r w:rsidRPr="003B3783">
        <w:rPr>
          <w:color w:val="0000FF"/>
        </w:rPr>
        <w:t>definisce</w:t>
      </w:r>
      <w:r w:rsidR="00DE4D4F">
        <w:rPr>
          <w:color w:val="0000FF"/>
        </w:rPr>
        <w:t xml:space="preserve"> </w:t>
      </w:r>
      <w:r w:rsidRPr="003B3783">
        <w:rPr>
          <w:color w:val="0000FF"/>
        </w:rPr>
        <w:t>“</w:t>
      </w:r>
      <w:r>
        <w:rPr>
          <w:color w:val="0000FF"/>
        </w:rPr>
        <w:t>spessore</w:t>
      </w:r>
      <w:r w:rsidR="00DE4D4F">
        <w:rPr>
          <w:color w:val="0000FF"/>
        </w:rPr>
        <w:t xml:space="preserve"> </w:t>
      </w:r>
      <w:r>
        <w:rPr>
          <w:color w:val="0000FF"/>
        </w:rPr>
        <w:t>del</w:t>
      </w:r>
      <w:r w:rsidR="00DE4D4F">
        <w:rPr>
          <w:color w:val="0000FF"/>
        </w:rPr>
        <w:t xml:space="preserve"> </w:t>
      </w:r>
      <w:r>
        <w:rPr>
          <w:color w:val="0000FF"/>
        </w:rPr>
        <w:t>solaio</w:t>
      </w:r>
      <w:r w:rsidRPr="003B3783">
        <w:rPr>
          <w:color w:val="0000FF"/>
        </w:rPr>
        <w:t>”</w:t>
      </w:r>
      <w:r w:rsidR="00DE4D4F">
        <w:rPr>
          <w:color w:val="0000FF"/>
        </w:rPr>
        <w:t xml:space="preserve"> </w:t>
      </w:r>
      <w:r w:rsidRPr="00AF5E8A">
        <w:rPr>
          <w:color w:val="C00000"/>
        </w:rPr>
        <w:t>la</w:t>
      </w:r>
      <w:r w:rsidR="00DE4D4F">
        <w:rPr>
          <w:color w:val="C00000"/>
        </w:rPr>
        <w:t xml:space="preserve"> </w:t>
      </w:r>
      <w:r w:rsidRPr="00AF5E8A">
        <w:rPr>
          <w:color w:val="C00000"/>
        </w:rPr>
        <w:t>misura</w:t>
      </w:r>
      <w:r w:rsidR="00DE4D4F">
        <w:rPr>
          <w:color w:val="C00000"/>
        </w:rPr>
        <w:t xml:space="preserve"> </w:t>
      </w:r>
      <w:r w:rsidRPr="00AF5E8A">
        <w:rPr>
          <w:color w:val="C00000"/>
        </w:rPr>
        <w:t>del</w:t>
      </w:r>
      <w:r w:rsidR="00DE4D4F">
        <w:rPr>
          <w:color w:val="C00000"/>
        </w:rPr>
        <w:t xml:space="preserve"> </w:t>
      </w:r>
      <w:r w:rsidRPr="00AF5E8A">
        <w:rPr>
          <w:color w:val="C00000"/>
        </w:rPr>
        <w:t>segmento</w:t>
      </w:r>
      <w:r w:rsidR="00DE4D4F">
        <w:rPr>
          <w:color w:val="C00000"/>
        </w:rPr>
        <w:t xml:space="preserve"> </w:t>
      </w:r>
      <w:r w:rsidR="00AF5E8A">
        <w:rPr>
          <w:color w:val="C00000"/>
        </w:rPr>
        <w:t>perpendicolare</w:t>
      </w:r>
      <w:r w:rsidR="00DE4D4F">
        <w:rPr>
          <w:color w:val="C00000"/>
        </w:rPr>
        <w:t xml:space="preserve"> </w:t>
      </w:r>
      <w:r w:rsidR="00AF5E8A">
        <w:rPr>
          <w:color w:val="C00000"/>
        </w:rPr>
        <w:t>al</w:t>
      </w:r>
      <w:r w:rsidR="00DE4D4F">
        <w:rPr>
          <w:color w:val="C00000"/>
        </w:rPr>
        <w:t xml:space="preserve"> </w:t>
      </w:r>
      <w:r w:rsidR="00AF5E8A">
        <w:rPr>
          <w:color w:val="C00000"/>
        </w:rPr>
        <w:t>piano</w:t>
      </w:r>
      <w:r w:rsidR="00DE4D4F">
        <w:rPr>
          <w:color w:val="C00000"/>
        </w:rPr>
        <w:t xml:space="preserve"> </w:t>
      </w:r>
      <w:r w:rsidR="00AF5E8A" w:rsidRPr="00AF5E8A">
        <w:rPr>
          <w:color w:val="C00000"/>
        </w:rPr>
        <w:t>ideale</w:t>
      </w:r>
      <w:r w:rsidR="00DE4D4F">
        <w:rPr>
          <w:color w:val="C00000"/>
        </w:rPr>
        <w:t xml:space="preserve"> </w:t>
      </w:r>
      <w:r w:rsidR="00AF5E8A" w:rsidRPr="00AF5E8A">
        <w:rPr>
          <w:color w:val="C00000"/>
        </w:rPr>
        <w:t>contenente</w:t>
      </w:r>
      <w:r w:rsidR="00DE4D4F">
        <w:rPr>
          <w:color w:val="C00000"/>
        </w:rPr>
        <w:t xml:space="preserve"> </w:t>
      </w:r>
      <w:r w:rsidR="00AF5E8A" w:rsidRPr="00AF5E8A">
        <w:rPr>
          <w:color w:val="C00000"/>
        </w:rPr>
        <w:t>il</w:t>
      </w:r>
      <w:r w:rsidR="00DE4D4F">
        <w:rPr>
          <w:color w:val="C00000"/>
        </w:rPr>
        <w:t xml:space="preserve"> </w:t>
      </w:r>
      <w:r w:rsidR="00AF5E8A" w:rsidRPr="00AF5E8A">
        <w:rPr>
          <w:color w:val="C00000"/>
        </w:rPr>
        <w:t>solaio</w:t>
      </w:r>
      <w:r w:rsidR="00AF5E8A">
        <w:rPr>
          <w:color w:val="0000FF"/>
        </w:rPr>
        <w:t>,</w:t>
      </w:r>
      <w:r w:rsidR="00DE4D4F">
        <w:rPr>
          <w:color w:val="0000FF"/>
        </w:rPr>
        <w:t xml:space="preserve"> </w:t>
      </w:r>
      <w:r>
        <w:rPr>
          <w:color w:val="0000FF"/>
        </w:rPr>
        <w:t>che</w:t>
      </w:r>
      <w:r w:rsidR="00DE4D4F">
        <w:rPr>
          <w:color w:val="0000FF"/>
        </w:rPr>
        <w:t xml:space="preserve"> </w:t>
      </w:r>
      <w:r>
        <w:rPr>
          <w:color w:val="0000FF"/>
        </w:rPr>
        <w:t>ha</w:t>
      </w:r>
      <w:r w:rsidR="00DE4D4F">
        <w:rPr>
          <w:color w:val="0000FF"/>
        </w:rPr>
        <w:t xml:space="preserve"> </w:t>
      </w:r>
      <w:r>
        <w:rPr>
          <w:color w:val="0000FF"/>
        </w:rPr>
        <w:t>per</w:t>
      </w:r>
      <w:r w:rsidR="00DE4D4F">
        <w:rPr>
          <w:color w:val="0000FF"/>
        </w:rPr>
        <w:t xml:space="preserve"> </w:t>
      </w:r>
      <w:r>
        <w:rPr>
          <w:color w:val="0000FF"/>
        </w:rPr>
        <w:t>estremo</w:t>
      </w:r>
      <w:r w:rsidR="00DE4D4F">
        <w:rPr>
          <w:color w:val="0000FF"/>
        </w:rPr>
        <w:t xml:space="preserve"> </w:t>
      </w:r>
      <w:r>
        <w:rPr>
          <w:color w:val="0000FF"/>
        </w:rPr>
        <w:t>superiore</w:t>
      </w:r>
      <w:r w:rsidR="00DE4D4F">
        <w:rPr>
          <w:color w:val="0000FF"/>
        </w:rPr>
        <w:t xml:space="preserve"> </w:t>
      </w:r>
      <w:r>
        <w:rPr>
          <w:color w:val="0000FF"/>
        </w:rPr>
        <w:t>la</w:t>
      </w:r>
      <w:r w:rsidR="00DE4D4F">
        <w:rPr>
          <w:color w:val="0000FF"/>
        </w:rPr>
        <w:t xml:space="preserve"> </w:t>
      </w:r>
      <w:r>
        <w:rPr>
          <w:color w:val="0000FF"/>
        </w:rPr>
        <w:t>quota</w:t>
      </w:r>
      <w:r w:rsidR="00DE4D4F">
        <w:rPr>
          <w:color w:val="0000FF"/>
        </w:rPr>
        <w:t xml:space="preserve"> </w:t>
      </w:r>
      <w:r>
        <w:rPr>
          <w:color w:val="0000FF"/>
        </w:rPr>
        <w:t>del</w:t>
      </w:r>
      <w:r w:rsidR="00DE4D4F">
        <w:rPr>
          <w:color w:val="0000FF"/>
        </w:rPr>
        <w:t xml:space="preserve"> </w:t>
      </w:r>
      <w:r>
        <w:rPr>
          <w:color w:val="0000FF"/>
        </w:rPr>
        <w:t>pavimento</w:t>
      </w:r>
      <w:r w:rsidR="00DE4D4F">
        <w:rPr>
          <w:color w:val="0000FF"/>
        </w:rPr>
        <w:t xml:space="preserve"> </w:t>
      </w:r>
      <w:r>
        <w:rPr>
          <w:color w:val="0000FF"/>
        </w:rPr>
        <w:t>finito</w:t>
      </w:r>
      <w:r w:rsidR="00DE4D4F">
        <w:rPr>
          <w:color w:val="0000FF"/>
        </w:rPr>
        <w:t xml:space="preserve"> </w:t>
      </w:r>
      <w:r>
        <w:rPr>
          <w:color w:val="0000FF"/>
        </w:rPr>
        <w:t>e</w:t>
      </w:r>
      <w:r w:rsidR="00DE4D4F">
        <w:rPr>
          <w:color w:val="0000FF"/>
        </w:rPr>
        <w:t xml:space="preserve"> </w:t>
      </w:r>
      <w:r>
        <w:rPr>
          <w:color w:val="0000FF"/>
        </w:rPr>
        <w:t>per</w:t>
      </w:r>
      <w:r w:rsidR="00DE4D4F">
        <w:rPr>
          <w:color w:val="0000FF"/>
        </w:rPr>
        <w:t xml:space="preserve"> </w:t>
      </w:r>
      <w:r>
        <w:rPr>
          <w:color w:val="0000FF"/>
        </w:rPr>
        <w:t>estremo</w:t>
      </w:r>
      <w:r w:rsidR="00DE4D4F">
        <w:rPr>
          <w:color w:val="0000FF"/>
        </w:rPr>
        <w:t xml:space="preserve"> </w:t>
      </w:r>
      <w:r>
        <w:rPr>
          <w:color w:val="0000FF"/>
        </w:rPr>
        <w:t>inferiore</w:t>
      </w:r>
      <w:r w:rsidR="00DE4D4F">
        <w:rPr>
          <w:color w:val="0000FF"/>
        </w:rPr>
        <w:t xml:space="preserve"> </w:t>
      </w:r>
      <w:r>
        <w:rPr>
          <w:color w:val="0000FF"/>
        </w:rPr>
        <w:t>la</w:t>
      </w:r>
      <w:r w:rsidR="00DE4D4F">
        <w:rPr>
          <w:color w:val="0000FF"/>
        </w:rPr>
        <w:t xml:space="preserve"> </w:t>
      </w:r>
      <w:r>
        <w:rPr>
          <w:color w:val="0000FF"/>
        </w:rPr>
        <w:t>quota</w:t>
      </w:r>
      <w:r w:rsidR="00DE4D4F">
        <w:rPr>
          <w:color w:val="0000FF"/>
        </w:rPr>
        <w:t xml:space="preserve"> </w:t>
      </w:r>
      <w:r>
        <w:rPr>
          <w:color w:val="0000FF"/>
        </w:rPr>
        <w:t>dell</w:t>
      </w:r>
      <w:r w:rsidR="001C4852">
        <w:rPr>
          <w:color w:val="0000FF"/>
        </w:rPr>
        <w:t>’</w:t>
      </w:r>
      <w:r>
        <w:rPr>
          <w:color w:val="0000FF"/>
        </w:rPr>
        <w:t>estradosso</w:t>
      </w:r>
      <w:r w:rsidR="00DE4D4F">
        <w:rPr>
          <w:color w:val="0000FF"/>
        </w:rPr>
        <w:t xml:space="preserve"> </w:t>
      </w:r>
      <w:r>
        <w:rPr>
          <w:color w:val="0000FF"/>
        </w:rPr>
        <w:t>dello</w:t>
      </w:r>
      <w:r w:rsidR="00DE4D4F">
        <w:rPr>
          <w:color w:val="0000FF"/>
        </w:rPr>
        <w:t xml:space="preserve"> </w:t>
      </w:r>
      <w:r>
        <w:rPr>
          <w:color w:val="0000FF"/>
        </w:rPr>
        <w:t>stesso</w:t>
      </w:r>
      <w:r w:rsidR="00DE4D4F">
        <w:rPr>
          <w:color w:val="0000FF"/>
        </w:rPr>
        <w:t xml:space="preserve"> </w:t>
      </w:r>
      <w:r>
        <w:rPr>
          <w:color w:val="0000FF"/>
        </w:rPr>
        <w:t>solaio</w:t>
      </w:r>
      <w:r w:rsidR="00DE4D4F">
        <w:rPr>
          <w:color w:val="0000FF"/>
        </w:rPr>
        <w:t xml:space="preserve"> </w:t>
      </w:r>
      <w:r>
        <w:rPr>
          <w:color w:val="0000FF"/>
        </w:rPr>
        <w:t>finito.</w:t>
      </w:r>
    </w:p>
    <w:p w:rsidR="00680D11" w:rsidRPr="00680D11" w:rsidRDefault="00680D11" w:rsidP="00680D11">
      <w:pPr>
        <w:pStyle w:val="STTESTO"/>
        <w:rPr>
          <w:b/>
          <w:color w:val="0000FF"/>
          <w:u w:val="single"/>
        </w:rPr>
      </w:pPr>
      <w:r w:rsidRPr="00680D11">
        <w:rPr>
          <w:b/>
          <w:color w:val="0000FF"/>
          <w:u w:val="single"/>
        </w:rPr>
        <w:t>Altezza</w:t>
      </w:r>
      <w:r w:rsidR="00DE4D4F">
        <w:rPr>
          <w:b/>
          <w:color w:val="0000FF"/>
          <w:u w:val="single"/>
        </w:rPr>
        <w:t xml:space="preserve"> </w:t>
      </w:r>
      <w:r w:rsidRPr="00680D11">
        <w:rPr>
          <w:b/>
          <w:color w:val="0000FF"/>
          <w:u w:val="single"/>
        </w:rPr>
        <w:t>de</w:t>
      </w:r>
      <w:r w:rsidR="00EF4DBA">
        <w:rPr>
          <w:b/>
          <w:color w:val="0000FF"/>
          <w:u w:val="single"/>
        </w:rPr>
        <w:t>l</w:t>
      </w:r>
      <w:r w:rsidR="00DE4D4F">
        <w:rPr>
          <w:b/>
          <w:color w:val="0000FF"/>
          <w:u w:val="single"/>
        </w:rPr>
        <w:t xml:space="preserve"> </w:t>
      </w:r>
      <w:r w:rsidRPr="00680D11">
        <w:rPr>
          <w:b/>
          <w:color w:val="0000FF"/>
          <w:u w:val="single"/>
        </w:rPr>
        <w:t>front</w:t>
      </w:r>
      <w:r w:rsidR="00EF4DBA">
        <w:rPr>
          <w:b/>
          <w:color w:val="0000FF"/>
          <w:u w:val="single"/>
        </w:rPr>
        <w:t>e</w:t>
      </w:r>
      <w:r w:rsidR="00DE4D4F">
        <w:rPr>
          <w:b/>
          <w:color w:val="0000FF"/>
          <w:u w:val="single"/>
        </w:rPr>
        <w:t xml:space="preserve"> </w:t>
      </w:r>
      <w:r w:rsidRPr="00680D11">
        <w:rPr>
          <w:b/>
          <w:color w:val="0000FF"/>
          <w:u w:val="single"/>
        </w:rPr>
        <w:t>dell</w:t>
      </w:r>
      <w:r w:rsidR="001C4852">
        <w:rPr>
          <w:b/>
          <w:color w:val="0000FF"/>
          <w:u w:val="single"/>
        </w:rPr>
        <w:t>’</w:t>
      </w:r>
      <w:r w:rsidRPr="00680D11">
        <w:rPr>
          <w:b/>
          <w:color w:val="0000FF"/>
          <w:u w:val="single"/>
        </w:rPr>
        <w:t>edificio</w:t>
      </w:r>
      <w:r w:rsidR="00DE4D4F">
        <w:rPr>
          <w:b/>
          <w:color w:val="0000FF"/>
          <w:u w:val="single"/>
        </w:rPr>
        <w:t xml:space="preserve"> </w:t>
      </w:r>
      <w:r w:rsidR="00EF4DBA">
        <w:rPr>
          <w:b/>
          <w:color w:val="0000FF"/>
          <w:u w:val="single"/>
        </w:rPr>
        <w:t>(Hf)</w:t>
      </w:r>
    </w:p>
    <w:p w:rsidR="00DC3DAC" w:rsidRPr="00F12205" w:rsidRDefault="00D83836" w:rsidP="00D83836">
      <w:pPr>
        <w:pStyle w:val="STTESTO"/>
        <w:rPr>
          <w:color w:val="0000FF"/>
        </w:rPr>
      </w:pPr>
      <w:r w:rsidRPr="00F12205">
        <w:rPr>
          <w:color w:val="0000FF"/>
        </w:rPr>
        <w:t>Si</w:t>
      </w:r>
      <w:r w:rsidR="00DE4D4F" w:rsidRPr="00F12205">
        <w:rPr>
          <w:color w:val="0000FF"/>
        </w:rPr>
        <w:t xml:space="preserve"> </w:t>
      </w:r>
      <w:r w:rsidRPr="00F12205">
        <w:rPr>
          <w:color w:val="0000FF"/>
        </w:rPr>
        <w:t>definisce</w:t>
      </w:r>
      <w:r w:rsidR="00DE4D4F" w:rsidRPr="00F12205">
        <w:rPr>
          <w:color w:val="0000FF"/>
        </w:rPr>
        <w:t xml:space="preserve"> </w:t>
      </w:r>
      <w:r w:rsidRPr="00F12205">
        <w:rPr>
          <w:color w:val="0000FF"/>
        </w:rPr>
        <w:t>“altezza</w:t>
      </w:r>
      <w:r w:rsidR="00DE4D4F" w:rsidRPr="00F12205">
        <w:rPr>
          <w:color w:val="0000FF"/>
        </w:rPr>
        <w:t xml:space="preserve"> </w:t>
      </w:r>
      <w:r w:rsidRPr="00F12205">
        <w:rPr>
          <w:color w:val="0000FF"/>
        </w:rPr>
        <w:t>del</w:t>
      </w:r>
      <w:r w:rsidR="00DE4D4F" w:rsidRPr="00F12205">
        <w:rPr>
          <w:color w:val="0000FF"/>
        </w:rPr>
        <w:t xml:space="preserve"> </w:t>
      </w:r>
      <w:r w:rsidRPr="00F12205">
        <w:rPr>
          <w:color w:val="0000FF"/>
        </w:rPr>
        <w:t>fronte”</w:t>
      </w:r>
      <w:r w:rsidR="00DE4D4F" w:rsidRPr="00F12205">
        <w:rPr>
          <w:color w:val="0000FF"/>
        </w:rPr>
        <w:t xml:space="preserve"> </w:t>
      </w:r>
      <w:r w:rsidRPr="00F12205">
        <w:rPr>
          <w:color w:val="0000FF"/>
        </w:rPr>
        <w:t>dell</w:t>
      </w:r>
      <w:r w:rsidR="001C4852" w:rsidRPr="00F12205">
        <w:rPr>
          <w:color w:val="0000FF"/>
        </w:rPr>
        <w:t>’</w:t>
      </w:r>
      <w:r w:rsidRPr="00F12205">
        <w:rPr>
          <w:color w:val="0000FF"/>
        </w:rPr>
        <w:t>edificio</w:t>
      </w:r>
      <w:r w:rsidR="00DE4D4F" w:rsidRPr="00F12205">
        <w:rPr>
          <w:color w:val="0000FF"/>
        </w:rPr>
        <w:t xml:space="preserve"> </w:t>
      </w:r>
      <w:r w:rsidRPr="00F12205">
        <w:rPr>
          <w:color w:val="0000FF"/>
        </w:rPr>
        <w:t>la</w:t>
      </w:r>
      <w:r w:rsidR="00DE4D4F" w:rsidRPr="00F12205">
        <w:rPr>
          <w:color w:val="0000FF"/>
        </w:rPr>
        <w:t xml:space="preserve"> </w:t>
      </w:r>
      <w:r w:rsidRPr="00F12205">
        <w:rPr>
          <w:color w:val="0000FF"/>
        </w:rPr>
        <w:t>differenza</w:t>
      </w:r>
      <w:r w:rsidR="00DE4D4F" w:rsidRPr="00F12205">
        <w:rPr>
          <w:color w:val="0000FF"/>
        </w:rPr>
        <w:t xml:space="preserve"> </w:t>
      </w:r>
      <w:r w:rsidRPr="00F12205">
        <w:rPr>
          <w:color w:val="0000FF"/>
        </w:rPr>
        <w:t>tra</w:t>
      </w:r>
      <w:r w:rsidR="00DE4D4F" w:rsidRPr="00F12205">
        <w:rPr>
          <w:color w:val="0000FF"/>
        </w:rPr>
        <w:t xml:space="preserve"> </w:t>
      </w:r>
      <w:r w:rsidRPr="00F12205">
        <w:rPr>
          <w:color w:val="0000FF"/>
        </w:rPr>
        <w:t>la</w:t>
      </w:r>
      <w:r w:rsidR="00DE4D4F" w:rsidRPr="00F12205">
        <w:rPr>
          <w:color w:val="0000FF"/>
        </w:rPr>
        <w:t xml:space="preserve"> </w:t>
      </w:r>
      <w:r w:rsidRPr="00F12205">
        <w:rPr>
          <w:color w:val="0000FF"/>
        </w:rPr>
        <w:t>quota</w:t>
      </w:r>
      <w:r w:rsidR="00DE4D4F" w:rsidRPr="00F12205">
        <w:rPr>
          <w:color w:val="0000FF"/>
        </w:rPr>
        <w:t xml:space="preserve"> </w:t>
      </w:r>
      <w:r w:rsidR="00DC3DAC" w:rsidRPr="00F12205">
        <w:rPr>
          <w:color w:val="0000FF"/>
        </w:rPr>
        <w:t>dei</w:t>
      </w:r>
      <w:r w:rsidR="00DE4D4F" w:rsidRPr="00F12205">
        <w:rPr>
          <w:color w:val="0000FF"/>
        </w:rPr>
        <w:t xml:space="preserve"> </w:t>
      </w:r>
      <w:r w:rsidR="00DC3DAC" w:rsidRPr="00F12205">
        <w:rPr>
          <w:color w:val="0000FF"/>
        </w:rPr>
        <w:t>punti</w:t>
      </w:r>
      <w:r w:rsidR="00DE4D4F" w:rsidRPr="00F12205">
        <w:rPr>
          <w:color w:val="0000FF"/>
        </w:rPr>
        <w:t xml:space="preserve"> </w:t>
      </w:r>
      <w:r w:rsidR="00DC3DAC" w:rsidRPr="00F12205">
        <w:rPr>
          <w:color w:val="0000FF"/>
        </w:rPr>
        <w:t>A</w:t>
      </w:r>
      <w:r w:rsidR="00DE4D4F" w:rsidRPr="00F12205">
        <w:rPr>
          <w:color w:val="0000FF"/>
        </w:rPr>
        <w:t xml:space="preserve"> </w:t>
      </w:r>
      <w:r w:rsidR="00DC3DAC" w:rsidRPr="00F12205">
        <w:rPr>
          <w:color w:val="0000FF"/>
        </w:rPr>
        <w:t>e</w:t>
      </w:r>
      <w:r w:rsidR="00DE4D4F" w:rsidRPr="00F12205">
        <w:rPr>
          <w:color w:val="0000FF"/>
        </w:rPr>
        <w:t xml:space="preserve"> </w:t>
      </w:r>
      <w:r w:rsidR="00DC3DAC" w:rsidRPr="00F12205">
        <w:rPr>
          <w:color w:val="0000FF"/>
        </w:rPr>
        <w:t>B</w:t>
      </w:r>
      <w:r w:rsidR="00DE4D4F" w:rsidRPr="00F12205">
        <w:rPr>
          <w:color w:val="0000FF"/>
        </w:rPr>
        <w:t xml:space="preserve"> </w:t>
      </w:r>
      <w:r w:rsidR="00DC3DAC" w:rsidRPr="00F12205">
        <w:rPr>
          <w:color w:val="0000FF"/>
        </w:rPr>
        <w:t>come</w:t>
      </w:r>
      <w:r w:rsidR="00DE4D4F" w:rsidRPr="00F12205">
        <w:rPr>
          <w:color w:val="0000FF"/>
        </w:rPr>
        <w:t xml:space="preserve"> </w:t>
      </w:r>
      <w:r w:rsidR="00DC3DAC" w:rsidRPr="00F12205">
        <w:rPr>
          <w:color w:val="0000FF"/>
        </w:rPr>
        <w:t>sotto</w:t>
      </w:r>
      <w:r w:rsidR="00DE4D4F" w:rsidRPr="00F12205">
        <w:rPr>
          <w:color w:val="0000FF"/>
        </w:rPr>
        <w:t xml:space="preserve"> </w:t>
      </w:r>
      <w:r w:rsidR="00DC3DAC" w:rsidRPr="00F12205">
        <w:rPr>
          <w:color w:val="0000FF"/>
        </w:rPr>
        <w:t>indicati.</w:t>
      </w:r>
    </w:p>
    <w:p w:rsidR="00D83836" w:rsidRPr="00D83836" w:rsidRDefault="00DC3DAC" w:rsidP="00D83836">
      <w:pPr>
        <w:pStyle w:val="STTESTO"/>
        <w:rPr>
          <w:color w:val="C00000"/>
        </w:rPr>
      </w:pPr>
      <w:r>
        <w:rPr>
          <w:color w:val="C00000"/>
        </w:rPr>
        <w:t>Punto</w:t>
      </w:r>
      <w:r w:rsidR="00DE4D4F">
        <w:rPr>
          <w:color w:val="C00000"/>
        </w:rPr>
        <w:t xml:space="preserve"> </w:t>
      </w:r>
      <w:r>
        <w:rPr>
          <w:color w:val="C00000"/>
        </w:rPr>
        <w:t>A</w:t>
      </w:r>
      <w:r w:rsidR="00D83836" w:rsidRPr="00D83836">
        <w:rPr>
          <w:color w:val="C00000"/>
        </w:rPr>
        <w:t>)</w:t>
      </w:r>
      <w:r w:rsidR="00DE4D4F">
        <w:rPr>
          <w:color w:val="C00000"/>
        </w:rPr>
        <w:t xml:space="preserve"> </w:t>
      </w:r>
      <w:r w:rsidR="00D83836">
        <w:rPr>
          <w:color w:val="C00000"/>
        </w:rPr>
        <w:t>del</w:t>
      </w:r>
      <w:r w:rsidR="00DE4D4F">
        <w:rPr>
          <w:color w:val="C00000"/>
        </w:rPr>
        <w:t xml:space="preserve"> </w:t>
      </w:r>
      <w:r w:rsidR="00D83836" w:rsidRPr="00D83836">
        <w:rPr>
          <w:color w:val="C00000"/>
        </w:rPr>
        <w:t>punto</w:t>
      </w:r>
      <w:r w:rsidR="00DE4D4F">
        <w:rPr>
          <w:color w:val="C00000"/>
        </w:rPr>
        <w:t xml:space="preserve"> </w:t>
      </w:r>
      <w:r w:rsidR="00D83836" w:rsidRPr="00D83836">
        <w:rPr>
          <w:color w:val="C00000"/>
        </w:rPr>
        <w:t>medio</w:t>
      </w:r>
      <w:r w:rsidR="00DE4D4F">
        <w:rPr>
          <w:color w:val="C00000"/>
        </w:rPr>
        <w:t xml:space="preserve"> </w:t>
      </w:r>
      <w:r w:rsidR="00D83836" w:rsidRPr="00D83836">
        <w:rPr>
          <w:color w:val="C00000"/>
        </w:rPr>
        <w:t>della</w:t>
      </w:r>
      <w:r w:rsidR="00DE4D4F">
        <w:rPr>
          <w:color w:val="C00000"/>
        </w:rPr>
        <w:t xml:space="preserve"> </w:t>
      </w:r>
      <w:r w:rsidR="00D83836" w:rsidRPr="00D83836">
        <w:rPr>
          <w:color w:val="C00000"/>
        </w:rPr>
        <w:t>linea</w:t>
      </w:r>
      <w:r w:rsidR="00DE4D4F">
        <w:rPr>
          <w:color w:val="C00000"/>
        </w:rPr>
        <w:t xml:space="preserve"> </w:t>
      </w:r>
      <w:r w:rsidR="00D83836" w:rsidRPr="00D83836">
        <w:rPr>
          <w:color w:val="C00000"/>
        </w:rPr>
        <w:t>formata</w:t>
      </w:r>
      <w:r w:rsidR="00DE4D4F">
        <w:rPr>
          <w:color w:val="C00000"/>
        </w:rPr>
        <w:t xml:space="preserve"> </w:t>
      </w:r>
      <w:r w:rsidR="00D83836" w:rsidRPr="00D83836">
        <w:rPr>
          <w:color w:val="C00000"/>
        </w:rPr>
        <w:t>dall</w:t>
      </w:r>
      <w:r w:rsidR="001C4852">
        <w:rPr>
          <w:color w:val="C00000"/>
        </w:rPr>
        <w:t>’</w:t>
      </w:r>
      <w:r w:rsidR="00D83836" w:rsidRPr="00D83836">
        <w:rPr>
          <w:color w:val="C00000"/>
        </w:rPr>
        <w:t>intersezione</w:t>
      </w:r>
      <w:r w:rsidR="00DE4D4F">
        <w:rPr>
          <w:color w:val="C00000"/>
        </w:rPr>
        <w:t xml:space="preserve"> </w:t>
      </w:r>
      <w:r w:rsidR="00D83836" w:rsidRPr="00D83836">
        <w:rPr>
          <w:color w:val="C00000"/>
        </w:rPr>
        <w:t>del</w:t>
      </w:r>
      <w:r w:rsidR="00DE4D4F">
        <w:rPr>
          <w:color w:val="C00000"/>
        </w:rPr>
        <w:t xml:space="preserve"> </w:t>
      </w:r>
      <w:r w:rsidR="00D83836" w:rsidRPr="00D83836">
        <w:rPr>
          <w:color w:val="C00000"/>
        </w:rPr>
        <w:t>piano</w:t>
      </w:r>
      <w:r w:rsidR="00DE4D4F">
        <w:rPr>
          <w:color w:val="C00000"/>
        </w:rPr>
        <w:t xml:space="preserve"> </w:t>
      </w:r>
      <w:r w:rsidR="00D83836" w:rsidRPr="00D83836">
        <w:rPr>
          <w:color w:val="C00000"/>
        </w:rPr>
        <w:t>verticale</w:t>
      </w:r>
      <w:r w:rsidR="00DE4D4F">
        <w:rPr>
          <w:color w:val="C00000"/>
        </w:rPr>
        <w:t xml:space="preserve"> </w:t>
      </w:r>
      <w:r w:rsidR="00D83836" w:rsidRPr="00D83836">
        <w:rPr>
          <w:color w:val="C00000"/>
        </w:rPr>
        <w:t>esterno</w:t>
      </w:r>
      <w:r w:rsidR="00DE4D4F">
        <w:rPr>
          <w:color w:val="C00000"/>
        </w:rPr>
        <w:t xml:space="preserve"> </w:t>
      </w:r>
      <w:r w:rsidR="00D83836" w:rsidRPr="00D83836">
        <w:rPr>
          <w:color w:val="C00000"/>
        </w:rPr>
        <w:t>della</w:t>
      </w:r>
      <w:r w:rsidR="00DE4D4F">
        <w:rPr>
          <w:color w:val="C00000"/>
        </w:rPr>
        <w:t xml:space="preserve"> </w:t>
      </w:r>
      <w:r w:rsidR="00D83836" w:rsidRPr="00D83836">
        <w:rPr>
          <w:color w:val="C00000"/>
        </w:rPr>
        <w:t>muratura</w:t>
      </w:r>
      <w:r w:rsidR="00DE4D4F">
        <w:rPr>
          <w:color w:val="C00000"/>
        </w:rPr>
        <w:t xml:space="preserve"> </w:t>
      </w:r>
      <w:r w:rsidR="00D83836" w:rsidRPr="00D83836">
        <w:rPr>
          <w:color w:val="C00000"/>
        </w:rPr>
        <w:t>perimetrale</w:t>
      </w:r>
      <w:r w:rsidR="00DE4D4F">
        <w:rPr>
          <w:color w:val="C00000"/>
        </w:rPr>
        <w:t xml:space="preserve"> </w:t>
      </w:r>
      <w:r w:rsidR="00D83836" w:rsidRPr="00D83836">
        <w:rPr>
          <w:color w:val="C00000"/>
        </w:rPr>
        <w:t>con</w:t>
      </w:r>
      <w:r w:rsidR="00DE4D4F">
        <w:rPr>
          <w:color w:val="C00000"/>
        </w:rPr>
        <w:t xml:space="preserve"> </w:t>
      </w:r>
      <w:r w:rsidR="00D83836" w:rsidRPr="00D83836">
        <w:rPr>
          <w:color w:val="C00000"/>
        </w:rPr>
        <w:t>il</w:t>
      </w:r>
      <w:r w:rsidR="00DE4D4F">
        <w:rPr>
          <w:color w:val="C00000"/>
        </w:rPr>
        <w:t xml:space="preserve"> </w:t>
      </w:r>
      <w:r w:rsidR="00D83836" w:rsidRPr="00D83836">
        <w:rPr>
          <w:color w:val="C00000"/>
        </w:rPr>
        <w:t>piano</w:t>
      </w:r>
      <w:r w:rsidR="00DE4D4F">
        <w:rPr>
          <w:color w:val="C00000"/>
        </w:rPr>
        <w:t xml:space="preserve"> </w:t>
      </w:r>
      <w:r w:rsidR="00D83836" w:rsidRPr="00D83836">
        <w:rPr>
          <w:color w:val="C00000"/>
        </w:rPr>
        <w:t>di</w:t>
      </w:r>
      <w:r w:rsidR="00DE4D4F">
        <w:rPr>
          <w:color w:val="C00000"/>
        </w:rPr>
        <w:t xml:space="preserve"> </w:t>
      </w:r>
      <w:r w:rsidR="00D83836" w:rsidRPr="00D83836">
        <w:rPr>
          <w:color w:val="C00000"/>
        </w:rPr>
        <w:t>sistemazione</w:t>
      </w:r>
      <w:r w:rsidR="00DE4D4F">
        <w:rPr>
          <w:color w:val="C00000"/>
        </w:rPr>
        <w:t xml:space="preserve"> </w:t>
      </w:r>
      <w:r w:rsidR="00D83836" w:rsidRPr="00D83836">
        <w:rPr>
          <w:color w:val="C00000"/>
        </w:rPr>
        <w:t>definitivo</w:t>
      </w:r>
      <w:r w:rsidR="00DE4D4F">
        <w:rPr>
          <w:color w:val="C00000"/>
        </w:rPr>
        <w:t xml:space="preserve"> </w:t>
      </w:r>
      <w:r w:rsidR="00D83836" w:rsidRPr="00D83836">
        <w:rPr>
          <w:color w:val="C00000"/>
        </w:rPr>
        <w:t>del</w:t>
      </w:r>
      <w:r w:rsidR="00DE4D4F">
        <w:rPr>
          <w:color w:val="C00000"/>
        </w:rPr>
        <w:t xml:space="preserve"> </w:t>
      </w:r>
      <w:r w:rsidR="00D83836" w:rsidRPr="00D83836">
        <w:rPr>
          <w:color w:val="C00000"/>
        </w:rPr>
        <w:t>terreno</w:t>
      </w:r>
      <w:r w:rsidR="00DE4D4F">
        <w:rPr>
          <w:color w:val="C00000"/>
        </w:rPr>
        <w:t xml:space="preserve"> </w:t>
      </w:r>
      <w:r w:rsidR="00D83836" w:rsidRPr="00D83836">
        <w:rPr>
          <w:color w:val="C00000"/>
        </w:rPr>
        <w:t>posto</w:t>
      </w:r>
      <w:r w:rsidR="00DE4D4F">
        <w:rPr>
          <w:color w:val="C00000"/>
        </w:rPr>
        <w:t xml:space="preserve"> </w:t>
      </w:r>
      <w:r w:rsidR="00D83836" w:rsidRPr="00D83836">
        <w:rPr>
          <w:color w:val="C00000"/>
        </w:rPr>
        <w:t>in</w:t>
      </w:r>
      <w:r w:rsidR="00DE4D4F">
        <w:rPr>
          <w:color w:val="C00000"/>
        </w:rPr>
        <w:t xml:space="preserve"> </w:t>
      </w:r>
      <w:r w:rsidR="00D83836" w:rsidRPr="00D83836">
        <w:rPr>
          <w:color w:val="C00000"/>
        </w:rPr>
        <w:t>aderenza</w:t>
      </w:r>
      <w:r w:rsidR="00DE4D4F">
        <w:rPr>
          <w:color w:val="C00000"/>
        </w:rPr>
        <w:t xml:space="preserve"> </w:t>
      </w:r>
      <w:r w:rsidR="00D83836" w:rsidRPr="00D83836">
        <w:rPr>
          <w:color w:val="C00000"/>
        </w:rPr>
        <w:t>all</w:t>
      </w:r>
      <w:r w:rsidR="001C4852">
        <w:rPr>
          <w:color w:val="C00000"/>
        </w:rPr>
        <w:t>’</w:t>
      </w:r>
      <w:r w:rsidR="00D83836" w:rsidRPr="00D83836">
        <w:rPr>
          <w:color w:val="C00000"/>
        </w:rPr>
        <w:t>edificio,</w:t>
      </w:r>
      <w:r w:rsidR="00DE4D4F">
        <w:rPr>
          <w:color w:val="C00000"/>
        </w:rPr>
        <w:t xml:space="preserve"> </w:t>
      </w:r>
      <w:r w:rsidR="00D83836" w:rsidRPr="00D83836">
        <w:rPr>
          <w:color w:val="C00000"/>
        </w:rPr>
        <w:t>comprensivo</w:t>
      </w:r>
      <w:r w:rsidR="00DE4D4F">
        <w:rPr>
          <w:color w:val="C00000"/>
        </w:rPr>
        <w:t xml:space="preserve"> </w:t>
      </w:r>
      <w:r w:rsidR="00D83836" w:rsidRPr="00D83836">
        <w:rPr>
          <w:color w:val="C00000"/>
        </w:rPr>
        <w:t>del</w:t>
      </w:r>
      <w:r w:rsidR="00DE4D4F">
        <w:rPr>
          <w:color w:val="C00000"/>
        </w:rPr>
        <w:t xml:space="preserve"> </w:t>
      </w:r>
      <w:r w:rsidR="00D83836" w:rsidRPr="00D83836">
        <w:rPr>
          <w:color w:val="C00000"/>
        </w:rPr>
        <w:t>marciapiede</w:t>
      </w:r>
      <w:r w:rsidR="00DE4D4F">
        <w:rPr>
          <w:color w:val="C00000"/>
        </w:rPr>
        <w:t xml:space="preserve"> </w:t>
      </w:r>
      <w:r w:rsidR="00D83836" w:rsidRPr="00D83836">
        <w:rPr>
          <w:color w:val="C00000"/>
        </w:rPr>
        <w:t>o</w:t>
      </w:r>
      <w:r w:rsidR="00DE4D4F">
        <w:rPr>
          <w:color w:val="C00000"/>
        </w:rPr>
        <w:t xml:space="preserve"> </w:t>
      </w:r>
      <w:r w:rsidR="00D83836" w:rsidRPr="00D83836">
        <w:rPr>
          <w:color w:val="C00000"/>
        </w:rPr>
        <w:t>della</w:t>
      </w:r>
      <w:r w:rsidR="00DE4D4F">
        <w:rPr>
          <w:color w:val="C00000"/>
        </w:rPr>
        <w:t xml:space="preserve"> </w:t>
      </w:r>
      <w:r w:rsidR="00D83836" w:rsidRPr="00D83836">
        <w:rPr>
          <w:color w:val="C00000"/>
        </w:rPr>
        <w:t>pavimentazione</w:t>
      </w:r>
      <w:r w:rsidR="00DE4D4F">
        <w:rPr>
          <w:color w:val="C00000"/>
        </w:rPr>
        <w:t xml:space="preserve"> </w:t>
      </w:r>
      <w:r w:rsidR="00D83836" w:rsidRPr="00D83836">
        <w:rPr>
          <w:color w:val="C00000"/>
        </w:rPr>
        <w:t>esterna,</w:t>
      </w:r>
      <w:r w:rsidR="00DE4D4F">
        <w:rPr>
          <w:color w:val="C00000"/>
        </w:rPr>
        <w:t xml:space="preserve"> </w:t>
      </w:r>
      <w:r w:rsidR="00D83836" w:rsidRPr="00D83836">
        <w:rPr>
          <w:color w:val="C00000"/>
        </w:rPr>
        <w:t>come</w:t>
      </w:r>
      <w:r w:rsidR="00DE4D4F">
        <w:rPr>
          <w:color w:val="C00000"/>
        </w:rPr>
        <w:t xml:space="preserve"> </w:t>
      </w:r>
      <w:r w:rsidR="00D83836" w:rsidRPr="00D83836">
        <w:rPr>
          <w:color w:val="C00000"/>
        </w:rPr>
        <w:t>risultante</w:t>
      </w:r>
      <w:r w:rsidR="00DE4D4F">
        <w:rPr>
          <w:color w:val="C00000"/>
        </w:rPr>
        <w:t xml:space="preserve"> </w:t>
      </w:r>
      <w:r w:rsidR="00D83836" w:rsidRPr="00D83836">
        <w:rPr>
          <w:color w:val="C00000"/>
        </w:rPr>
        <w:t>dal</w:t>
      </w:r>
      <w:r w:rsidR="00DE4D4F">
        <w:rPr>
          <w:color w:val="C00000"/>
        </w:rPr>
        <w:t xml:space="preserve"> </w:t>
      </w:r>
      <w:r w:rsidR="00D83836" w:rsidRPr="00D83836">
        <w:rPr>
          <w:color w:val="C00000"/>
        </w:rPr>
        <w:t>progetto</w:t>
      </w:r>
      <w:r w:rsidR="00DE4D4F">
        <w:rPr>
          <w:color w:val="C00000"/>
        </w:rPr>
        <w:t xml:space="preserve"> </w:t>
      </w:r>
      <w:r w:rsidR="00D83836" w:rsidRPr="00D83836">
        <w:rPr>
          <w:color w:val="C00000"/>
        </w:rPr>
        <w:t>approvato</w:t>
      </w:r>
      <w:r w:rsidR="00D83836">
        <w:rPr>
          <w:color w:val="C00000"/>
        </w:rPr>
        <w:t>;</w:t>
      </w:r>
    </w:p>
    <w:p w:rsidR="00D83836" w:rsidRPr="00D83836" w:rsidRDefault="00DC3DAC" w:rsidP="00D83836">
      <w:pPr>
        <w:pStyle w:val="STTESTO"/>
        <w:rPr>
          <w:color w:val="C00000"/>
        </w:rPr>
      </w:pPr>
      <w:r>
        <w:rPr>
          <w:color w:val="C00000"/>
        </w:rPr>
        <w:t>Punto</w:t>
      </w:r>
      <w:r w:rsidR="00DE4D4F">
        <w:rPr>
          <w:color w:val="C00000"/>
        </w:rPr>
        <w:t xml:space="preserve"> </w:t>
      </w:r>
      <w:r w:rsidR="00D83836" w:rsidRPr="00D83836">
        <w:rPr>
          <w:color w:val="C00000"/>
        </w:rPr>
        <w:t>B1)</w:t>
      </w:r>
      <w:r w:rsidR="00DE4D4F">
        <w:rPr>
          <w:color w:val="C00000"/>
        </w:rPr>
        <w:t xml:space="preserve"> </w:t>
      </w:r>
      <w:r w:rsidR="00D83836" w:rsidRPr="00D83836">
        <w:rPr>
          <w:color w:val="C00000"/>
        </w:rPr>
        <w:t>per</w:t>
      </w:r>
      <w:r w:rsidR="00DE4D4F">
        <w:rPr>
          <w:color w:val="C00000"/>
        </w:rPr>
        <w:t xml:space="preserve"> </w:t>
      </w:r>
      <w:r w:rsidR="00D83836" w:rsidRPr="00D83836">
        <w:rPr>
          <w:color w:val="C00000"/>
        </w:rPr>
        <w:t>le</w:t>
      </w:r>
      <w:r w:rsidR="00DE4D4F">
        <w:rPr>
          <w:color w:val="C00000"/>
        </w:rPr>
        <w:t xml:space="preserve"> </w:t>
      </w:r>
      <w:r w:rsidR="00D83836" w:rsidRPr="00D83836">
        <w:rPr>
          <w:color w:val="C00000"/>
        </w:rPr>
        <w:t>coperture</w:t>
      </w:r>
      <w:r w:rsidR="00DE4D4F">
        <w:rPr>
          <w:color w:val="C00000"/>
        </w:rPr>
        <w:t xml:space="preserve"> </w:t>
      </w:r>
      <w:r w:rsidR="00D83836" w:rsidRPr="00D83836">
        <w:rPr>
          <w:color w:val="C00000"/>
        </w:rPr>
        <w:t>piane</w:t>
      </w:r>
      <w:r>
        <w:rPr>
          <w:color w:val="C00000"/>
        </w:rPr>
        <w:t>:</w:t>
      </w:r>
      <w:r w:rsidR="00DE4D4F">
        <w:rPr>
          <w:color w:val="C00000"/>
        </w:rPr>
        <w:t xml:space="preserve"> </w:t>
      </w:r>
      <w:r w:rsidR="00D83836">
        <w:rPr>
          <w:color w:val="C00000"/>
        </w:rPr>
        <w:t>dell</w:t>
      </w:r>
      <w:r w:rsidR="00D83836" w:rsidRPr="00D83836">
        <w:rPr>
          <w:color w:val="C00000"/>
        </w:rPr>
        <w:t>a</w:t>
      </w:r>
      <w:r w:rsidR="00DE4D4F">
        <w:rPr>
          <w:color w:val="C00000"/>
        </w:rPr>
        <w:t xml:space="preserve"> </w:t>
      </w:r>
      <w:r w:rsidR="00D83836" w:rsidRPr="00D83836">
        <w:rPr>
          <w:color w:val="C00000"/>
        </w:rPr>
        <w:t>sommità</w:t>
      </w:r>
      <w:r w:rsidR="00DE4D4F">
        <w:rPr>
          <w:color w:val="C00000"/>
        </w:rPr>
        <w:t xml:space="preserve"> </w:t>
      </w:r>
      <w:r w:rsidR="00D83836" w:rsidRPr="00D83836">
        <w:rPr>
          <w:color w:val="C00000"/>
        </w:rPr>
        <w:t>delle</w:t>
      </w:r>
      <w:r w:rsidR="00DE4D4F">
        <w:rPr>
          <w:color w:val="C00000"/>
        </w:rPr>
        <w:t xml:space="preserve"> </w:t>
      </w:r>
      <w:r w:rsidR="00D83836" w:rsidRPr="00D83836">
        <w:rPr>
          <w:color w:val="C00000"/>
        </w:rPr>
        <w:t>strutture</w:t>
      </w:r>
      <w:r w:rsidR="00DE4D4F">
        <w:rPr>
          <w:color w:val="C00000"/>
        </w:rPr>
        <w:t xml:space="preserve"> </w:t>
      </w:r>
      <w:r w:rsidR="00D83836" w:rsidRPr="00D83836">
        <w:rPr>
          <w:color w:val="C00000"/>
        </w:rPr>
        <w:t>perimetrali,</w:t>
      </w:r>
      <w:r w:rsidR="00DE4D4F">
        <w:rPr>
          <w:color w:val="C00000"/>
        </w:rPr>
        <w:t xml:space="preserve"> </w:t>
      </w:r>
      <w:r w:rsidR="00D83836" w:rsidRPr="00D83836">
        <w:rPr>
          <w:color w:val="C00000"/>
        </w:rPr>
        <w:t>ivi</w:t>
      </w:r>
      <w:r w:rsidR="00DE4D4F">
        <w:rPr>
          <w:color w:val="C00000"/>
        </w:rPr>
        <w:t xml:space="preserve"> </w:t>
      </w:r>
      <w:r w:rsidR="00D83836" w:rsidRPr="00D83836">
        <w:rPr>
          <w:color w:val="C00000"/>
        </w:rPr>
        <w:t>compresi</w:t>
      </w:r>
      <w:r w:rsidR="00DE4D4F">
        <w:rPr>
          <w:color w:val="C00000"/>
        </w:rPr>
        <w:t xml:space="preserve"> </w:t>
      </w:r>
      <w:r w:rsidR="00D83836" w:rsidRPr="00D83836">
        <w:rPr>
          <w:color w:val="C00000"/>
        </w:rPr>
        <w:t>parapetti</w:t>
      </w:r>
      <w:r w:rsidR="00DE4D4F">
        <w:rPr>
          <w:color w:val="C00000"/>
        </w:rPr>
        <w:t xml:space="preserve"> </w:t>
      </w:r>
      <w:r w:rsidR="00D83836" w:rsidRPr="00D83836">
        <w:rPr>
          <w:color w:val="C00000"/>
        </w:rPr>
        <w:t>di</w:t>
      </w:r>
      <w:r w:rsidR="00DE4D4F">
        <w:rPr>
          <w:color w:val="C00000"/>
        </w:rPr>
        <w:t xml:space="preserve"> </w:t>
      </w:r>
      <w:r w:rsidR="00D83836" w:rsidRPr="00D83836">
        <w:rPr>
          <w:color w:val="C00000"/>
        </w:rPr>
        <w:t>qualsiasi</w:t>
      </w:r>
      <w:r w:rsidR="00DE4D4F">
        <w:rPr>
          <w:color w:val="C00000"/>
        </w:rPr>
        <w:t xml:space="preserve"> </w:t>
      </w:r>
      <w:r w:rsidR="00D83836" w:rsidRPr="00D83836">
        <w:rPr>
          <w:color w:val="C00000"/>
        </w:rPr>
        <w:t>tipo</w:t>
      </w:r>
      <w:r w:rsidR="00DE4D4F">
        <w:rPr>
          <w:color w:val="C00000"/>
        </w:rPr>
        <w:t xml:space="preserve"> </w:t>
      </w:r>
      <w:r w:rsidR="00D83836" w:rsidRPr="00D83836">
        <w:rPr>
          <w:color w:val="C00000"/>
        </w:rPr>
        <w:t>anche</w:t>
      </w:r>
      <w:r w:rsidR="00DE4D4F">
        <w:rPr>
          <w:color w:val="C00000"/>
        </w:rPr>
        <w:t xml:space="preserve"> </w:t>
      </w:r>
      <w:r w:rsidR="00D83836" w:rsidRPr="00D83836">
        <w:rPr>
          <w:color w:val="C00000"/>
        </w:rPr>
        <w:t>ad</w:t>
      </w:r>
      <w:r w:rsidR="00DE4D4F">
        <w:rPr>
          <w:color w:val="C00000"/>
        </w:rPr>
        <w:t xml:space="preserve"> </w:t>
      </w:r>
      <w:r w:rsidR="00D83836" w:rsidRPr="00D83836">
        <w:rPr>
          <w:color w:val="C00000"/>
        </w:rPr>
        <w:t>aria</w:t>
      </w:r>
      <w:r w:rsidR="00DE4D4F">
        <w:rPr>
          <w:color w:val="C00000"/>
        </w:rPr>
        <w:t xml:space="preserve"> </w:t>
      </w:r>
      <w:r w:rsidR="00D83836" w:rsidRPr="00D83836">
        <w:rPr>
          <w:color w:val="C00000"/>
        </w:rPr>
        <w:t>passante.</w:t>
      </w:r>
    </w:p>
    <w:p w:rsidR="00D83836" w:rsidRDefault="00DC3DAC" w:rsidP="00D83836">
      <w:pPr>
        <w:pStyle w:val="STTESTO"/>
        <w:rPr>
          <w:color w:val="C00000"/>
        </w:rPr>
      </w:pPr>
      <w:r>
        <w:rPr>
          <w:color w:val="C00000"/>
        </w:rPr>
        <w:t>Punto</w:t>
      </w:r>
      <w:r w:rsidR="00DE4D4F">
        <w:rPr>
          <w:color w:val="C00000"/>
        </w:rPr>
        <w:t xml:space="preserve"> </w:t>
      </w:r>
      <w:r w:rsidR="00D83836" w:rsidRPr="00D83836">
        <w:rPr>
          <w:color w:val="C00000"/>
        </w:rPr>
        <w:t>B2)</w:t>
      </w:r>
      <w:r w:rsidR="00DE4D4F">
        <w:rPr>
          <w:color w:val="C00000"/>
        </w:rPr>
        <w:t xml:space="preserve"> </w:t>
      </w:r>
      <w:r w:rsidR="00D83836" w:rsidRPr="00D83836">
        <w:rPr>
          <w:color w:val="C00000"/>
        </w:rPr>
        <w:t>per</w:t>
      </w:r>
      <w:r w:rsidR="00DE4D4F">
        <w:rPr>
          <w:color w:val="C00000"/>
        </w:rPr>
        <w:t xml:space="preserve"> </w:t>
      </w:r>
      <w:r w:rsidR="00D83836" w:rsidRPr="00D83836">
        <w:rPr>
          <w:color w:val="C00000"/>
        </w:rPr>
        <w:t>le</w:t>
      </w:r>
      <w:r w:rsidR="00DE4D4F">
        <w:rPr>
          <w:color w:val="C00000"/>
        </w:rPr>
        <w:t xml:space="preserve"> </w:t>
      </w:r>
      <w:r w:rsidR="00D83836" w:rsidRPr="00D83836">
        <w:rPr>
          <w:color w:val="C00000"/>
        </w:rPr>
        <w:t>coperture</w:t>
      </w:r>
      <w:r w:rsidR="00DE4D4F">
        <w:rPr>
          <w:color w:val="C00000"/>
        </w:rPr>
        <w:t xml:space="preserve"> </w:t>
      </w:r>
      <w:r w:rsidR="00D83836" w:rsidRPr="00D83836">
        <w:rPr>
          <w:color w:val="C00000"/>
        </w:rPr>
        <w:t>inclinate</w:t>
      </w:r>
      <w:r>
        <w:rPr>
          <w:color w:val="C00000"/>
        </w:rPr>
        <w:t>:</w:t>
      </w:r>
      <w:r w:rsidR="00DE4D4F">
        <w:rPr>
          <w:color w:val="C00000"/>
        </w:rPr>
        <w:t xml:space="preserve"> </w:t>
      </w:r>
      <w:r w:rsidR="00D83836">
        <w:rPr>
          <w:color w:val="C00000"/>
        </w:rPr>
        <w:t>dell</w:t>
      </w:r>
      <w:r w:rsidR="001C4852">
        <w:rPr>
          <w:color w:val="C00000"/>
        </w:rPr>
        <w:t>’</w:t>
      </w:r>
      <w:r w:rsidR="00D83836">
        <w:rPr>
          <w:color w:val="C00000"/>
        </w:rPr>
        <w:t>estradosso</w:t>
      </w:r>
      <w:r w:rsidR="00DE4D4F">
        <w:rPr>
          <w:color w:val="C00000"/>
        </w:rPr>
        <w:t xml:space="preserve"> </w:t>
      </w:r>
      <w:r w:rsidR="00D83836">
        <w:rPr>
          <w:color w:val="C00000"/>
        </w:rPr>
        <w:t>della</w:t>
      </w:r>
      <w:r w:rsidR="00DE4D4F">
        <w:rPr>
          <w:color w:val="C00000"/>
        </w:rPr>
        <w:t xml:space="preserve"> </w:t>
      </w:r>
      <w:r w:rsidR="00D83836">
        <w:rPr>
          <w:color w:val="C00000"/>
        </w:rPr>
        <w:t>copertura</w:t>
      </w:r>
      <w:r w:rsidR="00DE4D4F">
        <w:rPr>
          <w:color w:val="C00000"/>
        </w:rPr>
        <w:t xml:space="preserve"> </w:t>
      </w:r>
      <w:r w:rsidR="00D83836">
        <w:rPr>
          <w:color w:val="C00000"/>
        </w:rPr>
        <w:t>in</w:t>
      </w:r>
      <w:r w:rsidR="00DE4D4F">
        <w:rPr>
          <w:color w:val="C00000"/>
        </w:rPr>
        <w:t xml:space="preserve"> </w:t>
      </w:r>
      <w:r w:rsidR="00D83836">
        <w:rPr>
          <w:color w:val="C00000"/>
        </w:rPr>
        <w:t>corrispondenza</w:t>
      </w:r>
      <w:r w:rsidR="00DE4D4F">
        <w:rPr>
          <w:color w:val="C00000"/>
        </w:rPr>
        <w:t xml:space="preserve"> </w:t>
      </w:r>
      <w:r w:rsidR="00D83836">
        <w:rPr>
          <w:color w:val="C00000"/>
        </w:rPr>
        <w:t>del</w:t>
      </w:r>
      <w:r w:rsidR="00DE4D4F">
        <w:rPr>
          <w:color w:val="C00000"/>
        </w:rPr>
        <w:t xml:space="preserve"> </w:t>
      </w:r>
      <w:r w:rsidR="00D83836" w:rsidRPr="00D83836">
        <w:rPr>
          <w:color w:val="C00000"/>
        </w:rPr>
        <w:t>punto</w:t>
      </w:r>
      <w:r w:rsidR="00DE4D4F">
        <w:rPr>
          <w:color w:val="C00000"/>
        </w:rPr>
        <w:t xml:space="preserve"> </w:t>
      </w:r>
      <w:r w:rsidR="00D83836" w:rsidRPr="00D83836">
        <w:rPr>
          <w:color w:val="C00000"/>
        </w:rPr>
        <w:t>medio</w:t>
      </w:r>
      <w:r w:rsidR="00DE4D4F">
        <w:rPr>
          <w:color w:val="C00000"/>
        </w:rPr>
        <w:t xml:space="preserve"> </w:t>
      </w:r>
      <w:r w:rsidR="00D83836" w:rsidRPr="00D83836">
        <w:rPr>
          <w:color w:val="C00000"/>
        </w:rPr>
        <w:t>della</w:t>
      </w:r>
      <w:r w:rsidR="00DE4D4F">
        <w:rPr>
          <w:color w:val="C00000"/>
        </w:rPr>
        <w:t xml:space="preserve"> </w:t>
      </w:r>
      <w:r>
        <w:rPr>
          <w:color w:val="C00000"/>
        </w:rPr>
        <w:t>linea</w:t>
      </w:r>
      <w:r w:rsidR="00DE4D4F">
        <w:rPr>
          <w:color w:val="C00000"/>
        </w:rPr>
        <w:t xml:space="preserve"> </w:t>
      </w:r>
      <w:r>
        <w:rPr>
          <w:color w:val="C00000"/>
        </w:rPr>
        <w:t>di</w:t>
      </w:r>
      <w:r w:rsidR="00DE4D4F">
        <w:rPr>
          <w:color w:val="C00000"/>
        </w:rPr>
        <w:t xml:space="preserve"> </w:t>
      </w:r>
      <w:r w:rsidR="00D83836" w:rsidRPr="00D83836">
        <w:rPr>
          <w:color w:val="C00000"/>
        </w:rPr>
        <w:t>falda</w:t>
      </w:r>
      <w:r w:rsidR="00D83836">
        <w:rPr>
          <w:color w:val="C00000"/>
        </w:rPr>
        <w:t>.</w:t>
      </w:r>
    </w:p>
    <w:p w:rsidR="00DC3DAC" w:rsidRPr="00F12205" w:rsidRDefault="00DC3DAC" w:rsidP="003E3FB6">
      <w:pPr>
        <w:pStyle w:val="STTESTO"/>
        <w:rPr>
          <w:color w:val="0000FF"/>
        </w:rPr>
      </w:pPr>
      <w:r w:rsidRPr="00F12205">
        <w:rPr>
          <w:color w:val="0000FF"/>
        </w:rPr>
        <w:t>Nel</w:t>
      </w:r>
      <w:r w:rsidR="00DE4D4F" w:rsidRPr="00F12205">
        <w:rPr>
          <w:color w:val="0000FF"/>
        </w:rPr>
        <w:t xml:space="preserve"> </w:t>
      </w:r>
      <w:r w:rsidRPr="00F12205">
        <w:rPr>
          <w:color w:val="0000FF"/>
        </w:rPr>
        <w:t>caso</w:t>
      </w:r>
      <w:r w:rsidR="00DE4D4F" w:rsidRPr="00F12205">
        <w:rPr>
          <w:color w:val="0000FF"/>
        </w:rPr>
        <w:t xml:space="preserve"> </w:t>
      </w:r>
      <w:r w:rsidRPr="00F12205">
        <w:rPr>
          <w:color w:val="0000FF"/>
        </w:rPr>
        <w:t>di</w:t>
      </w:r>
      <w:r w:rsidR="00DE4D4F" w:rsidRPr="00F12205">
        <w:rPr>
          <w:color w:val="0000FF"/>
        </w:rPr>
        <w:t xml:space="preserve"> </w:t>
      </w:r>
      <w:r w:rsidRPr="00F12205">
        <w:rPr>
          <w:color w:val="0000FF"/>
        </w:rPr>
        <w:t>fronti</w:t>
      </w:r>
      <w:r w:rsidR="00DE4D4F" w:rsidRPr="00F12205">
        <w:rPr>
          <w:color w:val="0000FF"/>
        </w:rPr>
        <w:t xml:space="preserve"> </w:t>
      </w:r>
      <w:r w:rsidRPr="00F12205">
        <w:rPr>
          <w:color w:val="0000FF"/>
        </w:rPr>
        <w:t>di</w:t>
      </w:r>
      <w:r w:rsidR="00DE4D4F" w:rsidRPr="00F12205">
        <w:rPr>
          <w:color w:val="0000FF"/>
        </w:rPr>
        <w:t xml:space="preserve"> </w:t>
      </w:r>
      <w:r w:rsidRPr="00F12205">
        <w:rPr>
          <w:color w:val="0000FF"/>
        </w:rPr>
        <w:t>lunghezza</w:t>
      </w:r>
      <w:r w:rsidR="00DE4D4F" w:rsidRPr="00F12205">
        <w:rPr>
          <w:color w:val="0000FF"/>
        </w:rPr>
        <w:t xml:space="preserve"> </w:t>
      </w:r>
      <w:r w:rsidRPr="00F12205">
        <w:rPr>
          <w:color w:val="0000FF"/>
        </w:rPr>
        <w:t>superiore</w:t>
      </w:r>
      <w:r w:rsidR="00DE4D4F" w:rsidRPr="00F12205">
        <w:rPr>
          <w:color w:val="0000FF"/>
        </w:rPr>
        <w:t xml:space="preserve"> </w:t>
      </w:r>
      <w:r w:rsidRPr="00F12205">
        <w:rPr>
          <w:color w:val="0000FF"/>
        </w:rPr>
        <w:t>a</w:t>
      </w:r>
      <w:r w:rsidR="00DE4D4F" w:rsidRPr="00F12205">
        <w:rPr>
          <w:color w:val="0000FF"/>
        </w:rPr>
        <w:t xml:space="preserve"> </w:t>
      </w:r>
      <w:r w:rsidRPr="00F12205">
        <w:rPr>
          <w:color w:val="0000FF"/>
        </w:rPr>
        <w:t>12</w:t>
      </w:r>
      <w:r w:rsidR="00DE4D4F" w:rsidRPr="00F12205">
        <w:rPr>
          <w:color w:val="0000FF"/>
        </w:rPr>
        <w:t xml:space="preserve"> </w:t>
      </w:r>
      <w:r w:rsidRPr="00F12205">
        <w:rPr>
          <w:color w:val="0000FF"/>
        </w:rPr>
        <w:t>metri</w:t>
      </w:r>
      <w:r w:rsidR="00DE4D4F" w:rsidRPr="00F12205">
        <w:rPr>
          <w:color w:val="0000FF"/>
        </w:rPr>
        <w:t xml:space="preserve"> </w:t>
      </w:r>
      <w:r w:rsidRPr="00F12205">
        <w:rPr>
          <w:color w:val="0000FF"/>
        </w:rPr>
        <w:t>il</w:t>
      </w:r>
      <w:r w:rsidR="00DE4D4F" w:rsidRPr="00F12205">
        <w:rPr>
          <w:color w:val="0000FF"/>
        </w:rPr>
        <w:t xml:space="preserve"> </w:t>
      </w:r>
      <w:r w:rsidRPr="00F12205">
        <w:rPr>
          <w:color w:val="0000FF"/>
        </w:rPr>
        <w:t>punto</w:t>
      </w:r>
      <w:r w:rsidR="00DE4D4F" w:rsidRPr="00F12205">
        <w:rPr>
          <w:color w:val="0000FF"/>
        </w:rPr>
        <w:t xml:space="preserve"> </w:t>
      </w:r>
      <w:r w:rsidRPr="00F12205">
        <w:rPr>
          <w:color w:val="0000FF"/>
        </w:rPr>
        <w:t>A</w:t>
      </w:r>
      <w:r w:rsidR="00DE4D4F" w:rsidRPr="00F12205">
        <w:rPr>
          <w:color w:val="0000FF"/>
        </w:rPr>
        <w:t xml:space="preserve"> </w:t>
      </w:r>
      <w:r w:rsidRPr="00F12205">
        <w:rPr>
          <w:color w:val="0000FF"/>
        </w:rPr>
        <w:t>viene</w:t>
      </w:r>
      <w:r w:rsidR="00DE4D4F" w:rsidRPr="00F12205">
        <w:rPr>
          <w:color w:val="0000FF"/>
        </w:rPr>
        <w:t xml:space="preserve"> </w:t>
      </w:r>
      <w:r w:rsidRPr="00F12205">
        <w:rPr>
          <w:color w:val="0000FF"/>
        </w:rPr>
        <w:t>determinato</w:t>
      </w:r>
      <w:r w:rsidR="00DE4D4F" w:rsidRPr="00F12205">
        <w:rPr>
          <w:color w:val="0000FF"/>
        </w:rPr>
        <w:t xml:space="preserve"> </w:t>
      </w:r>
      <w:r w:rsidRPr="00F12205">
        <w:rPr>
          <w:color w:val="0000FF"/>
        </w:rPr>
        <w:t>per</w:t>
      </w:r>
      <w:r w:rsidR="00DE4D4F" w:rsidRPr="00F12205">
        <w:rPr>
          <w:color w:val="0000FF"/>
        </w:rPr>
        <w:t xml:space="preserve"> </w:t>
      </w:r>
      <w:r w:rsidRPr="00F12205">
        <w:rPr>
          <w:color w:val="0000FF"/>
        </w:rPr>
        <w:t>porzioni</w:t>
      </w:r>
      <w:r w:rsidR="00DE4D4F" w:rsidRPr="00F12205">
        <w:rPr>
          <w:color w:val="0000FF"/>
        </w:rPr>
        <w:t xml:space="preserve"> </w:t>
      </w:r>
      <w:r w:rsidRPr="00F12205">
        <w:rPr>
          <w:color w:val="0000FF"/>
        </w:rPr>
        <w:t>progressive</w:t>
      </w:r>
      <w:r w:rsidR="00DE4D4F" w:rsidRPr="00F12205">
        <w:rPr>
          <w:color w:val="0000FF"/>
        </w:rPr>
        <w:t xml:space="preserve"> </w:t>
      </w:r>
      <w:r w:rsidRPr="00F12205">
        <w:rPr>
          <w:color w:val="0000FF"/>
        </w:rPr>
        <w:t>di</w:t>
      </w:r>
      <w:r w:rsidR="00DE4D4F" w:rsidRPr="00F12205">
        <w:rPr>
          <w:color w:val="0000FF"/>
        </w:rPr>
        <w:t xml:space="preserve"> </w:t>
      </w:r>
      <w:r w:rsidRPr="00F12205">
        <w:rPr>
          <w:color w:val="0000FF"/>
        </w:rPr>
        <w:t>12</w:t>
      </w:r>
      <w:r w:rsidR="00DE4D4F" w:rsidRPr="00F12205">
        <w:rPr>
          <w:color w:val="0000FF"/>
        </w:rPr>
        <w:t xml:space="preserve"> </w:t>
      </w:r>
      <w:r w:rsidRPr="00F12205">
        <w:rPr>
          <w:color w:val="0000FF"/>
        </w:rPr>
        <w:t>m</w:t>
      </w:r>
      <w:r w:rsidR="00DE4D4F" w:rsidRPr="00F12205">
        <w:rPr>
          <w:color w:val="0000FF"/>
        </w:rPr>
        <w:t xml:space="preserve"> </w:t>
      </w:r>
      <w:r w:rsidRPr="00F12205">
        <w:rPr>
          <w:color w:val="0000FF"/>
        </w:rPr>
        <w:t>di</w:t>
      </w:r>
      <w:r w:rsidR="00DE4D4F" w:rsidRPr="00F12205">
        <w:rPr>
          <w:color w:val="0000FF"/>
        </w:rPr>
        <w:t xml:space="preserve"> </w:t>
      </w:r>
      <w:r w:rsidRPr="00F12205">
        <w:rPr>
          <w:color w:val="0000FF"/>
        </w:rPr>
        <w:t>lunghezza.</w:t>
      </w:r>
    </w:p>
    <w:p w:rsidR="00DC3DAC" w:rsidRPr="00F12205" w:rsidRDefault="00DC3DAC" w:rsidP="00DC3DAC">
      <w:pPr>
        <w:pStyle w:val="STTESTO"/>
        <w:rPr>
          <w:color w:val="0000FF"/>
        </w:rPr>
      </w:pPr>
      <w:r w:rsidRPr="00F12205">
        <w:rPr>
          <w:color w:val="0000FF"/>
        </w:rPr>
        <w:t>In</w:t>
      </w:r>
      <w:r w:rsidR="00DE4D4F" w:rsidRPr="00F12205">
        <w:rPr>
          <w:color w:val="0000FF"/>
        </w:rPr>
        <w:t xml:space="preserve"> </w:t>
      </w:r>
      <w:r w:rsidRPr="00F12205">
        <w:rPr>
          <w:color w:val="0000FF"/>
        </w:rPr>
        <w:t>caso</w:t>
      </w:r>
      <w:r w:rsidR="00DE4D4F" w:rsidRPr="00F12205">
        <w:rPr>
          <w:color w:val="0000FF"/>
        </w:rPr>
        <w:t xml:space="preserve"> </w:t>
      </w:r>
      <w:r w:rsidRPr="00F12205">
        <w:rPr>
          <w:color w:val="0000FF"/>
        </w:rPr>
        <w:t>di</w:t>
      </w:r>
      <w:r w:rsidR="00DE4D4F" w:rsidRPr="00F12205">
        <w:rPr>
          <w:color w:val="0000FF"/>
        </w:rPr>
        <w:t xml:space="preserve"> </w:t>
      </w:r>
      <w:r w:rsidRPr="00F12205">
        <w:rPr>
          <w:color w:val="0000FF"/>
        </w:rPr>
        <w:t>piano</w:t>
      </w:r>
      <w:r w:rsidR="00DE4D4F" w:rsidRPr="00F12205">
        <w:rPr>
          <w:color w:val="0000FF"/>
        </w:rPr>
        <w:t xml:space="preserve"> </w:t>
      </w:r>
      <w:r w:rsidRPr="00F12205">
        <w:rPr>
          <w:color w:val="0000FF"/>
        </w:rPr>
        <w:t>di</w:t>
      </w:r>
      <w:r w:rsidR="00DE4D4F" w:rsidRPr="00F12205">
        <w:rPr>
          <w:color w:val="0000FF"/>
        </w:rPr>
        <w:t xml:space="preserve"> </w:t>
      </w:r>
      <w:r w:rsidRPr="00F12205">
        <w:rPr>
          <w:color w:val="0000FF"/>
        </w:rPr>
        <w:t>sistemazione</w:t>
      </w:r>
      <w:r w:rsidR="00DE4D4F" w:rsidRPr="00F12205">
        <w:rPr>
          <w:color w:val="0000FF"/>
        </w:rPr>
        <w:t xml:space="preserve"> </w:t>
      </w:r>
      <w:r w:rsidRPr="00F12205">
        <w:rPr>
          <w:color w:val="0000FF"/>
        </w:rPr>
        <w:t>definitivo</w:t>
      </w:r>
      <w:r w:rsidR="00DE4D4F" w:rsidRPr="00F12205">
        <w:rPr>
          <w:color w:val="0000FF"/>
        </w:rPr>
        <w:t xml:space="preserve"> </w:t>
      </w:r>
      <w:r w:rsidRPr="00F12205">
        <w:rPr>
          <w:color w:val="0000FF"/>
        </w:rPr>
        <w:t>del</w:t>
      </w:r>
      <w:r w:rsidR="00DE4D4F" w:rsidRPr="00F12205">
        <w:rPr>
          <w:color w:val="0000FF"/>
        </w:rPr>
        <w:t xml:space="preserve"> </w:t>
      </w:r>
      <w:r w:rsidRPr="00F12205">
        <w:rPr>
          <w:color w:val="0000FF"/>
        </w:rPr>
        <w:t>terreno</w:t>
      </w:r>
      <w:r w:rsidR="00DE4D4F" w:rsidRPr="00F12205">
        <w:rPr>
          <w:color w:val="0000FF"/>
        </w:rPr>
        <w:t xml:space="preserve"> </w:t>
      </w:r>
      <w:r w:rsidRPr="00F12205">
        <w:rPr>
          <w:color w:val="0000FF"/>
        </w:rPr>
        <w:t>inclinato</w:t>
      </w:r>
      <w:r w:rsidR="00DE4D4F" w:rsidRPr="00F12205">
        <w:rPr>
          <w:color w:val="0000FF"/>
        </w:rPr>
        <w:t xml:space="preserve"> </w:t>
      </w:r>
      <w:r w:rsidRPr="00F12205">
        <w:rPr>
          <w:color w:val="0000FF"/>
        </w:rPr>
        <w:t>il</w:t>
      </w:r>
      <w:r w:rsidR="00DE4D4F" w:rsidRPr="00F12205">
        <w:rPr>
          <w:color w:val="0000FF"/>
        </w:rPr>
        <w:t xml:space="preserve"> </w:t>
      </w:r>
      <w:r w:rsidRPr="00F12205">
        <w:rPr>
          <w:color w:val="0000FF"/>
        </w:rPr>
        <w:t>punto</w:t>
      </w:r>
      <w:r w:rsidR="00DE4D4F" w:rsidRPr="00F12205">
        <w:rPr>
          <w:color w:val="0000FF"/>
        </w:rPr>
        <w:t xml:space="preserve"> </w:t>
      </w:r>
      <w:r w:rsidRPr="00F12205">
        <w:rPr>
          <w:color w:val="0000FF"/>
        </w:rPr>
        <w:t>A</w:t>
      </w:r>
      <w:r w:rsidR="00DE4D4F" w:rsidRPr="00F12205">
        <w:rPr>
          <w:color w:val="0000FF"/>
        </w:rPr>
        <w:t xml:space="preserve"> </w:t>
      </w:r>
      <w:r w:rsidRPr="00F12205">
        <w:rPr>
          <w:color w:val="0000FF"/>
        </w:rPr>
        <w:t>è</w:t>
      </w:r>
      <w:r w:rsidR="00DE4D4F" w:rsidRPr="00F12205">
        <w:rPr>
          <w:color w:val="0000FF"/>
        </w:rPr>
        <w:t xml:space="preserve"> </w:t>
      </w:r>
      <w:r w:rsidRPr="00F12205">
        <w:rPr>
          <w:color w:val="0000FF"/>
        </w:rPr>
        <w:t>il</w:t>
      </w:r>
      <w:r w:rsidR="00DE4D4F" w:rsidRPr="00F12205">
        <w:rPr>
          <w:color w:val="0000FF"/>
        </w:rPr>
        <w:t xml:space="preserve"> </w:t>
      </w:r>
      <w:r w:rsidRPr="00F12205">
        <w:rPr>
          <w:color w:val="0000FF"/>
        </w:rPr>
        <w:t>punto</w:t>
      </w:r>
      <w:r w:rsidR="00DE4D4F" w:rsidRPr="00F12205">
        <w:rPr>
          <w:color w:val="0000FF"/>
        </w:rPr>
        <w:t xml:space="preserve"> </w:t>
      </w:r>
      <w:r w:rsidRPr="00F12205">
        <w:rPr>
          <w:color w:val="0000FF"/>
        </w:rPr>
        <w:t>medio.</w:t>
      </w:r>
    </w:p>
    <w:p w:rsidR="00DC3DAC" w:rsidRPr="00F12205" w:rsidRDefault="00DC3DAC" w:rsidP="00DC3DAC">
      <w:pPr>
        <w:pStyle w:val="STTESTO"/>
        <w:rPr>
          <w:color w:val="0000FF"/>
        </w:rPr>
      </w:pPr>
      <w:r w:rsidRPr="00F12205">
        <w:rPr>
          <w:color w:val="0000FF"/>
        </w:rPr>
        <w:t>In</w:t>
      </w:r>
      <w:r w:rsidR="00DE4D4F" w:rsidRPr="00F12205">
        <w:rPr>
          <w:color w:val="0000FF"/>
        </w:rPr>
        <w:t xml:space="preserve"> </w:t>
      </w:r>
      <w:r w:rsidRPr="00F12205">
        <w:rPr>
          <w:color w:val="0000FF"/>
        </w:rPr>
        <w:t>caso</w:t>
      </w:r>
      <w:r w:rsidR="00DE4D4F" w:rsidRPr="00F12205">
        <w:rPr>
          <w:color w:val="0000FF"/>
        </w:rPr>
        <w:t xml:space="preserve"> </w:t>
      </w:r>
      <w:r w:rsidRPr="00F12205">
        <w:rPr>
          <w:color w:val="0000FF"/>
        </w:rPr>
        <w:t>di</w:t>
      </w:r>
      <w:r w:rsidR="00DE4D4F" w:rsidRPr="00F12205">
        <w:rPr>
          <w:color w:val="0000FF"/>
        </w:rPr>
        <w:t xml:space="preserve"> </w:t>
      </w:r>
      <w:r w:rsidRPr="00F12205">
        <w:rPr>
          <w:color w:val="0000FF"/>
        </w:rPr>
        <w:t>fronti</w:t>
      </w:r>
      <w:r w:rsidR="00DE4D4F" w:rsidRPr="00F12205">
        <w:rPr>
          <w:color w:val="0000FF"/>
        </w:rPr>
        <w:t xml:space="preserve"> </w:t>
      </w:r>
      <w:r w:rsidRPr="00F12205">
        <w:rPr>
          <w:color w:val="0000FF"/>
        </w:rPr>
        <w:t>spezzate/irregolari</w:t>
      </w:r>
      <w:r w:rsidR="00DE4D4F" w:rsidRPr="00F12205">
        <w:rPr>
          <w:color w:val="0000FF"/>
        </w:rPr>
        <w:t xml:space="preserve"> </w:t>
      </w:r>
      <w:r w:rsidRPr="00F12205">
        <w:rPr>
          <w:color w:val="0000FF"/>
        </w:rPr>
        <w:t>l</w:t>
      </w:r>
      <w:r w:rsidR="001C4852" w:rsidRPr="00F12205">
        <w:rPr>
          <w:color w:val="0000FF"/>
        </w:rPr>
        <w:t>’</w:t>
      </w:r>
      <w:r w:rsidRPr="00F12205">
        <w:rPr>
          <w:color w:val="0000FF"/>
        </w:rPr>
        <w:t>altezza</w:t>
      </w:r>
      <w:r w:rsidR="00DE4D4F" w:rsidRPr="00F12205">
        <w:rPr>
          <w:color w:val="0000FF"/>
        </w:rPr>
        <w:t xml:space="preserve"> </w:t>
      </w:r>
      <w:r w:rsidRPr="00F12205">
        <w:rPr>
          <w:color w:val="0000FF"/>
        </w:rPr>
        <w:t>del</w:t>
      </w:r>
      <w:r w:rsidR="00DE4D4F" w:rsidRPr="00F12205">
        <w:rPr>
          <w:color w:val="0000FF"/>
        </w:rPr>
        <w:t xml:space="preserve"> </w:t>
      </w:r>
      <w:r w:rsidRPr="00F12205">
        <w:rPr>
          <w:color w:val="0000FF"/>
        </w:rPr>
        <w:t>fronte</w:t>
      </w:r>
      <w:r w:rsidR="00DE4D4F" w:rsidRPr="00F12205">
        <w:rPr>
          <w:color w:val="0000FF"/>
        </w:rPr>
        <w:t xml:space="preserve"> </w:t>
      </w:r>
      <w:r w:rsidRPr="00F12205">
        <w:rPr>
          <w:color w:val="0000FF"/>
        </w:rPr>
        <w:t>deve</w:t>
      </w:r>
      <w:r w:rsidR="00DE4D4F" w:rsidRPr="00F12205">
        <w:rPr>
          <w:color w:val="0000FF"/>
        </w:rPr>
        <w:t xml:space="preserve"> </w:t>
      </w:r>
      <w:r w:rsidRPr="00F12205">
        <w:rPr>
          <w:color w:val="0000FF"/>
        </w:rPr>
        <w:t>essere</w:t>
      </w:r>
      <w:r w:rsidR="00DE4D4F" w:rsidRPr="00F12205">
        <w:rPr>
          <w:color w:val="0000FF"/>
        </w:rPr>
        <w:t xml:space="preserve"> </w:t>
      </w:r>
      <w:r w:rsidRPr="00F12205">
        <w:rPr>
          <w:color w:val="0000FF"/>
        </w:rPr>
        <w:t>calcolata</w:t>
      </w:r>
      <w:r w:rsidR="00DE4D4F" w:rsidRPr="00F12205">
        <w:rPr>
          <w:color w:val="0000FF"/>
        </w:rPr>
        <w:t xml:space="preserve"> </w:t>
      </w:r>
      <w:r w:rsidRPr="00F12205">
        <w:rPr>
          <w:color w:val="0000FF"/>
        </w:rPr>
        <w:t>per</w:t>
      </w:r>
      <w:r w:rsidR="00DE4D4F" w:rsidRPr="00F12205">
        <w:rPr>
          <w:color w:val="0000FF"/>
        </w:rPr>
        <w:t xml:space="preserve"> </w:t>
      </w:r>
      <w:r w:rsidRPr="00F12205">
        <w:rPr>
          <w:color w:val="0000FF"/>
        </w:rPr>
        <w:t>ciascun</w:t>
      </w:r>
      <w:r w:rsidR="00DE4D4F" w:rsidRPr="00F12205">
        <w:rPr>
          <w:color w:val="0000FF"/>
        </w:rPr>
        <w:t xml:space="preserve"> </w:t>
      </w:r>
      <w:r w:rsidRPr="00F12205">
        <w:rPr>
          <w:color w:val="0000FF"/>
        </w:rPr>
        <w:t>elemento</w:t>
      </w:r>
      <w:r w:rsidR="00DE4D4F" w:rsidRPr="00F12205">
        <w:rPr>
          <w:color w:val="0000FF"/>
        </w:rPr>
        <w:t xml:space="preserve"> </w:t>
      </w:r>
      <w:r w:rsidRPr="00F12205">
        <w:rPr>
          <w:color w:val="0000FF"/>
        </w:rPr>
        <w:t>della</w:t>
      </w:r>
      <w:r w:rsidR="00DE4D4F" w:rsidRPr="00F12205">
        <w:rPr>
          <w:color w:val="0000FF"/>
        </w:rPr>
        <w:t xml:space="preserve"> </w:t>
      </w:r>
      <w:r w:rsidRPr="00F12205">
        <w:rPr>
          <w:color w:val="0000FF"/>
        </w:rPr>
        <w:t>spezzata.</w:t>
      </w:r>
    </w:p>
    <w:p w:rsidR="00DC3DAC" w:rsidRPr="00F12205" w:rsidRDefault="00DC3DAC" w:rsidP="00DC3DAC">
      <w:pPr>
        <w:pStyle w:val="STTESTO"/>
        <w:rPr>
          <w:color w:val="0000FF"/>
        </w:rPr>
      </w:pPr>
      <w:r w:rsidRPr="00F12205">
        <w:rPr>
          <w:color w:val="0000FF"/>
        </w:rPr>
        <w:t>Nel</w:t>
      </w:r>
      <w:r w:rsidR="00DE4D4F" w:rsidRPr="00F12205">
        <w:rPr>
          <w:color w:val="0000FF"/>
        </w:rPr>
        <w:t xml:space="preserve"> </w:t>
      </w:r>
      <w:r w:rsidRPr="00F12205">
        <w:rPr>
          <w:color w:val="0000FF"/>
        </w:rPr>
        <w:t>caso</w:t>
      </w:r>
      <w:r w:rsidR="00DE4D4F" w:rsidRPr="00F12205">
        <w:rPr>
          <w:color w:val="0000FF"/>
        </w:rPr>
        <w:t xml:space="preserve"> </w:t>
      </w:r>
      <w:r w:rsidRPr="00F12205">
        <w:rPr>
          <w:color w:val="0000FF"/>
        </w:rPr>
        <w:t>di</w:t>
      </w:r>
      <w:r w:rsidR="00DE4D4F" w:rsidRPr="00F12205">
        <w:rPr>
          <w:color w:val="0000FF"/>
        </w:rPr>
        <w:t xml:space="preserve"> </w:t>
      </w:r>
      <w:r w:rsidRPr="00F12205">
        <w:rPr>
          <w:color w:val="0000FF"/>
        </w:rPr>
        <w:t>fronti</w:t>
      </w:r>
      <w:r w:rsidR="00DE4D4F" w:rsidRPr="00F12205">
        <w:rPr>
          <w:color w:val="0000FF"/>
        </w:rPr>
        <w:t xml:space="preserve"> </w:t>
      </w:r>
      <w:r w:rsidRPr="00F12205">
        <w:rPr>
          <w:color w:val="0000FF"/>
        </w:rPr>
        <w:t>spezzate,</w:t>
      </w:r>
      <w:r w:rsidR="00DE4D4F" w:rsidRPr="00F12205">
        <w:rPr>
          <w:color w:val="0000FF"/>
        </w:rPr>
        <w:t xml:space="preserve"> </w:t>
      </w:r>
      <w:r w:rsidRPr="00F12205">
        <w:rPr>
          <w:color w:val="0000FF"/>
        </w:rPr>
        <w:t>irregolari</w:t>
      </w:r>
      <w:r w:rsidR="00DE4D4F" w:rsidRPr="00F12205">
        <w:rPr>
          <w:color w:val="0000FF"/>
        </w:rPr>
        <w:t xml:space="preserve"> </w:t>
      </w:r>
      <w:r w:rsidRPr="00F12205">
        <w:rPr>
          <w:color w:val="0000FF"/>
        </w:rPr>
        <w:t>o</w:t>
      </w:r>
      <w:r w:rsidR="00DE4D4F" w:rsidRPr="00F12205">
        <w:rPr>
          <w:color w:val="0000FF"/>
        </w:rPr>
        <w:t xml:space="preserve"> </w:t>
      </w:r>
      <w:r w:rsidRPr="00F12205">
        <w:rPr>
          <w:color w:val="0000FF"/>
        </w:rPr>
        <w:t>di</w:t>
      </w:r>
      <w:r w:rsidR="00DE4D4F" w:rsidRPr="00F12205">
        <w:rPr>
          <w:color w:val="0000FF"/>
        </w:rPr>
        <w:t xml:space="preserve"> </w:t>
      </w:r>
      <w:r w:rsidRPr="00F12205">
        <w:rPr>
          <w:color w:val="0000FF"/>
        </w:rPr>
        <w:t>lunghezza</w:t>
      </w:r>
      <w:r w:rsidR="00DE4D4F" w:rsidRPr="00F12205">
        <w:rPr>
          <w:color w:val="0000FF"/>
        </w:rPr>
        <w:t xml:space="preserve"> </w:t>
      </w:r>
      <w:r w:rsidRPr="00F12205">
        <w:rPr>
          <w:color w:val="0000FF"/>
        </w:rPr>
        <w:t>superiore</w:t>
      </w:r>
      <w:r w:rsidR="00DE4D4F" w:rsidRPr="00F12205">
        <w:rPr>
          <w:color w:val="0000FF"/>
        </w:rPr>
        <w:t xml:space="preserve"> </w:t>
      </w:r>
      <w:r w:rsidRPr="00F12205">
        <w:rPr>
          <w:color w:val="0000FF"/>
        </w:rPr>
        <w:t>a</w:t>
      </w:r>
      <w:r w:rsidR="00DE4D4F" w:rsidRPr="00F12205">
        <w:rPr>
          <w:color w:val="0000FF"/>
        </w:rPr>
        <w:t xml:space="preserve"> </w:t>
      </w:r>
      <w:r w:rsidRPr="00F12205">
        <w:rPr>
          <w:color w:val="0000FF"/>
        </w:rPr>
        <w:t>12</w:t>
      </w:r>
      <w:r w:rsidR="00DE4D4F" w:rsidRPr="00F12205">
        <w:rPr>
          <w:color w:val="0000FF"/>
        </w:rPr>
        <w:t xml:space="preserve"> </w:t>
      </w:r>
      <w:r w:rsidRPr="00F12205">
        <w:rPr>
          <w:color w:val="0000FF"/>
        </w:rPr>
        <w:t>m</w:t>
      </w:r>
      <w:r w:rsidR="00DE4D4F" w:rsidRPr="00F12205">
        <w:rPr>
          <w:color w:val="0000FF"/>
        </w:rPr>
        <w:t xml:space="preserve"> </w:t>
      </w:r>
      <w:r w:rsidRPr="00F12205">
        <w:rPr>
          <w:color w:val="0000FF"/>
        </w:rPr>
        <w:t>l</w:t>
      </w:r>
      <w:r w:rsidR="001C4852" w:rsidRPr="00F12205">
        <w:rPr>
          <w:color w:val="0000FF"/>
        </w:rPr>
        <w:t>’</w:t>
      </w:r>
      <w:r w:rsidRPr="00F12205">
        <w:rPr>
          <w:color w:val="0000FF"/>
        </w:rPr>
        <w:t>altezza</w:t>
      </w:r>
      <w:r w:rsidR="00DE4D4F" w:rsidRPr="00F12205">
        <w:rPr>
          <w:color w:val="0000FF"/>
        </w:rPr>
        <w:t xml:space="preserve"> </w:t>
      </w:r>
      <w:r w:rsidRPr="00F12205">
        <w:rPr>
          <w:color w:val="0000FF"/>
        </w:rPr>
        <w:t>del</w:t>
      </w:r>
      <w:r w:rsidR="00DE4D4F" w:rsidRPr="00F12205">
        <w:rPr>
          <w:color w:val="0000FF"/>
        </w:rPr>
        <w:t xml:space="preserve"> </w:t>
      </w:r>
      <w:r w:rsidRPr="00F12205">
        <w:rPr>
          <w:color w:val="0000FF"/>
        </w:rPr>
        <w:t>fronte</w:t>
      </w:r>
      <w:r w:rsidR="00DE4D4F" w:rsidRPr="00F12205">
        <w:rPr>
          <w:color w:val="0000FF"/>
        </w:rPr>
        <w:t xml:space="preserve"> </w:t>
      </w:r>
      <w:r w:rsidRPr="00F12205">
        <w:rPr>
          <w:color w:val="0000FF"/>
        </w:rPr>
        <w:t>è</w:t>
      </w:r>
      <w:r w:rsidR="00DE4D4F" w:rsidRPr="00F12205">
        <w:rPr>
          <w:color w:val="0000FF"/>
        </w:rPr>
        <w:t xml:space="preserve"> </w:t>
      </w:r>
      <w:r w:rsidRPr="00F12205">
        <w:rPr>
          <w:color w:val="0000FF"/>
        </w:rPr>
        <w:t>la</w:t>
      </w:r>
      <w:r w:rsidR="00DE4D4F" w:rsidRPr="00F12205">
        <w:rPr>
          <w:color w:val="0000FF"/>
        </w:rPr>
        <w:t xml:space="preserve"> </w:t>
      </w:r>
      <w:r w:rsidRPr="00F12205">
        <w:rPr>
          <w:color w:val="0000FF"/>
        </w:rPr>
        <w:t>maggiore</w:t>
      </w:r>
      <w:r w:rsidR="00DE4D4F" w:rsidRPr="00F12205">
        <w:rPr>
          <w:color w:val="0000FF"/>
        </w:rPr>
        <w:t xml:space="preserve"> </w:t>
      </w:r>
      <w:r w:rsidRPr="00F12205">
        <w:rPr>
          <w:color w:val="0000FF"/>
        </w:rPr>
        <w:t>delle</w:t>
      </w:r>
      <w:r w:rsidR="00DE4D4F" w:rsidRPr="00F12205">
        <w:rPr>
          <w:color w:val="0000FF"/>
        </w:rPr>
        <w:t xml:space="preserve"> </w:t>
      </w:r>
      <w:r w:rsidRPr="00F12205">
        <w:rPr>
          <w:color w:val="0000FF"/>
        </w:rPr>
        <w:t>singole</w:t>
      </w:r>
      <w:r w:rsidR="00DE4D4F" w:rsidRPr="00F12205">
        <w:rPr>
          <w:color w:val="0000FF"/>
        </w:rPr>
        <w:t xml:space="preserve"> </w:t>
      </w:r>
      <w:r w:rsidRPr="00F12205">
        <w:rPr>
          <w:color w:val="0000FF"/>
        </w:rPr>
        <w:t>altezze</w:t>
      </w:r>
      <w:r w:rsidR="00DE4D4F" w:rsidRPr="00F12205">
        <w:rPr>
          <w:color w:val="0000FF"/>
        </w:rPr>
        <w:t xml:space="preserve"> </w:t>
      </w:r>
      <w:r w:rsidRPr="00F12205">
        <w:rPr>
          <w:color w:val="0000FF"/>
        </w:rPr>
        <w:t>misurate.</w:t>
      </w:r>
    </w:p>
    <w:p w:rsidR="004346F0" w:rsidRPr="00F12205" w:rsidRDefault="004346F0" w:rsidP="003E3FB6">
      <w:pPr>
        <w:pStyle w:val="STTESTO"/>
        <w:rPr>
          <w:color w:val="0000FF"/>
        </w:rPr>
      </w:pPr>
      <w:r w:rsidRPr="00F12205">
        <w:rPr>
          <w:color w:val="0000FF"/>
        </w:rPr>
        <w:t>I</w:t>
      </w:r>
      <w:r w:rsidR="00DE4D4F" w:rsidRPr="00F12205">
        <w:rPr>
          <w:color w:val="0000FF"/>
        </w:rPr>
        <w:t xml:space="preserve"> </w:t>
      </w:r>
      <w:r w:rsidRPr="00F12205">
        <w:rPr>
          <w:color w:val="0000FF"/>
        </w:rPr>
        <w:t>locali</w:t>
      </w:r>
      <w:r w:rsidR="00DE4D4F" w:rsidRPr="00F12205">
        <w:rPr>
          <w:color w:val="0000FF"/>
        </w:rPr>
        <w:t xml:space="preserve"> </w:t>
      </w:r>
      <w:r w:rsidRPr="00F12205">
        <w:rPr>
          <w:color w:val="0000FF"/>
        </w:rPr>
        <w:t>realizzati</w:t>
      </w:r>
      <w:r w:rsidR="00DE4D4F" w:rsidRPr="00F12205">
        <w:rPr>
          <w:color w:val="0000FF"/>
        </w:rPr>
        <w:t xml:space="preserve"> </w:t>
      </w:r>
      <w:r w:rsidRPr="00F12205">
        <w:rPr>
          <w:color w:val="0000FF"/>
        </w:rPr>
        <w:t>in</w:t>
      </w:r>
      <w:r w:rsidR="00DE4D4F" w:rsidRPr="00F12205">
        <w:rPr>
          <w:color w:val="0000FF"/>
        </w:rPr>
        <w:t xml:space="preserve"> </w:t>
      </w:r>
      <w:r w:rsidRPr="00F12205">
        <w:rPr>
          <w:color w:val="0000FF"/>
        </w:rPr>
        <w:t>arretramento</w:t>
      </w:r>
      <w:r w:rsidR="00DE4D4F" w:rsidRPr="00F12205">
        <w:rPr>
          <w:color w:val="0000FF"/>
        </w:rPr>
        <w:t xml:space="preserve"> </w:t>
      </w:r>
      <w:r w:rsidRPr="00F12205">
        <w:rPr>
          <w:color w:val="0000FF"/>
        </w:rPr>
        <w:t>rispetto</w:t>
      </w:r>
      <w:r w:rsidR="00DE4D4F" w:rsidRPr="00F12205">
        <w:rPr>
          <w:color w:val="0000FF"/>
        </w:rPr>
        <w:t xml:space="preserve"> </w:t>
      </w:r>
      <w:r w:rsidRPr="00F12205">
        <w:rPr>
          <w:color w:val="0000FF"/>
        </w:rPr>
        <w:t>al</w:t>
      </w:r>
      <w:r w:rsidR="00DE4D4F" w:rsidRPr="00F12205">
        <w:rPr>
          <w:color w:val="0000FF"/>
        </w:rPr>
        <w:t xml:space="preserve"> </w:t>
      </w:r>
      <w:r w:rsidRPr="00F12205">
        <w:rPr>
          <w:color w:val="0000FF"/>
        </w:rPr>
        <w:t>filo</w:t>
      </w:r>
      <w:r w:rsidR="00DE4D4F" w:rsidRPr="00F12205">
        <w:rPr>
          <w:color w:val="0000FF"/>
        </w:rPr>
        <w:t xml:space="preserve"> </w:t>
      </w:r>
      <w:r w:rsidRPr="00F12205">
        <w:rPr>
          <w:color w:val="0000FF"/>
        </w:rPr>
        <w:t>perimetrale</w:t>
      </w:r>
      <w:r w:rsidR="00DE4D4F" w:rsidRPr="00F12205">
        <w:rPr>
          <w:color w:val="0000FF"/>
        </w:rPr>
        <w:t xml:space="preserve"> </w:t>
      </w:r>
      <w:r w:rsidRPr="00F12205">
        <w:rPr>
          <w:color w:val="0000FF"/>
        </w:rPr>
        <w:t>principale</w:t>
      </w:r>
      <w:r w:rsidR="00DE4D4F" w:rsidRPr="00F12205">
        <w:rPr>
          <w:color w:val="0000FF"/>
        </w:rPr>
        <w:t xml:space="preserve"> </w:t>
      </w:r>
      <w:r w:rsidRPr="00F12205">
        <w:rPr>
          <w:color w:val="0000FF"/>
        </w:rPr>
        <w:t>dell</w:t>
      </w:r>
      <w:r w:rsidR="001C4852" w:rsidRPr="00F12205">
        <w:rPr>
          <w:color w:val="0000FF"/>
        </w:rPr>
        <w:t>’</w:t>
      </w:r>
      <w:r w:rsidRPr="00F12205">
        <w:rPr>
          <w:color w:val="0000FF"/>
        </w:rPr>
        <w:t>edificio</w:t>
      </w:r>
      <w:r w:rsidR="00DE4D4F" w:rsidRPr="00F12205">
        <w:rPr>
          <w:color w:val="0000FF"/>
        </w:rPr>
        <w:t xml:space="preserve"> </w:t>
      </w:r>
      <w:r w:rsidRPr="00F12205">
        <w:rPr>
          <w:color w:val="0000FF"/>
        </w:rPr>
        <w:t>partecipano</w:t>
      </w:r>
      <w:r w:rsidR="00DE4D4F" w:rsidRPr="00F12205">
        <w:rPr>
          <w:color w:val="0000FF"/>
        </w:rPr>
        <w:t xml:space="preserve"> </w:t>
      </w:r>
      <w:r w:rsidRPr="00F12205">
        <w:rPr>
          <w:color w:val="0000FF"/>
        </w:rPr>
        <w:t>al</w:t>
      </w:r>
      <w:r w:rsidR="00DE4D4F" w:rsidRPr="00F12205">
        <w:rPr>
          <w:color w:val="0000FF"/>
        </w:rPr>
        <w:t xml:space="preserve"> </w:t>
      </w:r>
      <w:r w:rsidRPr="00F12205">
        <w:rPr>
          <w:color w:val="0000FF"/>
        </w:rPr>
        <w:t>computo</w:t>
      </w:r>
      <w:r w:rsidR="00DE4D4F" w:rsidRPr="00F12205">
        <w:rPr>
          <w:color w:val="0000FF"/>
        </w:rPr>
        <w:t xml:space="preserve"> </w:t>
      </w:r>
      <w:r w:rsidRPr="00F12205">
        <w:rPr>
          <w:color w:val="0000FF"/>
        </w:rPr>
        <w:t>dell</w:t>
      </w:r>
      <w:r w:rsidR="001C4852" w:rsidRPr="00F12205">
        <w:rPr>
          <w:color w:val="0000FF"/>
        </w:rPr>
        <w:t>’</w:t>
      </w:r>
      <w:r w:rsidRPr="00F12205">
        <w:rPr>
          <w:color w:val="0000FF"/>
        </w:rPr>
        <w:t>altezza</w:t>
      </w:r>
      <w:r w:rsidR="00DE4D4F" w:rsidRPr="00F12205">
        <w:rPr>
          <w:color w:val="0000FF"/>
        </w:rPr>
        <w:t xml:space="preserve"> </w:t>
      </w:r>
      <w:r w:rsidRPr="00F12205">
        <w:rPr>
          <w:color w:val="0000FF"/>
        </w:rPr>
        <w:t>del</w:t>
      </w:r>
      <w:r w:rsidR="00DE4D4F" w:rsidRPr="00F12205">
        <w:rPr>
          <w:color w:val="0000FF"/>
        </w:rPr>
        <w:t xml:space="preserve"> </w:t>
      </w:r>
      <w:r w:rsidRPr="00F12205">
        <w:rPr>
          <w:color w:val="0000FF"/>
        </w:rPr>
        <w:t>fronte.</w:t>
      </w:r>
      <w:r w:rsidR="00DE4D4F" w:rsidRPr="00F12205">
        <w:rPr>
          <w:color w:val="0000FF"/>
        </w:rPr>
        <w:t xml:space="preserve"> </w:t>
      </w:r>
      <w:r w:rsidRPr="00F12205">
        <w:rPr>
          <w:color w:val="0000FF"/>
        </w:rPr>
        <w:t>In</w:t>
      </w:r>
      <w:r w:rsidR="00DE4D4F" w:rsidRPr="00F12205">
        <w:rPr>
          <w:color w:val="0000FF"/>
        </w:rPr>
        <w:t xml:space="preserve"> </w:t>
      </w:r>
      <w:r w:rsidRPr="00F12205">
        <w:rPr>
          <w:color w:val="0000FF"/>
        </w:rPr>
        <w:t>tal</w:t>
      </w:r>
      <w:r w:rsidR="00DE4D4F" w:rsidRPr="00F12205">
        <w:rPr>
          <w:color w:val="0000FF"/>
        </w:rPr>
        <w:t xml:space="preserve"> </w:t>
      </w:r>
      <w:r w:rsidRPr="00F12205">
        <w:rPr>
          <w:color w:val="0000FF"/>
        </w:rPr>
        <w:t>caso</w:t>
      </w:r>
      <w:r w:rsidR="00DE4D4F" w:rsidRPr="00F12205">
        <w:rPr>
          <w:color w:val="0000FF"/>
        </w:rPr>
        <w:t xml:space="preserve"> </w:t>
      </w:r>
      <w:r w:rsidRPr="00F12205">
        <w:rPr>
          <w:color w:val="0000FF"/>
        </w:rPr>
        <w:t>la</w:t>
      </w:r>
      <w:r w:rsidR="00DE4D4F" w:rsidRPr="00F12205">
        <w:rPr>
          <w:color w:val="0000FF"/>
        </w:rPr>
        <w:t xml:space="preserve"> </w:t>
      </w:r>
      <w:r w:rsidRPr="00F12205">
        <w:rPr>
          <w:color w:val="0000FF"/>
        </w:rPr>
        <w:t>quota</w:t>
      </w:r>
      <w:r w:rsidR="00DE4D4F" w:rsidRPr="00F12205">
        <w:rPr>
          <w:color w:val="0000FF"/>
        </w:rPr>
        <w:t xml:space="preserve"> </w:t>
      </w:r>
      <w:r w:rsidRPr="00F12205">
        <w:rPr>
          <w:color w:val="0000FF"/>
        </w:rPr>
        <w:t>del</w:t>
      </w:r>
      <w:r w:rsidR="00DE4D4F" w:rsidRPr="00F12205">
        <w:rPr>
          <w:color w:val="0000FF"/>
        </w:rPr>
        <w:t xml:space="preserve"> </w:t>
      </w:r>
      <w:r w:rsidRPr="00F12205">
        <w:rPr>
          <w:color w:val="0000FF"/>
        </w:rPr>
        <w:t>punto</w:t>
      </w:r>
      <w:r w:rsidR="00DE4D4F" w:rsidRPr="00F12205">
        <w:rPr>
          <w:color w:val="0000FF"/>
        </w:rPr>
        <w:t xml:space="preserve"> </w:t>
      </w:r>
      <w:r w:rsidRPr="00F12205">
        <w:rPr>
          <w:color w:val="0000FF"/>
        </w:rPr>
        <w:t>B</w:t>
      </w:r>
      <w:r w:rsidR="00DE4D4F" w:rsidRPr="00F12205">
        <w:rPr>
          <w:color w:val="0000FF"/>
        </w:rPr>
        <w:t xml:space="preserve"> </w:t>
      </w:r>
      <w:r w:rsidRPr="00F12205">
        <w:rPr>
          <w:color w:val="0000FF"/>
        </w:rPr>
        <w:t>è</w:t>
      </w:r>
      <w:r w:rsidR="00DE4D4F" w:rsidRPr="00F12205">
        <w:rPr>
          <w:color w:val="0000FF"/>
        </w:rPr>
        <w:t xml:space="preserve"> </w:t>
      </w:r>
      <w:r w:rsidRPr="00F12205">
        <w:rPr>
          <w:color w:val="0000FF"/>
        </w:rPr>
        <w:t>determinata</w:t>
      </w:r>
      <w:r w:rsidR="00DE4D4F" w:rsidRPr="00F12205">
        <w:rPr>
          <w:color w:val="0000FF"/>
        </w:rPr>
        <w:t xml:space="preserve"> </w:t>
      </w:r>
      <w:r w:rsidRPr="00F12205">
        <w:rPr>
          <w:color w:val="0000FF"/>
        </w:rPr>
        <w:t>in</w:t>
      </w:r>
      <w:r w:rsidR="00DE4D4F" w:rsidRPr="00F12205">
        <w:rPr>
          <w:color w:val="0000FF"/>
        </w:rPr>
        <w:t xml:space="preserve"> </w:t>
      </w:r>
      <w:r w:rsidRPr="00F12205">
        <w:rPr>
          <w:color w:val="0000FF"/>
        </w:rPr>
        <w:t>riferimento</w:t>
      </w:r>
      <w:r w:rsidR="00DE4D4F" w:rsidRPr="00F12205">
        <w:rPr>
          <w:color w:val="0000FF"/>
        </w:rPr>
        <w:t xml:space="preserve"> </w:t>
      </w:r>
      <w:r w:rsidRPr="00F12205">
        <w:rPr>
          <w:color w:val="0000FF"/>
        </w:rPr>
        <w:t>alla</w:t>
      </w:r>
      <w:r w:rsidR="00DE4D4F" w:rsidRPr="00F12205">
        <w:rPr>
          <w:color w:val="0000FF"/>
        </w:rPr>
        <w:t xml:space="preserve"> </w:t>
      </w:r>
      <w:r w:rsidRPr="00F12205">
        <w:rPr>
          <w:color w:val="0000FF"/>
        </w:rPr>
        <w:t>tipologia</w:t>
      </w:r>
      <w:r w:rsidR="00DE4D4F" w:rsidRPr="00F12205">
        <w:rPr>
          <w:color w:val="0000FF"/>
        </w:rPr>
        <w:t xml:space="preserve"> </w:t>
      </w:r>
      <w:r w:rsidRPr="00F12205">
        <w:rPr>
          <w:color w:val="0000FF"/>
        </w:rPr>
        <w:t>di</w:t>
      </w:r>
      <w:r w:rsidR="00DE4D4F" w:rsidRPr="00F12205">
        <w:rPr>
          <w:color w:val="0000FF"/>
        </w:rPr>
        <w:t xml:space="preserve"> </w:t>
      </w:r>
      <w:r w:rsidRPr="00F12205">
        <w:rPr>
          <w:color w:val="0000FF"/>
        </w:rPr>
        <w:t>copertura</w:t>
      </w:r>
      <w:r w:rsidR="00DE4D4F" w:rsidRPr="00F12205">
        <w:rPr>
          <w:color w:val="0000FF"/>
        </w:rPr>
        <w:t xml:space="preserve"> </w:t>
      </w:r>
      <w:r w:rsidRPr="00F12205">
        <w:rPr>
          <w:color w:val="0000FF"/>
        </w:rPr>
        <w:t>del</w:t>
      </w:r>
      <w:r w:rsidR="00DE4D4F" w:rsidRPr="00F12205">
        <w:rPr>
          <w:color w:val="0000FF"/>
        </w:rPr>
        <w:t xml:space="preserve"> </w:t>
      </w:r>
      <w:r w:rsidRPr="00F12205">
        <w:rPr>
          <w:color w:val="0000FF"/>
        </w:rPr>
        <w:t>locale</w:t>
      </w:r>
      <w:r w:rsidR="00DE4D4F" w:rsidRPr="00F12205">
        <w:rPr>
          <w:color w:val="0000FF"/>
        </w:rPr>
        <w:t xml:space="preserve"> </w:t>
      </w:r>
      <w:r w:rsidRPr="00F12205">
        <w:rPr>
          <w:color w:val="0000FF"/>
        </w:rPr>
        <w:t>arretrato.</w:t>
      </w:r>
    </w:p>
    <w:p w:rsidR="003E3FB6" w:rsidRPr="004A3CA3" w:rsidRDefault="004A3CA3" w:rsidP="003E3FB6">
      <w:pPr>
        <w:pStyle w:val="STTESTO"/>
        <w:rPr>
          <w:color w:val="C00000"/>
        </w:rPr>
      </w:pPr>
      <w:r w:rsidRPr="004A3CA3">
        <w:rPr>
          <w:color w:val="C00000"/>
          <w:highlight w:val="yellow"/>
        </w:rPr>
        <w:t>Non</w:t>
      </w:r>
      <w:r w:rsidR="00DE4D4F">
        <w:rPr>
          <w:color w:val="C00000"/>
          <w:highlight w:val="yellow"/>
        </w:rPr>
        <w:t xml:space="preserve"> </w:t>
      </w:r>
      <w:r w:rsidRPr="004A3CA3">
        <w:rPr>
          <w:color w:val="C00000"/>
          <w:highlight w:val="yellow"/>
        </w:rPr>
        <w:t>computano</w:t>
      </w:r>
      <w:r w:rsidR="00DE4D4F">
        <w:rPr>
          <w:color w:val="C00000"/>
          <w:highlight w:val="yellow"/>
        </w:rPr>
        <w:t xml:space="preserve"> </w:t>
      </w:r>
      <w:r w:rsidR="003E3FB6" w:rsidRPr="004A3CA3">
        <w:rPr>
          <w:color w:val="C00000"/>
          <w:highlight w:val="yellow"/>
        </w:rPr>
        <w:t>i</w:t>
      </w:r>
      <w:r w:rsidR="00DE4D4F">
        <w:rPr>
          <w:color w:val="C00000"/>
          <w:highlight w:val="yellow"/>
        </w:rPr>
        <w:t xml:space="preserve"> </w:t>
      </w:r>
      <w:r w:rsidR="003E3FB6" w:rsidRPr="004A3CA3">
        <w:rPr>
          <w:color w:val="C00000"/>
          <w:highlight w:val="yellow"/>
        </w:rPr>
        <w:t>volumi</w:t>
      </w:r>
      <w:r w:rsidR="00DE4D4F">
        <w:rPr>
          <w:color w:val="C00000"/>
          <w:highlight w:val="yellow"/>
        </w:rPr>
        <w:t xml:space="preserve"> </w:t>
      </w:r>
      <w:r w:rsidR="003E3FB6" w:rsidRPr="004A3CA3">
        <w:rPr>
          <w:color w:val="C00000"/>
          <w:highlight w:val="yellow"/>
        </w:rPr>
        <w:t>tecnici,</w:t>
      </w:r>
      <w:r w:rsidR="00DE4D4F">
        <w:rPr>
          <w:color w:val="C00000"/>
          <w:highlight w:val="yellow"/>
        </w:rPr>
        <w:t xml:space="preserve"> </w:t>
      </w:r>
      <w:r w:rsidR="003E3FB6" w:rsidRPr="004A3CA3">
        <w:rPr>
          <w:color w:val="C00000"/>
          <w:highlight w:val="yellow"/>
        </w:rPr>
        <w:t>gli</w:t>
      </w:r>
      <w:r w:rsidR="00DE4D4F">
        <w:rPr>
          <w:color w:val="C00000"/>
          <w:highlight w:val="yellow"/>
        </w:rPr>
        <w:t xml:space="preserve"> </w:t>
      </w:r>
      <w:r w:rsidR="003E3FB6" w:rsidRPr="004A3CA3">
        <w:rPr>
          <w:color w:val="C00000"/>
          <w:highlight w:val="yellow"/>
        </w:rPr>
        <w:t>impianti</w:t>
      </w:r>
      <w:r w:rsidR="00DE4D4F">
        <w:rPr>
          <w:color w:val="C00000"/>
          <w:highlight w:val="yellow"/>
        </w:rPr>
        <w:t xml:space="preserve"> </w:t>
      </w:r>
      <w:r w:rsidR="003E3FB6" w:rsidRPr="004A3CA3">
        <w:rPr>
          <w:color w:val="C00000"/>
          <w:highlight w:val="yellow"/>
        </w:rPr>
        <w:t>e</w:t>
      </w:r>
      <w:r w:rsidR="00DE4D4F">
        <w:rPr>
          <w:color w:val="C00000"/>
          <w:highlight w:val="yellow"/>
        </w:rPr>
        <w:t xml:space="preserve"> </w:t>
      </w:r>
      <w:r w:rsidR="003E3FB6" w:rsidRPr="004A3CA3">
        <w:rPr>
          <w:color w:val="C00000"/>
          <w:highlight w:val="yellow"/>
        </w:rPr>
        <w:t>gli</w:t>
      </w:r>
      <w:r w:rsidR="00DE4D4F">
        <w:rPr>
          <w:color w:val="C00000"/>
          <w:highlight w:val="yellow"/>
        </w:rPr>
        <w:t xml:space="preserve"> </w:t>
      </w:r>
      <w:r w:rsidR="003E3FB6" w:rsidRPr="004A3CA3">
        <w:rPr>
          <w:color w:val="C00000"/>
          <w:highlight w:val="yellow"/>
        </w:rPr>
        <w:t>apparati</w:t>
      </w:r>
      <w:r w:rsidR="00DE4D4F">
        <w:rPr>
          <w:color w:val="C00000"/>
          <w:highlight w:val="yellow"/>
        </w:rPr>
        <w:t xml:space="preserve"> </w:t>
      </w:r>
      <w:r w:rsidR="003E3FB6" w:rsidRPr="004A3CA3">
        <w:rPr>
          <w:color w:val="C00000"/>
          <w:highlight w:val="yellow"/>
        </w:rPr>
        <w:t>tecnologici.</w:t>
      </w:r>
    </w:p>
    <w:p w:rsidR="003E3FB6" w:rsidRPr="004A3CA3" w:rsidRDefault="003E3FB6" w:rsidP="003E3FB6">
      <w:pPr>
        <w:pStyle w:val="STTESTO"/>
        <w:rPr>
          <w:color w:val="C00000"/>
        </w:rPr>
      </w:pPr>
      <w:r w:rsidRPr="004A3CA3">
        <w:rPr>
          <w:color w:val="C00000"/>
          <w:highlight w:val="yellow"/>
        </w:rPr>
        <w:t>Sono</w:t>
      </w:r>
      <w:r w:rsidR="00DE4D4F">
        <w:rPr>
          <w:color w:val="C00000"/>
          <w:highlight w:val="yellow"/>
        </w:rPr>
        <w:t xml:space="preserve"> </w:t>
      </w:r>
      <w:r w:rsidRPr="004A3CA3">
        <w:rPr>
          <w:color w:val="C00000"/>
          <w:highlight w:val="yellow"/>
        </w:rPr>
        <w:t>esclusi</w:t>
      </w:r>
      <w:r w:rsidR="00DE4D4F">
        <w:rPr>
          <w:color w:val="C00000"/>
          <w:highlight w:val="yellow"/>
        </w:rPr>
        <w:t xml:space="preserve"> </w:t>
      </w:r>
      <w:r w:rsidRPr="004A3CA3">
        <w:rPr>
          <w:color w:val="C00000"/>
          <w:highlight w:val="yellow"/>
        </w:rPr>
        <w:t>dal</w:t>
      </w:r>
      <w:r w:rsidR="00DE4D4F">
        <w:rPr>
          <w:color w:val="C00000"/>
          <w:highlight w:val="yellow"/>
        </w:rPr>
        <w:t xml:space="preserve"> </w:t>
      </w:r>
      <w:r w:rsidRPr="004A3CA3">
        <w:rPr>
          <w:color w:val="C00000"/>
          <w:highlight w:val="yellow"/>
        </w:rPr>
        <w:t>computo</w:t>
      </w:r>
      <w:r w:rsidR="00DE4D4F">
        <w:rPr>
          <w:color w:val="C00000"/>
          <w:highlight w:val="yellow"/>
        </w:rPr>
        <w:t xml:space="preserve"> </w:t>
      </w:r>
      <w:r w:rsidRPr="004A3CA3">
        <w:rPr>
          <w:color w:val="C00000"/>
          <w:highlight w:val="yellow"/>
        </w:rPr>
        <w:t>dell</w:t>
      </w:r>
      <w:r w:rsidR="001C4852">
        <w:rPr>
          <w:color w:val="C00000"/>
          <w:highlight w:val="yellow"/>
        </w:rPr>
        <w:t>’</w:t>
      </w:r>
      <w:r w:rsidRPr="004A3CA3">
        <w:rPr>
          <w:color w:val="C00000"/>
          <w:highlight w:val="yellow"/>
        </w:rPr>
        <w:t>altezza</w:t>
      </w:r>
      <w:r w:rsidR="00DE4D4F">
        <w:rPr>
          <w:color w:val="C00000"/>
          <w:highlight w:val="yellow"/>
        </w:rPr>
        <w:t xml:space="preserve"> </w:t>
      </w:r>
      <w:r w:rsidRPr="004A3CA3">
        <w:rPr>
          <w:color w:val="C00000"/>
          <w:highlight w:val="yellow"/>
        </w:rPr>
        <w:t>massima</w:t>
      </w:r>
      <w:r w:rsidR="00DE4D4F">
        <w:rPr>
          <w:color w:val="C00000"/>
          <w:highlight w:val="yellow"/>
        </w:rPr>
        <w:t xml:space="preserve"> </w:t>
      </w:r>
      <w:r w:rsidRPr="004A3CA3">
        <w:rPr>
          <w:color w:val="C00000"/>
          <w:highlight w:val="yellow"/>
        </w:rPr>
        <w:t>(</w:t>
      </w:r>
      <w:proofErr w:type="spellStart"/>
      <w:r w:rsidRPr="004A3CA3">
        <w:rPr>
          <w:color w:val="C00000"/>
          <w:highlight w:val="yellow"/>
        </w:rPr>
        <w:t>Hmax</w:t>
      </w:r>
      <w:proofErr w:type="spellEnd"/>
      <w:r w:rsidRPr="004A3CA3">
        <w:rPr>
          <w:color w:val="C00000"/>
          <w:highlight w:val="yellow"/>
        </w:rPr>
        <w:t>)</w:t>
      </w:r>
      <w:r w:rsidR="00DE4D4F">
        <w:rPr>
          <w:color w:val="C00000"/>
          <w:highlight w:val="yellow"/>
        </w:rPr>
        <w:t xml:space="preserve"> </w:t>
      </w:r>
      <w:r w:rsidRPr="004A3CA3">
        <w:rPr>
          <w:color w:val="C00000"/>
          <w:highlight w:val="yellow"/>
        </w:rPr>
        <w:t>tutti</w:t>
      </w:r>
      <w:r w:rsidR="00DE4D4F">
        <w:rPr>
          <w:color w:val="C00000"/>
          <w:highlight w:val="yellow"/>
        </w:rPr>
        <w:t xml:space="preserve"> </w:t>
      </w:r>
      <w:r w:rsidRPr="004A3CA3">
        <w:rPr>
          <w:color w:val="C00000"/>
          <w:highlight w:val="yellow"/>
        </w:rPr>
        <w:t>i</w:t>
      </w:r>
      <w:r w:rsidR="00DE4D4F">
        <w:rPr>
          <w:color w:val="C00000"/>
          <w:highlight w:val="yellow"/>
        </w:rPr>
        <w:t xml:space="preserve"> </w:t>
      </w:r>
      <w:r w:rsidRPr="004A3CA3">
        <w:rPr>
          <w:color w:val="C00000"/>
          <w:highlight w:val="yellow"/>
        </w:rPr>
        <w:t>maggiori</w:t>
      </w:r>
      <w:r w:rsidR="00DE4D4F">
        <w:rPr>
          <w:color w:val="C00000"/>
          <w:highlight w:val="yellow"/>
        </w:rPr>
        <w:t xml:space="preserve"> </w:t>
      </w:r>
      <w:r w:rsidRPr="004A3CA3">
        <w:rPr>
          <w:color w:val="C00000"/>
          <w:highlight w:val="yellow"/>
        </w:rPr>
        <w:t>spessori,</w:t>
      </w:r>
      <w:r w:rsidR="00DE4D4F">
        <w:rPr>
          <w:color w:val="C00000"/>
          <w:highlight w:val="yellow"/>
        </w:rPr>
        <w:t xml:space="preserve"> </w:t>
      </w:r>
      <w:r w:rsidRPr="004A3CA3">
        <w:rPr>
          <w:color w:val="C00000"/>
          <w:highlight w:val="yellow"/>
        </w:rPr>
        <w:t>volumi</w:t>
      </w:r>
      <w:r w:rsidR="00DE4D4F">
        <w:rPr>
          <w:color w:val="C00000"/>
          <w:highlight w:val="yellow"/>
        </w:rPr>
        <w:t xml:space="preserve"> </w:t>
      </w:r>
      <w:r w:rsidRPr="004A3CA3">
        <w:rPr>
          <w:color w:val="C00000"/>
          <w:highlight w:val="yellow"/>
        </w:rPr>
        <w:t>e</w:t>
      </w:r>
      <w:r w:rsidR="00DE4D4F">
        <w:rPr>
          <w:color w:val="C00000"/>
          <w:highlight w:val="yellow"/>
        </w:rPr>
        <w:t xml:space="preserve"> </w:t>
      </w:r>
      <w:r w:rsidRPr="004A3CA3">
        <w:rPr>
          <w:color w:val="C00000"/>
          <w:highlight w:val="yellow"/>
        </w:rPr>
        <w:t>superfici,</w:t>
      </w:r>
      <w:r w:rsidR="00DE4D4F">
        <w:rPr>
          <w:color w:val="C00000"/>
          <w:highlight w:val="yellow"/>
        </w:rPr>
        <w:t xml:space="preserve"> </w:t>
      </w:r>
      <w:r w:rsidRPr="004A3CA3">
        <w:rPr>
          <w:color w:val="C00000"/>
          <w:highlight w:val="yellow"/>
        </w:rPr>
        <w:t>finalizzati</w:t>
      </w:r>
      <w:r w:rsidR="00DE4D4F">
        <w:rPr>
          <w:color w:val="C00000"/>
          <w:highlight w:val="yellow"/>
        </w:rPr>
        <w:t xml:space="preserve"> </w:t>
      </w:r>
      <w:r w:rsidRPr="004A3CA3">
        <w:rPr>
          <w:color w:val="C00000"/>
          <w:highlight w:val="yellow"/>
        </w:rPr>
        <w:t>all</w:t>
      </w:r>
      <w:r w:rsidR="001C4852">
        <w:rPr>
          <w:color w:val="C00000"/>
          <w:highlight w:val="yellow"/>
        </w:rPr>
        <w:t>’</w:t>
      </w:r>
      <w:r w:rsidRPr="004A3CA3">
        <w:rPr>
          <w:color w:val="C00000"/>
          <w:highlight w:val="yellow"/>
        </w:rPr>
        <w:t>incremento</w:t>
      </w:r>
      <w:r w:rsidR="00DE4D4F">
        <w:rPr>
          <w:color w:val="C00000"/>
          <w:highlight w:val="yellow"/>
        </w:rPr>
        <w:t xml:space="preserve"> </w:t>
      </w:r>
      <w:r w:rsidRPr="004A3CA3">
        <w:rPr>
          <w:color w:val="C00000"/>
          <w:highlight w:val="yellow"/>
        </w:rPr>
        <w:t>delle</w:t>
      </w:r>
      <w:r w:rsidR="00DE4D4F">
        <w:rPr>
          <w:color w:val="C00000"/>
          <w:highlight w:val="yellow"/>
        </w:rPr>
        <w:t xml:space="preserve"> </w:t>
      </w:r>
      <w:r w:rsidRPr="004A3CA3">
        <w:rPr>
          <w:color w:val="C00000"/>
          <w:highlight w:val="yellow"/>
        </w:rPr>
        <w:t>prestazioni</w:t>
      </w:r>
      <w:r w:rsidR="00DE4D4F">
        <w:rPr>
          <w:color w:val="C00000"/>
          <w:highlight w:val="yellow"/>
        </w:rPr>
        <w:t xml:space="preserve"> </w:t>
      </w:r>
      <w:r w:rsidRPr="004A3CA3">
        <w:rPr>
          <w:color w:val="C00000"/>
          <w:highlight w:val="yellow"/>
        </w:rPr>
        <w:t>energetiche</w:t>
      </w:r>
      <w:r w:rsidR="00DE4D4F">
        <w:rPr>
          <w:color w:val="C00000"/>
          <w:highlight w:val="yellow"/>
        </w:rPr>
        <w:t xml:space="preserve"> </w:t>
      </w:r>
      <w:r w:rsidRPr="004A3CA3">
        <w:rPr>
          <w:color w:val="C00000"/>
          <w:highlight w:val="yellow"/>
        </w:rPr>
        <w:t>degli</w:t>
      </w:r>
      <w:r w:rsidR="00DE4D4F">
        <w:rPr>
          <w:color w:val="C00000"/>
          <w:highlight w:val="yellow"/>
        </w:rPr>
        <w:t xml:space="preserve"> </w:t>
      </w:r>
      <w:r w:rsidRPr="004A3CA3">
        <w:rPr>
          <w:color w:val="C00000"/>
          <w:highlight w:val="yellow"/>
        </w:rPr>
        <w:t>edifici,</w:t>
      </w:r>
      <w:r w:rsidR="00DE4D4F">
        <w:rPr>
          <w:color w:val="C00000"/>
          <w:highlight w:val="yellow"/>
        </w:rPr>
        <w:t xml:space="preserve"> </w:t>
      </w:r>
      <w:r w:rsidRPr="004A3CA3">
        <w:rPr>
          <w:color w:val="C00000"/>
          <w:highlight w:val="yellow"/>
        </w:rPr>
        <w:t>nei</w:t>
      </w:r>
      <w:r w:rsidR="00DE4D4F">
        <w:rPr>
          <w:color w:val="C00000"/>
          <w:highlight w:val="yellow"/>
        </w:rPr>
        <w:t xml:space="preserve"> </w:t>
      </w:r>
      <w:r w:rsidRPr="004A3CA3">
        <w:rPr>
          <w:color w:val="C00000"/>
          <w:highlight w:val="yellow"/>
        </w:rPr>
        <w:t>limiti</w:t>
      </w:r>
      <w:r w:rsidR="00DE4D4F">
        <w:rPr>
          <w:color w:val="C00000"/>
          <w:highlight w:val="yellow"/>
        </w:rPr>
        <w:t xml:space="preserve"> </w:t>
      </w:r>
      <w:r w:rsidRPr="004A3CA3">
        <w:rPr>
          <w:color w:val="C00000"/>
          <w:highlight w:val="yellow"/>
        </w:rPr>
        <w:t>entro</w:t>
      </w:r>
      <w:r w:rsidR="00DE4D4F">
        <w:rPr>
          <w:color w:val="C00000"/>
          <w:highlight w:val="yellow"/>
        </w:rPr>
        <w:t xml:space="preserve"> </w:t>
      </w:r>
      <w:r w:rsidRPr="004A3CA3">
        <w:rPr>
          <w:color w:val="C00000"/>
          <w:highlight w:val="yellow"/>
        </w:rPr>
        <w:t>i</w:t>
      </w:r>
      <w:r w:rsidR="00DE4D4F">
        <w:rPr>
          <w:color w:val="C00000"/>
          <w:highlight w:val="yellow"/>
        </w:rPr>
        <w:t xml:space="preserve"> </w:t>
      </w:r>
      <w:r w:rsidRPr="004A3CA3">
        <w:rPr>
          <w:color w:val="C00000"/>
          <w:highlight w:val="yellow"/>
        </w:rPr>
        <w:t>quali,</w:t>
      </w:r>
      <w:r w:rsidR="00DE4D4F">
        <w:rPr>
          <w:color w:val="C00000"/>
          <w:highlight w:val="yellow"/>
        </w:rPr>
        <w:t xml:space="preserve"> </w:t>
      </w:r>
      <w:r w:rsidRPr="004A3CA3">
        <w:rPr>
          <w:color w:val="C00000"/>
          <w:highlight w:val="yellow"/>
        </w:rPr>
        <w:t>ai</w:t>
      </w:r>
      <w:r w:rsidR="00DE4D4F">
        <w:rPr>
          <w:color w:val="C00000"/>
          <w:highlight w:val="yellow"/>
        </w:rPr>
        <w:t xml:space="preserve"> </w:t>
      </w:r>
      <w:r w:rsidRPr="004A3CA3">
        <w:rPr>
          <w:color w:val="C00000"/>
          <w:highlight w:val="yellow"/>
        </w:rPr>
        <w:t>sensi</w:t>
      </w:r>
      <w:r w:rsidR="00DE4D4F">
        <w:rPr>
          <w:color w:val="C00000"/>
          <w:highlight w:val="yellow"/>
        </w:rPr>
        <w:t xml:space="preserve"> </w:t>
      </w:r>
      <w:r w:rsidRPr="004A3CA3">
        <w:rPr>
          <w:color w:val="C00000"/>
          <w:highlight w:val="yellow"/>
        </w:rPr>
        <w:t>delle</w:t>
      </w:r>
      <w:r w:rsidR="00DE4D4F">
        <w:rPr>
          <w:color w:val="C00000"/>
          <w:highlight w:val="yellow"/>
        </w:rPr>
        <w:t xml:space="preserve"> </w:t>
      </w:r>
      <w:r w:rsidRPr="004A3CA3">
        <w:rPr>
          <w:color w:val="C00000"/>
          <w:highlight w:val="yellow"/>
        </w:rPr>
        <w:t>norme</w:t>
      </w:r>
      <w:r w:rsidR="00DE4D4F">
        <w:rPr>
          <w:color w:val="C00000"/>
          <w:highlight w:val="yellow"/>
        </w:rPr>
        <w:t xml:space="preserve"> </w:t>
      </w:r>
      <w:r w:rsidRPr="004A3CA3">
        <w:rPr>
          <w:color w:val="C00000"/>
          <w:highlight w:val="yellow"/>
        </w:rPr>
        <w:t>in</w:t>
      </w:r>
      <w:r w:rsidR="00DE4D4F">
        <w:rPr>
          <w:color w:val="C00000"/>
          <w:highlight w:val="yellow"/>
        </w:rPr>
        <w:t xml:space="preserve"> </w:t>
      </w:r>
      <w:r w:rsidRPr="004A3CA3">
        <w:rPr>
          <w:color w:val="C00000"/>
          <w:highlight w:val="yellow"/>
        </w:rPr>
        <w:t>materia,</w:t>
      </w:r>
      <w:r w:rsidR="00DE4D4F">
        <w:rPr>
          <w:color w:val="C00000"/>
          <w:highlight w:val="yellow"/>
        </w:rPr>
        <w:t xml:space="preserve"> </w:t>
      </w:r>
      <w:r w:rsidRPr="004A3CA3">
        <w:rPr>
          <w:color w:val="C00000"/>
          <w:highlight w:val="yellow"/>
        </w:rPr>
        <w:t>è</w:t>
      </w:r>
      <w:r w:rsidR="00DE4D4F">
        <w:rPr>
          <w:color w:val="C00000"/>
          <w:highlight w:val="yellow"/>
        </w:rPr>
        <w:t xml:space="preserve"> </w:t>
      </w:r>
      <w:r w:rsidRPr="004A3CA3">
        <w:rPr>
          <w:color w:val="C00000"/>
          <w:highlight w:val="yellow"/>
        </w:rPr>
        <w:t>permesso</w:t>
      </w:r>
      <w:r w:rsidR="00DE4D4F">
        <w:rPr>
          <w:color w:val="C00000"/>
          <w:highlight w:val="yellow"/>
        </w:rPr>
        <w:t xml:space="preserve"> </w:t>
      </w:r>
      <w:r w:rsidRPr="004A3CA3">
        <w:rPr>
          <w:color w:val="C00000"/>
          <w:highlight w:val="yellow"/>
        </w:rPr>
        <w:t>derogare,</w:t>
      </w:r>
      <w:r w:rsidR="00DE4D4F">
        <w:rPr>
          <w:color w:val="C00000"/>
          <w:highlight w:val="yellow"/>
        </w:rPr>
        <w:t xml:space="preserve"> </w:t>
      </w:r>
      <w:r w:rsidRPr="004A3CA3">
        <w:rPr>
          <w:color w:val="C00000"/>
          <w:highlight w:val="yellow"/>
        </w:rPr>
        <w:t>nell</w:t>
      </w:r>
      <w:r w:rsidR="001C4852">
        <w:rPr>
          <w:color w:val="C00000"/>
          <w:highlight w:val="yellow"/>
        </w:rPr>
        <w:t>’</w:t>
      </w:r>
      <w:r w:rsidRPr="004A3CA3">
        <w:rPr>
          <w:color w:val="C00000"/>
          <w:highlight w:val="yellow"/>
        </w:rPr>
        <w:t>ambito</w:t>
      </w:r>
      <w:r w:rsidR="00DE4D4F">
        <w:rPr>
          <w:color w:val="C00000"/>
          <w:highlight w:val="yellow"/>
        </w:rPr>
        <w:t xml:space="preserve"> </w:t>
      </w:r>
      <w:r w:rsidRPr="004A3CA3">
        <w:rPr>
          <w:color w:val="C00000"/>
          <w:highlight w:val="yellow"/>
        </w:rPr>
        <w:t>dei</w:t>
      </w:r>
      <w:r w:rsidR="00DE4D4F">
        <w:rPr>
          <w:color w:val="C00000"/>
          <w:highlight w:val="yellow"/>
        </w:rPr>
        <w:t xml:space="preserve"> </w:t>
      </w:r>
      <w:r w:rsidRPr="004A3CA3">
        <w:rPr>
          <w:color w:val="C00000"/>
          <w:highlight w:val="yellow"/>
        </w:rPr>
        <w:t>procedimenti</w:t>
      </w:r>
      <w:r w:rsidR="00DE4D4F">
        <w:rPr>
          <w:color w:val="C00000"/>
          <w:highlight w:val="yellow"/>
        </w:rPr>
        <w:t xml:space="preserve"> </w:t>
      </w:r>
      <w:r w:rsidRPr="004A3CA3">
        <w:rPr>
          <w:color w:val="C00000"/>
          <w:highlight w:val="yellow"/>
        </w:rPr>
        <w:t>ordinati</w:t>
      </w:r>
      <w:r w:rsidR="00DE4D4F">
        <w:rPr>
          <w:color w:val="C00000"/>
          <w:highlight w:val="yellow"/>
        </w:rPr>
        <w:t xml:space="preserve"> </w:t>
      </w:r>
      <w:r w:rsidRPr="004A3CA3">
        <w:rPr>
          <w:color w:val="C00000"/>
          <w:highlight w:val="yellow"/>
        </w:rPr>
        <w:t>alla</w:t>
      </w:r>
      <w:r w:rsidR="00DE4D4F">
        <w:rPr>
          <w:color w:val="C00000"/>
          <w:highlight w:val="yellow"/>
        </w:rPr>
        <w:t xml:space="preserve"> </w:t>
      </w:r>
      <w:r w:rsidRPr="004A3CA3">
        <w:rPr>
          <w:color w:val="C00000"/>
          <w:highlight w:val="yellow"/>
        </w:rPr>
        <w:t>formazione</w:t>
      </w:r>
      <w:r w:rsidR="00DE4D4F">
        <w:rPr>
          <w:color w:val="C00000"/>
          <w:highlight w:val="yellow"/>
        </w:rPr>
        <w:t xml:space="preserve"> </w:t>
      </w:r>
      <w:r w:rsidRPr="004A3CA3">
        <w:rPr>
          <w:color w:val="C00000"/>
          <w:highlight w:val="yellow"/>
        </w:rPr>
        <w:t>dei</w:t>
      </w:r>
      <w:r w:rsidR="00DE4D4F">
        <w:rPr>
          <w:color w:val="C00000"/>
          <w:highlight w:val="yellow"/>
        </w:rPr>
        <w:t xml:space="preserve"> </w:t>
      </w:r>
      <w:r w:rsidRPr="004A3CA3">
        <w:rPr>
          <w:color w:val="C00000"/>
          <w:highlight w:val="yellow"/>
        </w:rPr>
        <w:t>titoli</w:t>
      </w:r>
      <w:r w:rsidR="00DE4D4F">
        <w:rPr>
          <w:color w:val="C00000"/>
          <w:highlight w:val="yellow"/>
        </w:rPr>
        <w:t xml:space="preserve"> </w:t>
      </w:r>
      <w:r w:rsidRPr="004A3CA3">
        <w:rPr>
          <w:color w:val="C00000"/>
          <w:highlight w:val="yellow"/>
        </w:rPr>
        <w:t>abilitativi</w:t>
      </w:r>
      <w:r w:rsidR="00DE4D4F">
        <w:rPr>
          <w:color w:val="C00000"/>
          <w:highlight w:val="yellow"/>
        </w:rPr>
        <w:t xml:space="preserve"> </w:t>
      </w:r>
      <w:r w:rsidRPr="004A3CA3">
        <w:rPr>
          <w:color w:val="C00000"/>
          <w:highlight w:val="yellow"/>
        </w:rPr>
        <w:t>edilizi,</w:t>
      </w:r>
      <w:r w:rsidR="00DE4D4F">
        <w:rPr>
          <w:color w:val="C00000"/>
          <w:highlight w:val="yellow"/>
        </w:rPr>
        <w:t xml:space="preserve"> </w:t>
      </w:r>
      <w:r w:rsidRPr="004A3CA3">
        <w:rPr>
          <w:color w:val="C00000"/>
          <w:highlight w:val="yellow"/>
        </w:rPr>
        <w:t>a</w:t>
      </w:r>
      <w:r w:rsidR="00DE4D4F">
        <w:rPr>
          <w:color w:val="C00000"/>
          <w:highlight w:val="yellow"/>
        </w:rPr>
        <w:t xml:space="preserve"> </w:t>
      </w:r>
      <w:r w:rsidRPr="004A3CA3">
        <w:rPr>
          <w:color w:val="C00000"/>
          <w:highlight w:val="yellow"/>
        </w:rPr>
        <w:t>quanto</w:t>
      </w:r>
      <w:r w:rsidR="00DE4D4F">
        <w:rPr>
          <w:color w:val="C00000"/>
          <w:highlight w:val="yellow"/>
        </w:rPr>
        <w:t xml:space="preserve"> </w:t>
      </w:r>
      <w:r w:rsidRPr="004A3CA3">
        <w:rPr>
          <w:color w:val="C00000"/>
          <w:highlight w:val="yellow"/>
        </w:rPr>
        <w:t>previsto</w:t>
      </w:r>
      <w:r w:rsidR="00DE4D4F">
        <w:rPr>
          <w:color w:val="C00000"/>
          <w:highlight w:val="yellow"/>
        </w:rPr>
        <w:t xml:space="preserve"> </w:t>
      </w:r>
      <w:r w:rsidRPr="004A3CA3">
        <w:rPr>
          <w:color w:val="C00000"/>
          <w:highlight w:val="yellow"/>
        </w:rPr>
        <w:t>dalle</w:t>
      </w:r>
      <w:r w:rsidR="00DE4D4F">
        <w:rPr>
          <w:color w:val="C00000"/>
          <w:highlight w:val="yellow"/>
        </w:rPr>
        <w:t xml:space="preserve"> </w:t>
      </w:r>
      <w:r w:rsidRPr="004A3CA3">
        <w:rPr>
          <w:color w:val="C00000"/>
          <w:highlight w:val="yellow"/>
        </w:rPr>
        <w:t>normative</w:t>
      </w:r>
      <w:r w:rsidR="00DE4D4F">
        <w:rPr>
          <w:color w:val="C00000"/>
          <w:highlight w:val="yellow"/>
        </w:rPr>
        <w:t xml:space="preserve"> </w:t>
      </w:r>
      <w:r w:rsidRPr="004A3CA3">
        <w:rPr>
          <w:color w:val="C00000"/>
          <w:highlight w:val="yellow"/>
        </w:rPr>
        <w:t>nazionali,</w:t>
      </w:r>
      <w:r w:rsidR="00DE4D4F">
        <w:rPr>
          <w:color w:val="C00000"/>
          <w:highlight w:val="yellow"/>
        </w:rPr>
        <w:t xml:space="preserve"> </w:t>
      </w:r>
      <w:r w:rsidRPr="004A3CA3">
        <w:rPr>
          <w:color w:val="C00000"/>
          <w:highlight w:val="yellow"/>
        </w:rPr>
        <w:t>regionali</w:t>
      </w:r>
      <w:r w:rsidR="00DE4D4F">
        <w:rPr>
          <w:color w:val="C00000"/>
          <w:highlight w:val="yellow"/>
        </w:rPr>
        <w:t xml:space="preserve"> </w:t>
      </w:r>
      <w:r w:rsidRPr="004A3CA3">
        <w:rPr>
          <w:color w:val="C00000"/>
          <w:highlight w:val="yellow"/>
        </w:rPr>
        <w:t>o</w:t>
      </w:r>
      <w:r w:rsidR="00DE4D4F">
        <w:rPr>
          <w:color w:val="C00000"/>
          <w:highlight w:val="yellow"/>
        </w:rPr>
        <w:t xml:space="preserve"> </w:t>
      </w:r>
      <w:r w:rsidRPr="004A3CA3">
        <w:rPr>
          <w:color w:val="C00000"/>
          <w:highlight w:val="yellow"/>
        </w:rPr>
        <w:t>dai</w:t>
      </w:r>
      <w:r w:rsidR="00DE4D4F">
        <w:rPr>
          <w:color w:val="C00000"/>
          <w:highlight w:val="yellow"/>
        </w:rPr>
        <w:t xml:space="preserve"> </w:t>
      </w:r>
      <w:r w:rsidRPr="004A3CA3">
        <w:rPr>
          <w:color w:val="C00000"/>
          <w:highlight w:val="yellow"/>
        </w:rPr>
        <w:t>regolamenti</w:t>
      </w:r>
      <w:r w:rsidR="00DE4D4F">
        <w:rPr>
          <w:color w:val="C00000"/>
          <w:highlight w:val="yellow"/>
        </w:rPr>
        <w:t xml:space="preserve"> </w:t>
      </w:r>
      <w:r w:rsidRPr="004A3CA3">
        <w:rPr>
          <w:color w:val="C00000"/>
          <w:highlight w:val="yellow"/>
        </w:rPr>
        <w:t>edilizi</w:t>
      </w:r>
      <w:r w:rsidR="00DE4D4F">
        <w:rPr>
          <w:color w:val="C00000"/>
          <w:highlight w:val="yellow"/>
        </w:rPr>
        <w:t xml:space="preserve"> </w:t>
      </w:r>
      <w:r w:rsidRPr="004A3CA3">
        <w:rPr>
          <w:color w:val="C00000"/>
          <w:highlight w:val="yellow"/>
        </w:rPr>
        <w:t>comunali,</w:t>
      </w:r>
      <w:r w:rsidR="00DE4D4F">
        <w:rPr>
          <w:color w:val="C00000"/>
          <w:highlight w:val="yellow"/>
        </w:rPr>
        <w:t xml:space="preserve"> </w:t>
      </w:r>
      <w:r w:rsidRPr="004A3CA3">
        <w:rPr>
          <w:color w:val="C00000"/>
          <w:highlight w:val="yellow"/>
        </w:rPr>
        <w:t>in</w:t>
      </w:r>
      <w:r w:rsidR="00DE4D4F">
        <w:rPr>
          <w:color w:val="C00000"/>
          <w:highlight w:val="yellow"/>
        </w:rPr>
        <w:t xml:space="preserve"> </w:t>
      </w:r>
      <w:r w:rsidRPr="004A3CA3">
        <w:rPr>
          <w:color w:val="C00000"/>
          <w:highlight w:val="yellow"/>
        </w:rPr>
        <w:t>merito</w:t>
      </w:r>
      <w:r w:rsidR="00DE4D4F">
        <w:rPr>
          <w:color w:val="C00000"/>
          <w:highlight w:val="yellow"/>
        </w:rPr>
        <w:t xml:space="preserve"> </w:t>
      </w:r>
      <w:r w:rsidRPr="004A3CA3">
        <w:rPr>
          <w:color w:val="C00000"/>
          <w:highlight w:val="yellow"/>
        </w:rPr>
        <w:t>alle</w:t>
      </w:r>
      <w:r w:rsidR="00DE4D4F">
        <w:rPr>
          <w:color w:val="C00000"/>
          <w:highlight w:val="yellow"/>
        </w:rPr>
        <w:t xml:space="preserve"> </w:t>
      </w:r>
      <w:r w:rsidRPr="004A3CA3">
        <w:rPr>
          <w:color w:val="C00000"/>
          <w:highlight w:val="yellow"/>
        </w:rPr>
        <w:t>distanze</w:t>
      </w:r>
      <w:r w:rsidR="00DE4D4F">
        <w:rPr>
          <w:color w:val="C00000"/>
          <w:highlight w:val="yellow"/>
        </w:rPr>
        <w:t xml:space="preserve"> </w:t>
      </w:r>
      <w:r w:rsidRPr="004A3CA3">
        <w:rPr>
          <w:color w:val="C00000"/>
          <w:highlight w:val="yellow"/>
        </w:rPr>
        <w:t>minime</w:t>
      </w:r>
      <w:r w:rsidR="00DE4D4F">
        <w:rPr>
          <w:color w:val="C00000"/>
          <w:highlight w:val="yellow"/>
        </w:rPr>
        <w:t xml:space="preserve"> </w:t>
      </w:r>
      <w:r w:rsidRPr="004A3CA3">
        <w:rPr>
          <w:color w:val="C00000"/>
          <w:highlight w:val="yellow"/>
        </w:rPr>
        <w:t>tra</w:t>
      </w:r>
      <w:r w:rsidR="00DE4D4F">
        <w:rPr>
          <w:color w:val="C00000"/>
          <w:highlight w:val="yellow"/>
        </w:rPr>
        <w:t xml:space="preserve"> </w:t>
      </w:r>
      <w:r w:rsidRPr="004A3CA3">
        <w:rPr>
          <w:color w:val="C00000"/>
          <w:highlight w:val="yellow"/>
        </w:rPr>
        <w:t>edifici,</w:t>
      </w:r>
      <w:r w:rsidR="00DE4D4F">
        <w:rPr>
          <w:color w:val="C00000"/>
          <w:highlight w:val="yellow"/>
        </w:rPr>
        <w:t xml:space="preserve"> </w:t>
      </w:r>
      <w:r w:rsidRPr="004A3CA3">
        <w:rPr>
          <w:color w:val="C00000"/>
          <w:highlight w:val="yellow"/>
        </w:rPr>
        <w:t>alle</w:t>
      </w:r>
      <w:r w:rsidR="00DE4D4F">
        <w:rPr>
          <w:color w:val="C00000"/>
          <w:highlight w:val="yellow"/>
        </w:rPr>
        <w:t xml:space="preserve"> </w:t>
      </w:r>
      <w:r w:rsidRPr="004A3CA3">
        <w:rPr>
          <w:color w:val="C00000"/>
          <w:highlight w:val="yellow"/>
        </w:rPr>
        <w:t>distanze</w:t>
      </w:r>
      <w:r w:rsidR="00DE4D4F">
        <w:rPr>
          <w:color w:val="C00000"/>
          <w:highlight w:val="yellow"/>
        </w:rPr>
        <w:t xml:space="preserve"> </w:t>
      </w:r>
      <w:r w:rsidRPr="004A3CA3">
        <w:rPr>
          <w:color w:val="C00000"/>
          <w:highlight w:val="yellow"/>
        </w:rPr>
        <w:t>minime</w:t>
      </w:r>
      <w:r w:rsidR="00DE4D4F">
        <w:rPr>
          <w:color w:val="C00000"/>
          <w:highlight w:val="yellow"/>
        </w:rPr>
        <w:t xml:space="preserve"> </w:t>
      </w:r>
      <w:r w:rsidRPr="004A3CA3">
        <w:rPr>
          <w:color w:val="C00000"/>
          <w:highlight w:val="yellow"/>
        </w:rPr>
        <w:t>di</w:t>
      </w:r>
      <w:r w:rsidR="00DE4D4F">
        <w:rPr>
          <w:color w:val="C00000"/>
          <w:highlight w:val="yellow"/>
        </w:rPr>
        <w:t xml:space="preserve"> </w:t>
      </w:r>
      <w:r w:rsidRPr="004A3CA3">
        <w:rPr>
          <w:color w:val="C00000"/>
          <w:highlight w:val="yellow"/>
        </w:rPr>
        <w:t>protezione</w:t>
      </w:r>
      <w:r w:rsidR="00DE4D4F">
        <w:rPr>
          <w:color w:val="C00000"/>
          <w:highlight w:val="yellow"/>
        </w:rPr>
        <w:t xml:space="preserve"> </w:t>
      </w:r>
      <w:r w:rsidRPr="004A3CA3">
        <w:rPr>
          <w:color w:val="C00000"/>
          <w:highlight w:val="yellow"/>
        </w:rPr>
        <w:t>del</w:t>
      </w:r>
      <w:r w:rsidR="00DE4D4F">
        <w:rPr>
          <w:color w:val="C00000"/>
          <w:highlight w:val="yellow"/>
        </w:rPr>
        <w:t xml:space="preserve"> </w:t>
      </w:r>
      <w:r w:rsidRPr="004A3CA3">
        <w:rPr>
          <w:color w:val="C00000"/>
          <w:highlight w:val="yellow"/>
        </w:rPr>
        <w:t>nastro</w:t>
      </w:r>
      <w:r w:rsidR="00DE4D4F">
        <w:rPr>
          <w:color w:val="C00000"/>
          <w:highlight w:val="yellow"/>
        </w:rPr>
        <w:t xml:space="preserve"> </w:t>
      </w:r>
      <w:r w:rsidRPr="004A3CA3">
        <w:rPr>
          <w:color w:val="C00000"/>
          <w:highlight w:val="yellow"/>
        </w:rPr>
        <w:t>stradale,</w:t>
      </w:r>
      <w:r w:rsidR="00DE4D4F">
        <w:rPr>
          <w:color w:val="C00000"/>
          <w:highlight w:val="yellow"/>
        </w:rPr>
        <w:t xml:space="preserve"> </w:t>
      </w:r>
      <w:r w:rsidRPr="004A3CA3">
        <w:rPr>
          <w:color w:val="C00000"/>
          <w:highlight w:val="yellow"/>
        </w:rPr>
        <w:t>nonché</w:t>
      </w:r>
      <w:r w:rsidR="00DE4D4F">
        <w:rPr>
          <w:color w:val="C00000"/>
          <w:highlight w:val="yellow"/>
        </w:rPr>
        <w:t xml:space="preserve"> </w:t>
      </w:r>
      <w:r w:rsidRPr="004A3CA3">
        <w:rPr>
          <w:color w:val="C00000"/>
          <w:highlight w:val="yellow"/>
        </w:rPr>
        <w:t>alle</w:t>
      </w:r>
      <w:r w:rsidR="00DE4D4F">
        <w:rPr>
          <w:color w:val="C00000"/>
          <w:highlight w:val="yellow"/>
        </w:rPr>
        <w:t xml:space="preserve"> </w:t>
      </w:r>
      <w:r w:rsidRPr="004A3CA3">
        <w:rPr>
          <w:color w:val="C00000"/>
          <w:highlight w:val="yellow"/>
        </w:rPr>
        <w:t>altezze</w:t>
      </w:r>
      <w:r w:rsidR="00DE4D4F">
        <w:rPr>
          <w:color w:val="C00000"/>
          <w:highlight w:val="yellow"/>
        </w:rPr>
        <w:t xml:space="preserve"> </w:t>
      </w:r>
      <w:r w:rsidRPr="004A3CA3">
        <w:rPr>
          <w:color w:val="C00000"/>
          <w:highlight w:val="yellow"/>
        </w:rPr>
        <w:t>massime</w:t>
      </w:r>
      <w:r w:rsidR="00DE4D4F">
        <w:rPr>
          <w:color w:val="C00000"/>
          <w:highlight w:val="yellow"/>
        </w:rPr>
        <w:t xml:space="preserve"> </w:t>
      </w:r>
      <w:r w:rsidRPr="004A3CA3">
        <w:rPr>
          <w:color w:val="C00000"/>
          <w:highlight w:val="yellow"/>
        </w:rPr>
        <w:t>degli</w:t>
      </w:r>
      <w:r w:rsidR="00DE4D4F">
        <w:rPr>
          <w:color w:val="C00000"/>
          <w:highlight w:val="yellow"/>
        </w:rPr>
        <w:t xml:space="preserve"> </w:t>
      </w:r>
      <w:r w:rsidRPr="004A3CA3">
        <w:rPr>
          <w:color w:val="C00000"/>
          <w:highlight w:val="yellow"/>
        </w:rPr>
        <w:t>edifici.</w:t>
      </w:r>
    </w:p>
    <w:p w:rsidR="00A90A9A" w:rsidRPr="004A3CA3" w:rsidRDefault="00A90A9A" w:rsidP="00A90A9A">
      <w:pPr>
        <w:pStyle w:val="STTESTO"/>
        <w:rPr>
          <w:b/>
          <w:color w:val="0000FF"/>
          <w:u w:val="single"/>
        </w:rPr>
      </w:pPr>
      <w:r w:rsidRPr="004A3CA3">
        <w:rPr>
          <w:b/>
          <w:color w:val="0000FF"/>
          <w:u w:val="single"/>
        </w:rPr>
        <w:t>Altezza</w:t>
      </w:r>
      <w:r w:rsidR="00DE4D4F">
        <w:rPr>
          <w:b/>
          <w:color w:val="0000FF"/>
          <w:u w:val="single"/>
        </w:rPr>
        <w:t xml:space="preserve"> </w:t>
      </w:r>
      <w:r w:rsidR="004A3CA3">
        <w:rPr>
          <w:b/>
          <w:color w:val="0000FF"/>
          <w:u w:val="single"/>
        </w:rPr>
        <w:t>dell</w:t>
      </w:r>
      <w:r w:rsidR="001C4852">
        <w:rPr>
          <w:b/>
          <w:color w:val="0000FF"/>
          <w:u w:val="single"/>
        </w:rPr>
        <w:t>’</w:t>
      </w:r>
      <w:r w:rsidR="004A3CA3">
        <w:rPr>
          <w:b/>
          <w:color w:val="0000FF"/>
          <w:u w:val="single"/>
        </w:rPr>
        <w:t>edificio</w:t>
      </w:r>
      <w:r w:rsidR="00DE4D4F">
        <w:rPr>
          <w:b/>
          <w:color w:val="0000FF"/>
          <w:u w:val="single"/>
        </w:rPr>
        <w:t xml:space="preserve"> </w:t>
      </w:r>
      <w:r w:rsidR="004A3CA3">
        <w:rPr>
          <w:b/>
          <w:color w:val="0000FF"/>
          <w:u w:val="single"/>
        </w:rPr>
        <w:t>(</w:t>
      </w:r>
      <w:proofErr w:type="spellStart"/>
      <w:r w:rsidR="004A3CA3">
        <w:rPr>
          <w:b/>
          <w:color w:val="0000FF"/>
          <w:u w:val="single"/>
        </w:rPr>
        <w:t>H</w:t>
      </w:r>
      <w:r w:rsidR="004A3CA3" w:rsidRPr="00665331">
        <w:rPr>
          <w:b/>
          <w:smallCaps/>
          <w:color w:val="0000FF"/>
          <w:u w:val="single"/>
        </w:rPr>
        <w:t>ed</w:t>
      </w:r>
      <w:proofErr w:type="spellEnd"/>
      <w:r w:rsidR="004A3CA3">
        <w:rPr>
          <w:b/>
          <w:color w:val="0000FF"/>
          <w:u w:val="single"/>
        </w:rPr>
        <w:t>)</w:t>
      </w:r>
    </w:p>
    <w:p w:rsidR="00A90A9A" w:rsidRPr="004A3CA3" w:rsidRDefault="00A90A9A" w:rsidP="00A90A9A">
      <w:pPr>
        <w:pStyle w:val="STTESTO"/>
        <w:rPr>
          <w:color w:val="0000FF"/>
        </w:rPr>
      </w:pPr>
      <w:r w:rsidRPr="004A3CA3">
        <w:rPr>
          <w:color w:val="0000FF"/>
        </w:rPr>
        <w:t>Si</w:t>
      </w:r>
      <w:r w:rsidR="00DE4D4F">
        <w:rPr>
          <w:color w:val="0000FF"/>
        </w:rPr>
        <w:t xml:space="preserve"> </w:t>
      </w:r>
      <w:r w:rsidRPr="004A3CA3">
        <w:rPr>
          <w:color w:val="0000FF"/>
        </w:rPr>
        <w:t>definisce</w:t>
      </w:r>
      <w:r w:rsidR="00DE4D4F">
        <w:rPr>
          <w:color w:val="0000FF"/>
        </w:rPr>
        <w:t xml:space="preserve"> </w:t>
      </w:r>
      <w:r w:rsidR="00CE614D" w:rsidRPr="004A3CA3">
        <w:rPr>
          <w:color w:val="0000FF"/>
        </w:rPr>
        <w:t>“</w:t>
      </w:r>
      <w:r w:rsidRPr="004A3CA3">
        <w:rPr>
          <w:color w:val="0000FF"/>
        </w:rPr>
        <w:t>altezza</w:t>
      </w:r>
      <w:r w:rsidR="00DE4D4F">
        <w:rPr>
          <w:color w:val="0000FF"/>
        </w:rPr>
        <w:t xml:space="preserve"> </w:t>
      </w:r>
      <w:r w:rsidR="004A3CA3" w:rsidRPr="004A3CA3">
        <w:rPr>
          <w:color w:val="0000FF"/>
        </w:rPr>
        <w:t>dell</w:t>
      </w:r>
      <w:r w:rsidR="001C4852">
        <w:rPr>
          <w:color w:val="0000FF"/>
        </w:rPr>
        <w:t>’</w:t>
      </w:r>
      <w:r w:rsidR="004A3CA3" w:rsidRPr="004A3CA3">
        <w:rPr>
          <w:color w:val="0000FF"/>
        </w:rPr>
        <w:t>edificio”</w:t>
      </w:r>
      <w:r w:rsidR="00DE4D4F">
        <w:rPr>
          <w:color w:val="0000FF"/>
        </w:rPr>
        <w:t xml:space="preserve"> </w:t>
      </w:r>
      <w:r w:rsidR="004A3CA3">
        <w:rPr>
          <w:color w:val="0000FF"/>
        </w:rPr>
        <w:t>(m)</w:t>
      </w:r>
      <w:r w:rsidR="00DE4D4F">
        <w:rPr>
          <w:color w:val="0000FF"/>
        </w:rPr>
        <w:t xml:space="preserve"> </w:t>
      </w:r>
      <w:r w:rsidRPr="004A3CA3">
        <w:rPr>
          <w:color w:val="0000FF"/>
        </w:rPr>
        <w:t>la</w:t>
      </w:r>
      <w:r w:rsidR="00DE4D4F">
        <w:rPr>
          <w:color w:val="0000FF"/>
        </w:rPr>
        <w:t xml:space="preserve"> </w:t>
      </w:r>
      <w:r w:rsidRPr="004A3CA3">
        <w:rPr>
          <w:color w:val="0000FF"/>
        </w:rPr>
        <w:t>maggiore</w:t>
      </w:r>
      <w:r w:rsidR="00DE4D4F">
        <w:rPr>
          <w:color w:val="0000FF"/>
        </w:rPr>
        <w:t xml:space="preserve"> </w:t>
      </w:r>
      <w:r w:rsidRPr="004A3CA3">
        <w:rPr>
          <w:color w:val="0000FF"/>
        </w:rPr>
        <w:t>tra</w:t>
      </w:r>
      <w:r w:rsidR="00DE4D4F">
        <w:rPr>
          <w:color w:val="0000FF"/>
        </w:rPr>
        <w:t xml:space="preserve"> </w:t>
      </w:r>
      <w:r w:rsidRPr="004A3CA3">
        <w:rPr>
          <w:color w:val="0000FF"/>
        </w:rPr>
        <w:t>le</w:t>
      </w:r>
      <w:r w:rsidR="00DE4D4F">
        <w:rPr>
          <w:color w:val="0000FF"/>
        </w:rPr>
        <w:t xml:space="preserve"> </w:t>
      </w:r>
      <w:r w:rsidRPr="004A3CA3">
        <w:rPr>
          <w:color w:val="0000FF"/>
        </w:rPr>
        <w:t>altezze</w:t>
      </w:r>
      <w:r w:rsidR="00DE4D4F">
        <w:rPr>
          <w:color w:val="0000FF"/>
        </w:rPr>
        <w:t xml:space="preserve"> </w:t>
      </w:r>
      <w:r w:rsidRPr="004A3CA3">
        <w:rPr>
          <w:color w:val="0000FF"/>
        </w:rPr>
        <w:t>dei</w:t>
      </w:r>
      <w:r w:rsidR="00DE4D4F">
        <w:rPr>
          <w:color w:val="0000FF"/>
        </w:rPr>
        <w:t xml:space="preserve"> </w:t>
      </w:r>
      <w:r w:rsidRPr="004A3CA3">
        <w:rPr>
          <w:color w:val="0000FF"/>
        </w:rPr>
        <w:t>vari</w:t>
      </w:r>
      <w:r w:rsidR="00DE4D4F">
        <w:rPr>
          <w:color w:val="0000FF"/>
        </w:rPr>
        <w:t xml:space="preserve"> </w:t>
      </w:r>
      <w:r w:rsidR="004A3CA3" w:rsidRPr="004A3CA3">
        <w:rPr>
          <w:color w:val="0000FF"/>
        </w:rPr>
        <w:t>fronti.</w:t>
      </w:r>
    </w:p>
    <w:p w:rsidR="00A90A9A" w:rsidRPr="004A3CA3" w:rsidRDefault="00A90A9A" w:rsidP="00A90A9A">
      <w:pPr>
        <w:pStyle w:val="STTESTO"/>
        <w:rPr>
          <w:b/>
          <w:color w:val="0000FF"/>
          <w:u w:val="single"/>
        </w:rPr>
      </w:pPr>
      <w:r w:rsidRPr="004A3CA3">
        <w:rPr>
          <w:b/>
          <w:color w:val="0000FF"/>
          <w:u w:val="single"/>
        </w:rPr>
        <w:t>Numero</w:t>
      </w:r>
      <w:r w:rsidR="00DE4D4F">
        <w:rPr>
          <w:b/>
          <w:color w:val="0000FF"/>
          <w:u w:val="single"/>
        </w:rPr>
        <w:t xml:space="preserve"> </w:t>
      </w:r>
      <w:r w:rsidRPr="004A3CA3">
        <w:rPr>
          <w:b/>
          <w:color w:val="0000FF"/>
          <w:u w:val="single"/>
        </w:rPr>
        <w:t>dei</w:t>
      </w:r>
      <w:r w:rsidR="00DE4D4F">
        <w:rPr>
          <w:b/>
          <w:color w:val="0000FF"/>
          <w:u w:val="single"/>
        </w:rPr>
        <w:t xml:space="preserve"> </w:t>
      </w:r>
      <w:r w:rsidRPr="004A3CA3">
        <w:rPr>
          <w:b/>
          <w:color w:val="0000FF"/>
          <w:u w:val="single"/>
        </w:rPr>
        <w:t>piani</w:t>
      </w:r>
      <w:r w:rsidR="00DE4D4F">
        <w:rPr>
          <w:b/>
          <w:color w:val="0000FF"/>
          <w:u w:val="single"/>
        </w:rPr>
        <w:t xml:space="preserve"> </w:t>
      </w:r>
      <w:r w:rsidR="00665331">
        <w:rPr>
          <w:b/>
          <w:color w:val="0000FF"/>
          <w:u w:val="single"/>
        </w:rPr>
        <w:t>fuori</w:t>
      </w:r>
      <w:r w:rsidR="00DE4D4F">
        <w:rPr>
          <w:b/>
          <w:color w:val="0000FF"/>
          <w:u w:val="single"/>
        </w:rPr>
        <w:t xml:space="preserve"> </w:t>
      </w:r>
      <w:r w:rsidR="00665331">
        <w:rPr>
          <w:b/>
          <w:color w:val="0000FF"/>
          <w:u w:val="single"/>
        </w:rPr>
        <w:t>terra</w:t>
      </w:r>
      <w:r w:rsidR="00DE4D4F">
        <w:rPr>
          <w:b/>
          <w:color w:val="0000FF"/>
          <w:u w:val="single"/>
        </w:rPr>
        <w:t xml:space="preserve"> </w:t>
      </w:r>
      <w:r w:rsidR="004A3CA3">
        <w:rPr>
          <w:b/>
          <w:color w:val="0000FF"/>
          <w:u w:val="single"/>
        </w:rPr>
        <w:t>(</w:t>
      </w:r>
      <w:proofErr w:type="spellStart"/>
      <w:r w:rsidR="004A3CA3">
        <w:rPr>
          <w:b/>
          <w:color w:val="0000FF"/>
          <w:u w:val="single"/>
        </w:rPr>
        <w:t>N</w:t>
      </w:r>
      <w:r w:rsidR="004A3CA3" w:rsidRPr="00665331">
        <w:rPr>
          <w:b/>
          <w:smallCaps/>
          <w:color w:val="0000FF"/>
          <w:u w:val="single"/>
        </w:rPr>
        <w:t>p</w:t>
      </w:r>
      <w:r w:rsidR="00665331" w:rsidRPr="00665331">
        <w:rPr>
          <w:b/>
          <w:smallCaps/>
          <w:color w:val="0000FF"/>
          <w:u w:val="single"/>
        </w:rPr>
        <w:t>ft</w:t>
      </w:r>
      <w:proofErr w:type="spellEnd"/>
      <w:r w:rsidR="004A3CA3">
        <w:rPr>
          <w:b/>
          <w:color w:val="0000FF"/>
          <w:u w:val="single"/>
        </w:rPr>
        <w:t>)</w:t>
      </w:r>
    </w:p>
    <w:p w:rsidR="00665331" w:rsidRPr="00665331" w:rsidRDefault="00A90A9A" w:rsidP="00665331">
      <w:pPr>
        <w:pStyle w:val="STTESTO"/>
        <w:rPr>
          <w:color w:val="0000FF"/>
        </w:rPr>
      </w:pPr>
      <w:r w:rsidRPr="00665331">
        <w:rPr>
          <w:color w:val="0000FF"/>
        </w:rPr>
        <w:t>Si</w:t>
      </w:r>
      <w:r w:rsidR="00DE4D4F">
        <w:rPr>
          <w:color w:val="0000FF"/>
        </w:rPr>
        <w:t xml:space="preserve"> </w:t>
      </w:r>
      <w:r w:rsidRPr="00665331">
        <w:rPr>
          <w:color w:val="0000FF"/>
        </w:rPr>
        <w:t>definisce</w:t>
      </w:r>
      <w:r w:rsidR="00DE4D4F">
        <w:rPr>
          <w:color w:val="0000FF"/>
        </w:rPr>
        <w:t xml:space="preserve"> </w:t>
      </w:r>
      <w:r w:rsidR="00CE614D" w:rsidRPr="00665331">
        <w:rPr>
          <w:color w:val="0000FF"/>
        </w:rPr>
        <w:t>“</w:t>
      </w:r>
      <w:r w:rsidRPr="00665331">
        <w:rPr>
          <w:color w:val="0000FF"/>
        </w:rPr>
        <w:t>numero</w:t>
      </w:r>
      <w:r w:rsidR="00DE4D4F">
        <w:rPr>
          <w:color w:val="0000FF"/>
        </w:rPr>
        <w:t xml:space="preserve"> </w:t>
      </w:r>
      <w:r w:rsidRPr="00665331">
        <w:rPr>
          <w:color w:val="0000FF"/>
        </w:rPr>
        <w:t>dei</w:t>
      </w:r>
      <w:r w:rsidR="00DE4D4F">
        <w:rPr>
          <w:color w:val="0000FF"/>
        </w:rPr>
        <w:t xml:space="preserve"> </w:t>
      </w:r>
      <w:r w:rsidRPr="00665331">
        <w:rPr>
          <w:color w:val="0000FF"/>
        </w:rPr>
        <w:t>piani</w:t>
      </w:r>
      <w:r w:rsidR="00DE4D4F">
        <w:rPr>
          <w:color w:val="0000FF"/>
        </w:rPr>
        <w:t xml:space="preserve"> </w:t>
      </w:r>
      <w:r w:rsidR="00665331" w:rsidRPr="00665331">
        <w:rPr>
          <w:color w:val="0000FF"/>
        </w:rPr>
        <w:t>fuori</w:t>
      </w:r>
      <w:r w:rsidR="00DE4D4F">
        <w:rPr>
          <w:color w:val="0000FF"/>
        </w:rPr>
        <w:t xml:space="preserve"> </w:t>
      </w:r>
      <w:r w:rsidR="00665331" w:rsidRPr="00665331">
        <w:rPr>
          <w:color w:val="0000FF"/>
        </w:rPr>
        <w:t>terra</w:t>
      </w:r>
      <w:r w:rsidR="00CE614D" w:rsidRPr="00665331">
        <w:rPr>
          <w:color w:val="0000FF"/>
        </w:rPr>
        <w:t>”</w:t>
      </w:r>
      <w:r w:rsidR="00DE4D4F">
        <w:rPr>
          <w:color w:val="0000FF"/>
        </w:rPr>
        <w:t xml:space="preserve"> </w:t>
      </w:r>
      <w:r w:rsidRPr="00665331">
        <w:rPr>
          <w:color w:val="0000FF"/>
        </w:rPr>
        <w:t>il</w:t>
      </w:r>
      <w:r w:rsidR="00DE4D4F">
        <w:rPr>
          <w:color w:val="0000FF"/>
        </w:rPr>
        <w:t xml:space="preserve"> </w:t>
      </w:r>
      <w:r w:rsidRPr="00665331">
        <w:rPr>
          <w:color w:val="0000FF"/>
        </w:rPr>
        <w:t>numero</w:t>
      </w:r>
      <w:r w:rsidR="00DE4D4F">
        <w:rPr>
          <w:color w:val="0000FF"/>
        </w:rPr>
        <w:t xml:space="preserve"> </w:t>
      </w:r>
      <w:r w:rsidR="00665331" w:rsidRPr="00665331">
        <w:rPr>
          <w:color w:val="0000FF"/>
        </w:rPr>
        <w:t>dei</w:t>
      </w:r>
      <w:r w:rsidR="00DE4D4F">
        <w:rPr>
          <w:color w:val="0000FF"/>
        </w:rPr>
        <w:t xml:space="preserve"> </w:t>
      </w:r>
      <w:r w:rsidR="00200788">
        <w:rPr>
          <w:color w:val="C00000"/>
        </w:rPr>
        <w:t>piani</w:t>
      </w:r>
      <w:r w:rsidR="00DE4D4F">
        <w:rPr>
          <w:color w:val="C00000"/>
        </w:rPr>
        <w:t xml:space="preserve"> </w:t>
      </w:r>
      <w:r w:rsidRPr="00665331">
        <w:rPr>
          <w:color w:val="C00000"/>
        </w:rPr>
        <w:t>calpestabili</w:t>
      </w:r>
      <w:r w:rsidR="00DE4D4F">
        <w:rPr>
          <w:color w:val="C00000"/>
        </w:rPr>
        <w:t xml:space="preserve"> </w:t>
      </w:r>
      <w:r w:rsidR="00665331" w:rsidRPr="00665331">
        <w:rPr>
          <w:color w:val="C00000"/>
        </w:rPr>
        <w:t>fuori</w:t>
      </w:r>
      <w:r w:rsidR="00DE4D4F">
        <w:rPr>
          <w:color w:val="C00000"/>
        </w:rPr>
        <w:t xml:space="preserve"> </w:t>
      </w:r>
      <w:r w:rsidR="00665331" w:rsidRPr="00665331">
        <w:rPr>
          <w:color w:val="C00000"/>
        </w:rPr>
        <w:t>terra</w:t>
      </w:r>
      <w:r w:rsidR="00DE4D4F">
        <w:rPr>
          <w:color w:val="0000FF"/>
        </w:rPr>
        <w:t xml:space="preserve"> </w:t>
      </w:r>
      <w:r w:rsidR="00665331" w:rsidRPr="00665331">
        <w:rPr>
          <w:color w:val="0000FF"/>
        </w:rPr>
        <w:t>di</w:t>
      </w:r>
      <w:r w:rsidR="00DE4D4F">
        <w:rPr>
          <w:color w:val="0000FF"/>
        </w:rPr>
        <w:t xml:space="preserve"> </w:t>
      </w:r>
      <w:r w:rsidR="00665331" w:rsidRPr="00665331">
        <w:rPr>
          <w:color w:val="0000FF"/>
        </w:rPr>
        <w:t>una</w:t>
      </w:r>
      <w:r w:rsidR="00DE4D4F">
        <w:rPr>
          <w:color w:val="0000FF"/>
        </w:rPr>
        <w:t xml:space="preserve"> </w:t>
      </w:r>
      <w:r w:rsidR="00665331" w:rsidRPr="00665331">
        <w:rPr>
          <w:color w:val="0000FF"/>
        </w:rPr>
        <w:t>c</w:t>
      </w:r>
      <w:r w:rsidRPr="00665331">
        <w:rPr>
          <w:color w:val="0000FF"/>
        </w:rPr>
        <w:t>ostruzione</w:t>
      </w:r>
      <w:r w:rsidR="00665331" w:rsidRPr="00665331">
        <w:rPr>
          <w:color w:val="0000FF"/>
        </w:rPr>
        <w:t>,</w:t>
      </w:r>
      <w:r w:rsidR="00DE4D4F">
        <w:rPr>
          <w:color w:val="0000FF"/>
        </w:rPr>
        <w:t xml:space="preserve"> </w:t>
      </w:r>
      <w:r w:rsidR="00665331" w:rsidRPr="00665331">
        <w:rPr>
          <w:color w:val="0000FF"/>
        </w:rPr>
        <w:t>comprensivo</w:t>
      </w:r>
      <w:r w:rsidR="00DE4D4F">
        <w:rPr>
          <w:color w:val="0000FF"/>
        </w:rPr>
        <w:t xml:space="preserve"> </w:t>
      </w:r>
      <w:r w:rsidR="00665331" w:rsidRPr="00665331">
        <w:rPr>
          <w:color w:val="0000FF"/>
        </w:rPr>
        <w:t>dei</w:t>
      </w:r>
      <w:r w:rsidR="00DE4D4F">
        <w:rPr>
          <w:color w:val="0000FF"/>
        </w:rPr>
        <w:t xml:space="preserve"> </w:t>
      </w:r>
      <w:r w:rsidR="00665331" w:rsidRPr="00665331">
        <w:rPr>
          <w:color w:val="0000FF"/>
        </w:rPr>
        <w:t>piani</w:t>
      </w:r>
      <w:r w:rsidR="00DE4D4F">
        <w:rPr>
          <w:color w:val="0000FF"/>
        </w:rPr>
        <w:t xml:space="preserve"> </w:t>
      </w:r>
      <w:r w:rsidR="00665331" w:rsidRPr="00665331">
        <w:rPr>
          <w:color w:val="0000FF"/>
        </w:rPr>
        <w:t>attici,</w:t>
      </w:r>
      <w:r w:rsidR="00DE4D4F">
        <w:rPr>
          <w:color w:val="0000FF"/>
        </w:rPr>
        <w:t xml:space="preserve"> </w:t>
      </w:r>
      <w:r w:rsidR="00665331" w:rsidRPr="00665331">
        <w:rPr>
          <w:color w:val="0000FF"/>
        </w:rPr>
        <w:t>esclusi</w:t>
      </w:r>
      <w:r w:rsidR="00DE4D4F">
        <w:rPr>
          <w:color w:val="0000FF"/>
        </w:rPr>
        <w:t xml:space="preserve"> </w:t>
      </w:r>
      <w:r w:rsidR="00665331" w:rsidRPr="00665331">
        <w:rPr>
          <w:color w:val="0000FF"/>
        </w:rPr>
        <w:t>i</w:t>
      </w:r>
      <w:r w:rsidR="00DE4D4F">
        <w:rPr>
          <w:color w:val="0000FF"/>
        </w:rPr>
        <w:t xml:space="preserve"> </w:t>
      </w:r>
      <w:r w:rsidR="00665331" w:rsidRPr="00665331">
        <w:rPr>
          <w:color w:val="0000FF"/>
        </w:rPr>
        <w:t>sottotetti</w:t>
      </w:r>
      <w:r w:rsidR="00DE4D4F">
        <w:rPr>
          <w:color w:val="0000FF"/>
        </w:rPr>
        <w:t xml:space="preserve"> </w:t>
      </w:r>
      <w:r w:rsidR="00065E24">
        <w:rPr>
          <w:color w:val="0000FF"/>
        </w:rPr>
        <w:t>non</w:t>
      </w:r>
      <w:r w:rsidR="00DE4D4F">
        <w:rPr>
          <w:color w:val="0000FF"/>
        </w:rPr>
        <w:t xml:space="preserve"> </w:t>
      </w:r>
      <w:r w:rsidR="00065E24">
        <w:rPr>
          <w:color w:val="0000FF"/>
        </w:rPr>
        <w:t>agibili</w:t>
      </w:r>
      <w:r w:rsidR="00665331" w:rsidRPr="00665331">
        <w:rPr>
          <w:color w:val="0000FF"/>
        </w:rPr>
        <w:t>,</w:t>
      </w:r>
      <w:r w:rsidR="00DE4D4F">
        <w:rPr>
          <w:color w:val="0000FF"/>
        </w:rPr>
        <w:t xml:space="preserve"> </w:t>
      </w:r>
      <w:r w:rsidR="00665331" w:rsidRPr="00665331">
        <w:rPr>
          <w:color w:val="0000FF"/>
        </w:rPr>
        <w:t>i</w:t>
      </w:r>
      <w:r w:rsidR="00DE4D4F">
        <w:rPr>
          <w:color w:val="0000FF"/>
        </w:rPr>
        <w:t xml:space="preserve"> </w:t>
      </w:r>
      <w:r w:rsidR="00665331" w:rsidRPr="00665331">
        <w:rPr>
          <w:color w:val="0000FF"/>
        </w:rPr>
        <w:t>piani</w:t>
      </w:r>
      <w:r w:rsidR="00DE4D4F">
        <w:rPr>
          <w:color w:val="0000FF"/>
        </w:rPr>
        <w:t xml:space="preserve"> </w:t>
      </w:r>
      <w:r w:rsidR="00665331" w:rsidRPr="00665331">
        <w:rPr>
          <w:color w:val="0000FF"/>
        </w:rPr>
        <w:t>seminterrati</w:t>
      </w:r>
      <w:r w:rsidR="00DE4D4F">
        <w:rPr>
          <w:color w:val="0000FF"/>
        </w:rPr>
        <w:t xml:space="preserve"> </w:t>
      </w:r>
      <w:r w:rsidR="00665331" w:rsidRPr="00665331">
        <w:rPr>
          <w:color w:val="0000FF"/>
        </w:rPr>
        <w:t>e</w:t>
      </w:r>
      <w:r w:rsidR="00DE4D4F">
        <w:rPr>
          <w:color w:val="0000FF"/>
        </w:rPr>
        <w:t xml:space="preserve"> </w:t>
      </w:r>
      <w:r w:rsidR="00665331" w:rsidRPr="00665331">
        <w:rPr>
          <w:color w:val="0000FF"/>
        </w:rPr>
        <w:t>le</w:t>
      </w:r>
      <w:r w:rsidR="00DE4D4F">
        <w:rPr>
          <w:color w:val="0000FF"/>
        </w:rPr>
        <w:t xml:space="preserve"> </w:t>
      </w:r>
      <w:r w:rsidR="00665331" w:rsidRPr="00665331">
        <w:rPr>
          <w:color w:val="0000FF"/>
        </w:rPr>
        <w:t>copertura</w:t>
      </w:r>
      <w:r w:rsidR="00DE4D4F">
        <w:rPr>
          <w:color w:val="0000FF"/>
        </w:rPr>
        <w:t xml:space="preserve"> </w:t>
      </w:r>
      <w:r w:rsidR="00665331" w:rsidRPr="00665331">
        <w:rPr>
          <w:color w:val="0000FF"/>
        </w:rPr>
        <w:t>piane</w:t>
      </w:r>
      <w:r w:rsidR="00DE4D4F">
        <w:rPr>
          <w:color w:val="0000FF"/>
        </w:rPr>
        <w:t xml:space="preserve"> </w:t>
      </w:r>
      <w:r w:rsidR="00665331" w:rsidRPr="00665331">
        <w:rPr>
          <w:color w:val="0000FF"/>
        </w:rPr>
        <w:t>con</w:t>
      </w:r>
      <w:r w:rsidR="00DE4D4F">
        <w:rPr>
          <w:color w:val="0000FF"/>
        </w:rPr>
        <w:t xml:space="preserve"> </w:t>
      </w:r>
      <w:r w:rsidR="00665331" w:rsidRPr="00665331">
        <w:rPr>
          <w:color w:val="0000FF"/>
        </w:rPr>
        <w:t>terrazze</w:t>
      </w:r>
      <w:r w:rsidR="00DE4D4F">
        <w:rPr>
          <w:color w:val="0000FF"/>
        </w:rPr>
        <w:t xml:space="preserve"> </w:t>
      </w:r>
      <w:r w:rsidR="00665331" w:rsidRPr="00665331">
        <w:rPr>
          <w:color w:val="0000FF"/>
        </w:rPr>
        <w:t>praticabili</w:t>
      </w:r>
      <w:r w:rsidR="00DE4D4F">
        <w:rPr>
          <w:color w:val="0000FF"/>
        </w:rPr>
        <w:t xml:space="preserve"> </w:t>
      </w:r>
      <w:r w:rsidR="00665331" w:rsidRPr="00665331">
        <w:rPr>
          <w:color w:val="0000FF"/>
        </w:rPr>
        <w:t>o</w:t>
      </w:r>
      <w:r w:rsidR="00DE4D4F">
        <w:rPr>
          <w:color w:val="0000FF"/>
        </w:rPr>
        <w:t xml:space="preserve"> </w:t>
      </w:r>
      <w:r w:rsidR="00665331" w:rsidRPr="00665331">
        <w:rPr>
          <w:color w:val="0000FF"/>
        </w:rPr>
        <w:t>meno.</w:t>
      </w:r>
    </w:p>
    <w:p w:rsidR="00665331" w:rsidRPr="004A3CA3" w:rsidRDefault="00665331" w:rsidP="00665331">
      <w:pPr>
        <w:pStyle w:val="STTESTO"/>
        <w:rPr>
          <w:b/>
          <w:color w:val="0000FF"/>
          <w:u w:val="single"/>
        </w:rPr>
      </w:pPr>
      <w:r w:rsidRPr="004A3CA3">
        <w:rPr>
          <w:b/>
          <w:color w:val="0000FF"/>
          <w:u w:val="single"/>
        </w:rPr>
        <w:t>Numero</w:t>
      </w:r>
      <w:r w:rsidR="00DE4D4F">
        <w:rPr>
          <w:b/>
          <w:color w:val="0000FF"/>
          <w:u w:val="single"/>
        </w:rPr>
        <w:t xml:space="preserve"> </w:t>
      </w:r>
      <w:r w:rsidRPr="004A3CA3">
        <w:rPr>
          <w:b/>
          <w:color w:val="0000FF"/>
          <w:u w:val="single"/>
        </w:rPr>
        <w:t>dei</w:t>
      </w:r>
      <w:r w:rsidR="00DE4D4F">
        <w:rPr>
          <w:b/>
          <w:color w:val="0000FF"/>
          <w:u w:val="single"/>
        </w:rPr>
        <w:t xml:space="preserve"> </w:t>
      </w:r>
      <w:r w:rsidRPr="004A3CA3">
        <w:rPr>
          <w:b/>
          <w:color w:val="0000FF"/>
          <w:u w:val="single"/>
        </w:rPr>
        <w:t>piani</w:t>
      </w:r>
      <w:r w:rsidR="00DE4D4F">
        <w:rPr>
          <w:b/>
          <w:color w:val="0000FF"/>
          <w:u w:val="single"/>
        </w:rPr>
        <w:t xml:space="preserve"> </w:t>
      </w:r>
      <w:r>
        <w:rPr>
          <w:b/>
          <w:color w:val="0000FF"/>
          <w:u w:val="single"/>
        </w:rPr>
        <w:t>interrati</w:t>
      </w:r>
      <w:r w:rsidR="00DE4D4F">
        <w:rPr>
          <w:b/>
          <w:color w:val="0000FF"/>
          <w:u w:val="single"/>
        </w:rPr>
        <w:t xml:space="preserve"> </w:t>
      </w:r>
      <w:r>
        <w:rPr>
          <w:b/>
          <w:color w:val="0000FF"/>
          <w:u w:val="single"/>
        </w:rPr>
        <w:t>(</w:t>
      </w:r>
      <w:proofErr w:type="spellStart"/>
      <w:r>
        <w:rPr>
          <w:b/>
          <w:color w:val="0000FF"/>
          <w:u w:val="single"/>
        </w:rPr>
        <w:t>N</w:t>
      </w:r>
      <w:r w:rsidRPr="00665331">
        <w:rPr>
          <w:b/>
          <w:smallCaps/>
          <w:color w:val="0000FF"/>
          <w:u w:val="single"/>
        </w:rPr>
        <w:t>p</w:t>
      </w:r>
      <w:r>
        <w:rPr>
          <w:b/>
          <w:smallCaps/>
          <w:color w:val="0000FF"/>
          <w:u w:val="single"/>
        </w:rPr>
        <w:t>int</w:t>
      </w:r>
      <w:proofErr w:type="spellEnd"/>
      <w:r>
        <w:rPr>
          <w:b/>
          <w:color w:val="0000FF"/>
          <w:u w:val="single"/>
        </w:rPr>
        <w:t>)</w:t>
      </w:r>
    </w:p>
    <w:p w:rsidR="00665331" w:rsidRDefault="00665331" w:rsidP="00665331">
      <w:pPr>
        <w:pStyle w:val="STTESTO"/>
        <w:rPr>
          <w:color w:val="0000FF"/>
        </w:rPr>
      </w:pPr>
      <w:r w:rsidRPr="00665331">
        <w:rPr>
          <w:color w:val="0000FF"/>
        </w:rPr>
        <w:t>Si</w:t>
      </w:r>
      <w:r w:rsidR="00DE4D4F">
        <w:rPr>
          <w:color w:val="0000FF"/>
        </w:rPr>
        <w:t xml:space="preserve"> </w:t>
      </w:r>
      <w:r w:rsidRPr="00665331">
        <w:rPr>
          <w:color w:val="0000FF"/>
        </w:rPr>
        <w:t>definisce</w:t>
      </w:r>
      <w:r w:rsidR="00DE4D4F">
        <w:rPr>
          <w:color w:val="0000FF"/>
        </w:rPr>
        <w:t xml:space="preserve"> </w:t>
      </w:r>
      <w:r w:rsidRPr="00665331">
        <w:rPr>
          <w:color w:val="0000FF"/>
        </w:rPr>
        <w:t>“numero</w:t>
      </w:r>
      <w:r w:rsidR="00DE4D4F">
        <w:rPr>
          <w:color w:val="0000FF"/>
        </w:rPr>
        <w:t xml:space="preserve"> </w:t>
      </w:r>
      <w:r w:rsidRPr="00665331">
        <w:rPr>
          <w:color w:val="0000FF"/>
        </w:rPr>
        <w:t>dei</w:t>
      </w:r>
      <w:r w:rsidR="00DE4D4F">
        <w:rPr>
          <w:color w:val="0000FF"/>
        </w:rPr>
        <w:t xml:space="preserve"> </w:t>
      </w:r>
      <w:r w:rsidRPr="00665331">
        <w:rPr>
          <w:color w:val="0000FF"/>
        </w:rPr>
        <w:t>piani</w:t>
      </w:r>
      <w:r w:rsidR="00DE4D4F">
        <w:rPr>
          <w:color w:val="0000FF"/>
        </w:rPr>
        <w:t xml:space="preserve"> </w:t>
      </w:r>
      <w:r>
        <w:rPr>
          <w:color w:val="0000FF"/>
        </w:rPr>
        <w:t>interrati</w:t>
      </w:r>
      <w:r w:rsidRPr="00665331">
        <w:rPr>
          <w:color w:val="0000FF"/>
        </w:rPr>
        <w:t>”</w:t>
      </w:r>
      <w:r w:rsidR="00DE4D4F">
        <w:rPr>
          <w:color w:val="0000FF"/>
        </w:rPr>
        <w:t xml:space="preserve"> </w:t>
      </w:r>
      <w:r w:rsidRPr="00665331">
        <w:rPr>
          <w:color w:val="0000FF"/>
        </w:rPr>
        <w:t>il</w:t>
      </w:r>
      <w:r w:rsidR="00DE4D4F">
        <w:rPr>
          <w:color w:val="0000FF"/>
        </w:rPr>
        <w:t xml:space="preserve"> </w:t>
      </w:r>
      <w:r w:rsidRPr="00665331">
        <w:rPr>
          <w:color w:val="0000FF"/>
        </w:rPr>
        <w:t>numero</w:t>
      </w:r>
      <w:r w:rsidR="00DE4D4F">
        <w:rPr>
          <w:color w:val="0000FF"/>
        </w:rPr>
        <w:t xml:space="preserve"> </w:t>
      </w:r>
      <w:r w:rsidRPr="00665331">
        <w:rPr>
          <w:color w:val="0000FF"/>
        </w:rPr>
        <w:t>dei</w:t>
      </w:r>
      <w:r w:rsidR="00DE4D4F">
        <w:rPr>
          <w:color w:val="0000FF"/>
        </w:rPr>
        <w:t xml:space="preserve"> </w:t>
      </w:r>
      <w:r w:rsidR="00200788">
        <w:rPr>
          <w:color w:val="C00000"/>
        </w:rPr>
        <w:t>piani</w:t>
      </w:r>
      <w:r w:rsidR="00DE4D4F">
        <w:rPr>
          <w:color w:val="C00000"/>
        </w:rPr>
        <w:t xml:space="preserve"> </w:t>
      </w:r>
      <w:r w:rsidRPr="00665331">
        <w:rPr>
          <w:color w:val="C00000"/>
        </w:rPr>
        <w:t>calpestabili</w:t>
      </w:r>
      <w:r w:rsidR="00DE4D4F">
        <w:rPr>
          <w:color w:val="C00000"/>
        </w:rPr>
        <w:t xml:space="preserve"> </w:t>
      </w:r>
      <w:r w:rsidRPr="00665331">
        <w:rPr>
          <w:color w:val="C00000"/>
        </w:rPr>
        <w:t>interrati</w:t>
      </w:r>
      <w:r w:rsidR="00DE4D4F">
        <w:rPr>
          <w:color w:val="C00000"/>
        </w:rPr>
        <w:t xml:space="preserve"> </w:t>
      </w:r>
      <w:r w:rsidRPr="00665331">
        <w:rPr>
          <w:color w:val="0000FF"/>
        </w:rPr>
        <w:t>di</w:t>
      </w:r>
      <w:r w:rsidR="00DE4D4F">
        <w:rPr>
          <w:color w:val="0000FF"/>
        </w:rPr>
        <w:t xml:space="preserve"> </w:t>
      </w:r>
      <w:r w:rsidRPr="00665331">
        <w:rPr>
          <w:color w:val="0000FF"/>
        </w:rPr>
        <w:t>una</w:t>
      </w:r>
      <w:r w:rsidR="00DE4D4F">
        <w:rPr>
          <w:color w:val="0000FF"/>
        </w:rPr>
        <w:t xml:space="preserve"> </w:t>
      </w:r>
      <w:r w:rsidRPr="00665331">
        <w:rPr>
          <w:color w:val="0000FF"/>
        </w:rPr>
        <w:t>costruzione.</w:t>
      </w:r>
    </w:p>
    <w:p w:rsidR="00665331" w:rsidRPr="004A3CA3" w:rsidRDefault="00665331" w:rsidP="00665331">
      <w:pPr>
        <w:pStyle w:val="STTESTO"/>
        <w:rPr>
          <w:b/>
          <w:color w:val="0000FF"/>
          <w:u w:val="single"/>
        </w:rPr>
      </w:pPr>
      <w:r w:rsidRPr="004A3CA3">
        <w:rPr>
          <w:b/>
          <w:color w:val="0000FF"/>
          <w:u w:val="single"/>
        </w:rPr>
        <w:t>Numero</w:t>
      </w:r>
      <w:r w:rsidR="00DE4D4F">
        <w:rPr>
          <w:b/>
          <w:color w:val="0000FF"/>
          <w:u w:val="single"/>
        </w:rPr>
        <w:t xml:space="preserve"> </w:t>
      </w:r>
      <w:r w:rsidRPr="004A3CA3">
        <w:rPr>
          <w:b/>
          <w:color w:val="0000FF"/>
          <w:u w:val="single"/>
        </w:rPr>
        <w:t>dei</w:t>
      </w:r>
      <w:r w:rsidR="00DE4D4F">
        <w:rPr>
          <w:b/>
          <w:color w:val="0000FF"/>
          <w:u w:val="single"/>
        </w:rPr>
        <w:t xml:space="preserve"> </w:t>
      </w:r>
      <w:r w:rsidRPr="004A3CA3">
        <w:rPr>
          <w:b/>
          <w:color w:val="0000FF"/>
          <w:u w:val="single"/>
        </w:rPr>
        <w:t>piani</w:t>
      </w:r>
      <w:r w:rsidR="00DE4D4F">
        <w:rPr>
          <w:b/>
          <w:color w:val="0000FF"/>
          <w:u w:val="single"/>
        </w:rPr>
        <w:t xml:space="preserve"> </w:t>
      </w:r>
      <w:r>
        <w:rPr>
          <w:b/>
          <w:color w:val="0000FF"/>
          <w:u w:val="single"/>
        </w:rPr>
        <w:t>seminterrati</w:t>
      </w:r>
      <w:r w:rsidR="00DE4D4F">
        <w:rPr>
          <w:b/>
          <w:color w:val="0000FF"/>
          <w:u w:val="single"/>
        </w:rPr>
        <w:t xml:space="preserve"> </w:t>
      </w:r>
      <w:r>
        <w:rPr>
          <w:b/>
          <w:color w:val="0000FF"/>
          <w:u w:val="single"/>
        </w:rPr>
        <w:t>(</w:t>
      </w:r>
      <w:proofErr w:type="spellStart"/>
      <w:r>
        <w:rPr>
          <w:b/>
          <w:color w:val="0000FF"/>
          <w:u w:val="single"/>
        </w:rPr>
        <w:t>N</w:t>
      </w:r>
      <w:r>
        <w:rPr>
          <w:b/>
          <w:smallCaps/>
          <w:color w:val="0000FF"/>
          <w:u w:val="single"/>
        </w:rPr>
        <w:t>sint</w:t>
      </w:r>
      <w:proofErr w:type="spellEnd"/>
      <w:r>
        <w:rPr>
          <w:b/>
          <w:color w:val="0000FF"/>
          <w:u w:val="single"/>
        </w:rPr>
        <w:t>)</w:t>
      </w:r>
    </w:p>
    <w:p w:rsidR="00665331" w:rsidRDefault="00665331" w:rsidP="00665331">
      <w:pPr>
        <w:pStyle w:val="STTESTO"/>
        <w:rPr>
          <w:color w:val="0000FF"/>
        </w:rPr>
      </w:pPr>
      <w:r w:rsidRPr="00665331">
        <w:rPr>
          <w:color w:val="0000FF"/>
        </w:rPr>
        <w:t>Si</w:t>
      </w:r>
      <w:r w:rsidR="00DE4D4F">
        <w:rPr>
          <w:color w:val="0000FF"/>
        </w:rPr>
        <w:t xml:space="preserve"> </w:t>
      </w:r>
      <w:r w:rsidRPr="00665331">
        <w:rPr>
          <w:color w:val="0000FF"/>
        </w:rPr>
        <w:t>definisce</w:t>
      </w:r>
      <w:r w:rsidR="00DE4D4F">
        <w:rPr>
          <w:color w:val="0000FF"/>
        </w:rPr>
        <w:t xml:space="preserve"> </w:t>
      </w:r>
      <w:r w:rsidRPr="00665331">
        <w:rPr>
          <w:color w:val="0000FF"/>
        </w:rPr>
        <w:t>“numero</w:t>
      </w:r>
      <w:r w:rsidR="00DE4D4F">
        <w:rPr>
          <w:color w:val="0000FF"/>
        </w:rPr>
        <w:t xml:space="preserve"> </w:t>
      </w:r>
      <w:r w:rsidRPr="00665331">
        <w:rPr>
          <w:color w:val="0000FF"/>
        </w:rPr>
        <w:t>dei</w:t>
      </w:r>
      <w:r w:rsidR="00DE4D4F">
        <w:rPr>
          <w:color w:val="0000FF"/>
        </w:rPr>
        <w:t xml:space="preserve"> </w:t>
      </w:r>
      <w:r w:rsidRPr="00665331">
        <w:rPr>
          <w:color w:val="0000FF"/>
        </w:rPr>
        <w:t>piani</w:t>
      </w:r>
      <w:r w:rsidR="00DE4D4F">
        <w:rPr>
          <w:color w:val="0000FF"/>
        </w:rPr>
        <w:t xml:space="preserve"> </w:t>
      </w:r>
      <w:r>
        <w:rPr>
          <w:color w:val="0000FF"/>
        </w:rPr>
        <w:t>seminterrati</w:t>
      </w:r>
      <w:r w:rsidRPr="00665331">
        <w:rPr>
          <w:color w:val="0000FF"/>
        </w:rPr>
        <w:t>”</w:t>
      </w:r>
      <w:r w:rsidR="00DE4D4F">
        <w:rPr>
          <w:color w:val="0000FF"/>
        </w:rPr>
        <w:t xml:space="preserve"> </w:t>
      </w:r>
      <w:r w:rsidRPr="00665331">
        <w:rPr>
          <w:color w:val="0000FF"/>
        </w:rPr>
        <w:t>il</w:t>
      </w:r>
      <w:r w:rsidR="00DE4D4F">
        <w:rPr>
          <w:color w:val="0000FF"/>
        </w:rPr>
        <w:t xml:space="preserve"> </w:t>
      </w:r>
      <w:r w:rsidRPr="00665331">
        <w:rPr>
          <w:color w:val="0000FF"/>
        </w:rPr>
        <w:t>numero</w:t>
      </w:r>
      <w:r w:rsidR="00DE4D4F">
        <w:rPr>
          <w:color w:val="0000FF"/>
        </w:rPr>
        <w:t xml:space="preserve"> </w:t>
      </w:r>
      <w:r w:rsidRPr="00665331">
        <w:rPr>
          <w:color w:val="C00000"/>
        </w:rPr>
        <w:t>dei</w:t>
      </w:r>
      <w:r w:rsidR="00DE4D4F">
        <w:rPr>
          <w:color w:val="C00000"/>
        </w:rPr>
        <w:t xml:space="preserve"> </w:t>
      </w:r>
      <w:r w:rsidR="00200788">
        <w:rPr>
          <w:color w:val="C00000"/>
        </w:rPr>
        <w:t>piani</w:t>
      </w:r>
      <w:r w:rsidR="00DE4D4F">
        <w:rPr>
          <w:color w:val="C00000"/>
        </w:rPr>
        <w:t xml:space="preserve"> </w:t>
      </w:r>
      <w:r w:rsidRPr="00665331">
        <w:rPr>
          <w:color w:val="C00000"/>
        </w:rPr>
        <w:t>calpestabili</w:t>
      </w:r>
      <w:r w:rsidR="00DE4D4F">
        <w:rPr>
          <w:color w:val="C00000"/>
        </w:rPr>
        <w:t xml:space="preserve"> </w:t>
      </w:r>
      <w:r w:rsidRPr="00665331">
        <w:rPr>
          <w:color w:val="C00000"/>
        </w:rPr>
        <w:t>seminterrati</w:t>
      </w:r>
      <w:r w:rsidR="00DE4D4F">
        <w:rPr>
          <w:color w:val="0000FF"/>
        </w:rPr>
        <w:t xml:space="preserve"> </w:t>
      </w:r>
      <w:r w:rsidRPr="00665331">
        <w:rPr>
          <w:color w:val="0000FF"/>
        </w:rPr>
        <w:t>una</w:t>
      </w:r>
      <w:r w:rsidR="00DE4D4F">
        <w:rPr>
          <w:color w:val="0000FF"/>
        </w:rPr>
        <w:t xml:space="preserve"> </w:t>
      </w:r>
      <w:r w:rsidRPr="00665331">
        <w:rPr>
          <w:color w:val="0000FF"/>
        </w:rPr>
        <w:t>costruzione.</w:t>
      </w:r>
    </w:p>
    <w:p w:rsidR="00DD5366" w:rsidRPr="00891378" w:rsidRDefault="00DD5366" w:rsidP="00DD5366">
      <w:pPr>
        <w:pStyle w:val="STTESTO"/>
        <w:rPr>
          <w:b/>
          <w:color w:val="0000FF"/>
          <w:u w:val="single"/>
        </w:rPr>
      </w:pPr>
      <w:r w:rsidRPr="00891378">
        <w:rPr>
          <w:b/>
          <w:color w:val="0000FF"/>
          <w:u w:val="single"/>
        </w:rPr>
        <w:t>Superficie</w:t>
      </w:r>
      <w:r w:rsidR="00DE4D4F">
        <w:rPr>
          <w:b/>
          <w:color w:val="0000FF"/>
          <w:u w:val="single"/>
        </w:rPr>
        <w:t xml:space="preserve"> </w:t>
      </w:r>
      <w:r w:rsidRPr="00891378">
        <w:rPr>
          <w:b/>
          <w:color w:val="0000FF"/>
          <w:u w:val="single"/>
        </w:rPr>
        <w:t>di</w:t>
      </w:r>
      <w:r w:rsidR="00DE4D4F">
        <w:rPr>
          <w:b/>
          <w:color w:val="0000FF"/>
          <w:u w:val="single"/>
        </w:rPr>
        <w:t xml:space="preserve"> </w:t>
      </w:r>
      <w:r w:rsidRPr="00891378">
        <w:rPr>
          <w:b/>
          <w:color w:val="0000FF"/>
          <w:u w:val="single"/>
        </w:rPr>
        <w:t>vendita</w:t>
      </w:r>
    </w:p>
    <w:p w:rsidR="00DD5366" w:rsidRDefault="00DD5366" w:rsidP="00DD5366">
      <w:pPr>
        <w:pStyle w:val="STTESTO"/>
        <w:rPr>
          <w:color w:val="0000FF"/>
        </w:rPr>
      </w:pPr>
      <w:r w:rsidRPr="00EC4236">
        <w:rPr>
          <w:color w:val="0000FF"/>
        </w:rPr>
        <w:t>La</w:t>
      </w:r>
      <w:r w:rsidR="00DE4D4F">
        <w:rPr>
          <w:color w:val="0000FF"/>
        </w:rPr>
        <w:t xml:space="preserve"> </w:t>
      </w:r>
      <w:r w:rsidRPr="00EC4236">
        <w:rPr>
          <w:color w:val="0000FF"/>
        </w:rPr>
        <w:t>superficie</w:t>
      </w:r>
      <w:r w:rsidR="00DE4D4F">
        <w:rPr>
          <w:color w:val="0000FF"/>
        </w:rPr>
        <w:t xml:space="preserve"> </w:t>
      </w:r>
      <w:r w:rsidRPr="00EC4236">
        <w:rPr>
          <w:color w:val="0000FF"/>
        </w:rPr>
        <w:t>di</w:t>
      </w:r>
      <w:r w:rsidR="00DE4D4F">
        <w:rPr>
          <w:color w:val="0000FF"/>
        </w:rPr>
        <w:t xml:space="preserve"> </w:t>
      </w:r>
      <w:r w:rsidRPr="00EC4236">
        <w:rPr>
          <w:color w:val="0000FF"/>
        </w:rPr>
        <w:t>vendita</w:t>
      </w:r>
      <w:r w:rsidR="00DE4D4F">
        <w:rPr>
          <w:color w:val="0000FF"/>
        </w:rPr>
        <w:t xml:space="preserve"> </w:t>
      </w:r>
      <w:r w:rsidRPr="00EC4236">
        <w:rPr>
          <w:color w:val="0000FF"/>
        </w:rPr>
        <w:t>di</w:t>
      </w:r>
      <w:r w:rsidR="00DE4D4F">
        <w:rPr>
          <w:color w:val="0000FF"/>
        </w:rPr>
        <w:t xml:space="preserve"> </w:t>
      </w:r>
      <w:r w:rsidRPr="00EC4236">
        <w:rPr>
          <w:color w:val="0000FF"/>
        </w:rPr>
        <w:t>un</w:t>
      </w:r>
      <w:r w:rsidR="00DE4D4F">
        <w:rPr>
          <w:color w:val="0000FF"/>
        </w:rPr>
        <w:t xml:space="preserve"> </w:t>
      </w:r>
      <w:r w:rsidRPr="00EC4236">
        <w:rPr>
          <w:color w:val="0000FF"/>
        </w:rPr>
        <w:t>esercizio</w:t>
      </w:r>
      <w:r w:rsidR="00DE4D4F">
        <w:rPr>
          <w:color w:val="0000FF"/>
        </w:rPr>
        <w:t xml:space="preserve"> </w:t>
      </w:r>
      <w:r w:rsidRPr="00EC4236">
        <w:rPr>
          <w:color w:val="0000FF"/>
        </w:rPr>
        <w:t>commerciale</w:t>
      </w:r>
      <w:r w:rsidR="00DE4D4F">
        <w:rPr>
          <w:color w:val="0000FF"/>
        </w:rPr>
        <w:t xml:space="preserve"> </w:t>
      </w:r>
      <w:r w:rsidRPr="00EC4236">
        <w:rPr>
          <w:color w:val="0000FF"/>
        </w:rPr>
        <w:t>è</w:t>
      </w:r>
      <w:r w:rsidR="00DE4D4F">
        <w:rPr>
          <w:color w:val="0000FF"/>
        </w:rPr>
        <w:t xml:space="preserve"> </w:t>
      </w:r>
      <w:r w:rsidRPr="00EC4236">
        <w:rPr>
          <w:color w:val="0000FF"/>
        </w:rPr>
        <w:t>l'area</w:t>
      </w:r>
      <w:r w:rsidR="00DE4D4F">
        <w:rPr>
          <w:color w:val="0000FF"/>
        </w:rPr>
        <w:t xml:space="preserve"> </w:t>
      </w:r>
      <w:r w:rsidRPr="00EC4236">
        <w:rPr>
          <w:color w:val="0000FF"/>
        </w:rPr>
        <w:t>destinata</w:t>
      </w:r>
      <w:r w:rsidR="00DE4D4F">
        <w:rPr>
          <w:color w:val="0000FF"/>
        </w:rPr>
        <w:t xml:space="preserve"> </w:t>
      </w:r>
      <w:r w:rsidRPr="00EC4236">
        <w:rPr>
          <w:color w:val="0000FF"/>
        </w:rPr>
        <w:t>all'esposizione</w:t>
      </w:r>
      <w:r w:rsidR="00DE4D4F">
        <w:rPr>
          <w:color w:val="0000FF"/>
        </w:rPr>
        <w:t xml:space="preserve"> </w:t>
      </w:r>
      <w:r w:rsidRPr="00EC4236">
        <w:rPr>
          <w:color w:val="0000FF"/>
        </w:rPr>
        <w:t>ed</w:t>
      </w:r>
      <w:r w:rsidR="00DE4D4F">
        <w:rPr>
          <w:color w:val="0000FF"/>
        </w:rPr>
        <w:t xml:space="preserve"> </w:t>
      </w:r>
      <w:r w:rsidRPr="00EC4236">
        <w:rPr>
          <w:color w:val="0000FF"/>
        </w:rPr>
        <w:t>alla</w:t>
      </w:r>
      <w:r w:rsidR="00DE4D4F">
        <w:rPr>
          <w:color w:val="0000FF"/>
        </w:rPr>
        <w:t xml:space="preserve"> </w:t>
      </w:r>
      <w:r w:rsidRPr="00EC4236">
        <w:rPr>
          <w:color w:val="0000FF"/>
        </w:rPr>
        <w:t>vendita,</w:t>
      </w:r>
      <w:r w:rsidR="00DE4D4F">
        <w:rPr>
          <w:color w:val="0000FF"/>
        </w:rPr>
        <w:t xml:space="preserve"> </w:t>
      </w:r>
      <w:r w:rsidRPr="00EC4236">
        <w:rPr>
          <w:color w:val="0000FF"/>
        </w:rPr>
        <w:t>compresa</w:t>
      </w:r>
      <w:r w:rsidR="00DE4D4F">
        <w:rPr>
          <w:color w:val="0000FF"/>
        </w:rPr>
        <w:t xml:space="preserve"> </w:t>
      </w:r>
      <w:r w:rsidRPr="00EC4236">
        <w:rPr>
          <w:color w:val="0000FF"/>
        </w:rPr>
        <w:t>quella</w:t>
      </w:r>
      <w:r w:rsidR="00DE4D4F">
        <w:rPr>
          <w:color w:val="0000FF"/>
        </w:rPr>
        <w:t xml:space="preserve"> </w:t>
      </w:r>
      <w:r w:rsidRPr="00EC4236">
        <w:rPr>
          <w:color w:val="0000FF"/>
        </w:rPr>
        <w:t>occupata</w:t>
      </w:r>
      <w:r w:rsidR="00DE4D4F">
        <w:rPr>
          <w:color w:val="0000FF"/>
        </w:rPr>
        <w:t xml:space="preserve"> </w:t>
      </w:r>
      <w:r w:rsidRPr="00EC4236">
        <w:rPr>
          <w:color w:val="0000FF"/>
        </w:rPr>
        <w:t>da</w:t>
      </w:r>
      <w:r w:rsidR="00DE4D4F">
        <w:rPr>
          <w:color w:val="0000FF"/>
        </w:rPr>
        <w:t xml:space="preserve"> </w:t>
      </w:r>
      <w:r w:rsidRPr="00EC4236">
        <w:rPr>
          <w:color w:val="0000FF"/>
        </w:rPr>
        <w:t>banchi,</w:t>
      </w:r>
      <w:r w:rsidR="00DE4D4F">
        <w:rPr>
          <w:color w:val="0000FF"/>
        </w:rPr>
        <w:t xml:space="preserve"> </w:t>
      </w:r>
      <w:r w:rsidRPr="00EC4236">
        <w:rPr>
          <w:color w:val="0000FF"/>
        </w:rPr>
        <w:t>scaffalature</w:t>
      </w:r>
      <w:r w:rsidR="00DE4D4F">
        <w:rPr>
          <w:color w:val="0000FF"/>
        </w:rPr>
        <w:t xml:space="preserve"> </w:t>
      </w:r>
      <w:r w:rsidRPr="00EC4236">
        <w:rPr>
          <w:color w:val="0000FF"/>
        </w:rPr>
        <w:t>e</w:t>
      </w:r>
      <w:r w:rsidR="00DE4D4F">
        <w:rPr>
          <w:color w:val="0000FF"/>
        </w:rPr>
        <w:t xml:space="preserve"> </w:t>
      </w:r>
      <w:r w:rsidRPr="00EC4236">
        <w:rPr>
          <w:color w:val="0000FF"/>
        </w:rPr>
        <w:t>simili.</w:t>
      </w:r>
      <w:r w:rsidR="00DE4D4F">
        <w:rPr>
          <w:color w:val="0000FF"/>
        </w:rPr>
        <w:t xml:space="preserve"> </w:t>
      </w:r>
      <w:r w:rsidRPr="00EC4236">
        <w:rPr>
          <w:color w:val="0000FF"/>
        </w:rPr>
        <w:t>Non</w:t>
      </w:r>
      <w:r w:rsidR="00DE4D4F">
        <w:rPr>
          <w:color w:val="0000FF"/>
        </w:rPr>
        <w:t xml:space="preserve"> </w:t>
      </w:r>
      <w:r w:rsidRPr="00EC4236">
        <w:rPr>
          <w:color w:val="0000FF"/>
        </w:rPr>
        <w:t>costituisce</w:t>
      </w:r>
      <w:r w:rsidR="00DE4D4F">
        <w:rPr>
          <w:color w:val="0000FF"/>
        </w:rPr>
        <w:t xml:space="preserve"> </w:t>
      </w:r>
      <w:r w:rsidRPr="00EC4236">
        <w:rPr>
          <w:color w:val="0000FF"/>
        </w:rPr>
        <w:t>superficie</w:t>
      </w:r>
      <w:r w:rsidR="00DE4D4F">
        <w:rPr>
          <w:color w:val="0000FF"/>
        </w:rPr>
        <w:t xml:space="preserve"> </w:t>
      </w:r>
      <w:r w:rsidRPr="00EC4236">
        <w:rPr>
          <w:color w:val="0000FF"/>
        </w:rPr>
        <w:t>di</w:t>
      </w:r>
      <w:r w:rsidR="00DE4D4F">
        <w:rPr>
          <w:color w:val="0000FF"/>
        </w:rPr>
        <w:t xml:space="preserve"> </w:t>
      </w:r>
      <w:r w:rsidRPr="00EC4236">
        <w:rPr>
          <w:color w:val="0000FF"/>
        </w:rPr>
        <w:t>vendita</w:t>
      </w:r>
      <w:r w:rsidR="00DE4D4F">
        <w:rPr>
          <w:color w:val="0000FF"/>
        </w:rPr>
        <w:t xml:space="preserve"> </w:t>
      </w:r>
      <w:r w:rsidRPr="00EC4236">
        <w:rPr>
          <w:color w:val="0000FF"/>
        </w:rPr>
        <w:t>esclusivamente</w:t>
      </w:r>
      <w:r w:rsidR="00DE4D4F">
        <w:rPr>
          <w:color w:val="0000FF"/>
        </w:rPr>
        <w:t xml:space="preserve"> </w:t>
      </w:r>
      <w:r w:rsidRPr="00EC4236">
        <w:rPr>
          <w:color w:val="0000FF"/>
        </w:rPr>
        <w:t>quella</w:t>
      </w:r>
      <w:r w:rsidR="00DE4D4F">
        <w:rPr>
          <w:color w:val="0000FF"/>
        </w:rPr>
        <w:t xml:space="preserve"> </w:t>
      </w:r>
      <w:r w:rsidRPr="00EC4236">
        <w:rPr>
          <w:color w:val="0000FF"/>
        </w:rPr>
        <w:t>destinata</w:t>
      </w:r>
      <w:r w:rsidR="00DE4D4F">
        <w:rPr>
          <w:color w:val="0000FF"/>
        </w:rPr>
        <w:t xml:space="preserve"> </w:t>
      </w:r>
      <w:r w:rsidRPr="00EC4236">
        <w:rPr>
          <w:color w:val="0000FF"/>
        </w:rPr>
        <w:t>a</w:t>
      </w:r>
      <w:r w:rsidR="00DE4D4F">
        <w:rPr>
          <w:color w:val="0000FF"/>
        </w:rPr>
        <w:t xml:space="preserve"> </w:t>
      </w:r>
      <w:r w:rsidRPr="00EC4236">
        <w:rPr>
          <w:color w:val="0000FF"/>
        </w:rPr>
        <w:t>magazzini,</w:t>
      </w:r>
      <w:r w:rsidR="00DE4D4F">
        <w:rPr>
          <w:color w:val="0000FF"/>
        </w:rPr>
        <w:t xml:space="preserve"> </w:t>
      </w:r>
      <w:r w:rsidRPr="00EC4236">
        <w:rPr>
          <w:color w:val="0000FF"/>
        </w:rPr>
        <w:t>depositi,</w:t>
      </w:r>
      <w:r w:rsidR="00DE4D4F">
        <w:rPr>
          <w:color w:val="0000FF"/>
        </w:rPr>
        <w:t xml:space="preserve"> </w:t>
      </w:r>
      <w:r w:rsidRPr="00EC4236">
        <w:rPr>
          <w:color w:val="0000FF"/>
        </w:rPr>
        <w:t>locali</w:t>
      </w:r>
      <w:r w:rsidR="00DE4D4F">
        <w:rPr>
          <w:color w:val="0000FF"/>
        </w:rPr>
        <w:t xml:space="preserve"> </w:t>
      </w:r>
      <w:r w:rsidRPr="00EC4236">
        <w:rPr>
          <w:color w:val="0000FF"/>
        </w:rPr>
        <w:t>di</w:t>
      </w:r>
      <w:r w:rsidR="00DE4D4F">
        <w:rPr>
          <w:color w:val="0000FF"/>
        </w:rPr>
        <w:t xml:space="preserve"> </w:t>
      </w:r>
      <w:r w:rsidRPr="00EC4236">
        <w:rPr>
          <w:color w:val="0000FF"/>
        </w:rPr>
        <w:t>lavorazione,</w:t>
      </w:r>
      <w:r w:rsidR="00DE4D4F">
        <w:rPr>
          <w:color w:val="0000FF"/>
        </w:rPr>
        <w:t xml:space="preserve"> </w:t>
      </w:r>
      <w:r w:rsidRPr="00EC4236">
        <w:rPr>
          <w:color w:val="0000FF"/>
        </w:rPr>
        <w:t>uffici</w:t>
      </w:r>
      <w:r w:rsidR="00DE4D4F">
        <w:rPr>
          <w:color w:val="0000FF"/>
        </w:rPr>
        <w:t xml:space="preserve"> </w:t>
      </w:r>
      <w:r w:rsidRPr="00EC4236">
        <w:rPr>
          <w:color w:val="0000FF"/>
        </w:rPr>
        <w:t>e</w:t>
      </w:r>
      <w:r w:rsidR="00DE4D4F">
        <w:rPr>
          <w:color w:val="0000FF"/>
        </w:rPr>
        <w:t xml:space="preserve"> </w:t>
      </w:r>
      <w:r w:rsidRPr="00EC4236">
        <w:rPr>
          <w:color w:val="0000FF"/>
        </w:rPr>
        <w:t>servizi,</w:t>
      </w:r>
      <w:r w:rsidR="00DE4D4F">
        <w:rPr>
          <w:color w:val="0000FF"/>
        </w:rPr>
        <w:t xml:space="preserve"> </w:t>
      </w:r>
      <w:r w:rsidRPr="00EC4236">
        <w:rPr>
          <w:color w:val="0000FF"/>
        </w:rPr>
        <w:t>nonché</w:t>
      </w:r>
      <w:r w:rsidR="00DE4D4F">
        <w:rPr>
          <w:color w:val="0000FF"/>
        </w:rPr>
        <w:t xml:space="preserve"> </w:t>
      </w:r>
      <w:r w:rsidRPr="00EC4236">
        <w:rPr>
          <w:color w:val="0000FF"/>
        </w:rPr>
        <w:t>quella</w:t>
      </w:r>
      <w:r w:rsidR="00DE4D4F">
        <w:rPr>
          <w:color w:val="0000FF"/>
        </w:rPr>
        <w:t xml:space="preserve"> </w:t>
      </w:r>
      <w:r w:rsidRPr="00EC4236">
        <w:rPr>
          <w:color w:val="0000FF"/>
        </w:rPr>
        <w:t>antistante</w:t>
      </w:r>
      <w:r w:rsidR="00DE4D4F">
        <w:rPr>
          <w:color w:val="0000FF"/>
        </w:rPr>
        <w:t xml:space="preserve"> </w:t>
      </w:r>
      <w:r w:rsidRPr="00EC4236">
        <w:rPr>
          <w:color w:val="0000FF"/>
        </w:rPr>
        <w:t>la</w:t>
      </w:r>
      <w:r w:rsidR="00DE4D4F">
        <w:rPr>
          <w:color w:val="0000FF"/>
        </w:rPr>
        <w:t xml:space="preserve"> </w:t>
      </w:r>
      <w:r w:rsidRPr="00EC4236">
        <w:rPr>
          <w:color w:val="0000FF"/>
        </w:rPr>
        <w:t>barriera</w:t>
      </w:r>
      <w:r w:rsidR="00DE4D4F">
        <w:rPr>
          <w:color w:val="0000FF"/>
        </w:rPr>
        <w:t xml:space="preserve"> </w:t>
      </w:r>
      <w:r w:rsidRPr="00EC4236">
        <w:rPr>
          <w:color w:val="0000FF"/>
        </w:rPr>
        <w:t>casse</w:t>
      </w:r>
      <w:r w:rsidR="00DE4D4F">
        <w:rPr>
          <w:color w:val="0000FF"/>
        </w:rPr>
        <w:t xml:space="preserve"> </w:t>
      </w:r>
      <w:r w:rsidRPr="00EC4236">
        <w:rPr>
          <w:color w:val="0000FF"/>
        </w:rPr>
        <w:t>quando</w:t>
      </w:r>
      <w:r w:rsidR="00DE4D4F">
        <w:rPr>
          <w:color w:val="0000FF"/>
        </w:rPr>
        <w:t xml:space="preserve"> </w:t>
      </w:r>
      <w:r w:rsidRPr="00EC4236">
        <w:rPr>
          <w:color w:val="0000FF"/>
        </w:rPr>
        <w:t>non</w:t>
      </w:r>
      <w:r w:rsidR="00DE4D4F">
        <w:rPr>
          <w:color w:val="0000FF"/>
        </w:rPr>
        <w:t xml:space="preserve"> </w:t>
      </w:r>
      <w:r w:rsidRPr="00EC4236">
        <w:rPr>
          <w:color w:val="0000FF"/>
        </w:rPr>
        <w:t>ospiti</w:t>
      </w:r>
      <w:r w:rsidR="00DE4D4F">
        <w:rPr>
          <w:color w:val="0000FF"/>
        </w:rPr>
        <w:t xml:space="preserve"> </w:t>
      </w:r>
      <w:r w:rsidRPr="00EC4236">
        <w:rPr>
          <w:color w:val="0000FF"/>
        </w:rPr>
        <w:t>prodotti</w:t>
      </w:r>
      <w:r w:rsidR="00DE4D4F">
        <w:rPr>
          <w:color w:val="0000FF"/>
        </w:rPr>
        <w:t xml:space="preserve"> </w:t>
      </w:r>
      <w:r w:rsidRPr="00EC4236">
        <w:rPr>
          <w:color w:val="0000FF"/>
        </w:rPr>
        <w:t>destinati</w:t>
      </w:r>
      <w:r w:rsidR="00DE4D4F">
        <w:rPr>
          <w:color w:val="0000FF"/>
        </w:rPr>
        <w:t xml:space="preserve"> </w:t>
      </w:r>
      <w:r w:rsidRPr="00EC4236">
        <w:rPr>
          <w:color w:val="0000FF"/>
        </w:rPr>
        <w:t>alla</w:t>
      </w:r>
      <w:r w:rsidR="00DE4D4F">
        <w:rPr>
          <w:color w:val="0000FF"/>
        </w:rPr>
        <w:t xml:space="preserve"> </w:t>
      </w:r>
      <w:r w:rsidRPr="00EC4236">
        <w:rPr>
          <w:color w:val="0000FF"/>
        </w:rPr>
        <w:t>vendita</w:t>
      </w:r>
      <w:r w:rsidR="00DE4D4F">
        <w:rPr>
          <w:color w:val="0000FF"/>
        </w:rPr>
        <w:t xml:space="preserve"> </w:t>
      </w:r>
      <w:r w:rsidRPr="00EC4236">
        <w:rPr>
          <w:color w:val="0000FF"/>
        </w:rPr>
        <w:t>(</w:t>
      </w:r>
      <w:r>
        <w:rPr>
          <w:color w:val="0000FF"/>
        </w:rPr>
        <w:t>articolo</w:t>
      </w:r>
      <w:r w:rsidR="00DE4D4F">
        <w:rPr>
          <w:color w:val="0000FF"/>
        </w:rPr>
        <w:t xml:space="preserve"> </w:t>
      </w:r>
      <w:r>
        <w:rPr>
          <w:color w:val="0000FF"/>
        </w:rPr>
        <w:t>3,</w:t>
      </w:r>
      <w:r w:rsidR="00DE4D4F">
        <w:rPr>
          <w:color w:val="0000FF"/>
        </w:rPr>
        <w:t xml:space="preserve"> </w:t>
      </w:r>
      <w:r>
        <w:rPr>
          <w:color w:val="0000FF"/>
        </w:rPr>
        <w:t>della</w:t>
      </w:r>
      <w:r w:rsidR="00DE4D4F">
        <w:rPr>
          <w:color w:val="0000FF"/>
        </w:rPr>
        <w:t xml:space="preserve"> </w:t>
      </w:r>
      <w:r>
        <w:rPr>
          <w:color w:val="0000FF"/>
        </w:rPr>
        <w:t>l</w:t>
      </w:r>
      <w:r w:rsidRPr="00EC4236">
        <w:rPr>
          <w:color w:val="0000FF"/>
        </w:rPr>
        <w:t>egge</w:t>
      </w:r>
      <w:r w:rsidR="00DE4D4F">
        <w:rPr>
          <w:color w:val="0000FF"/>
        </w:rPr>
        <w:t xml:space="preserve"> </w:t>
      </w:r>
      <w:r w:rsidRPr="00EC4236">
        <w:rPr>
          <w:color w:val="0000FF"/>
        </w:rPr>
        <w:t>regionale</w:t>
      </w:r>
      <w:r w:rsidR="00DE4D4F">
        <w:rPr>
          <w:color w:val="0000FF"/>
        </w:rPr>
        <w:t xml:space="preserve"> </w:t>
      </w:r>
      <w:r>
        <w:rPr>
          <w:color w:val="0000FF"/>
        </w:rPr>
        <w:t>n.</w:t>
      </w:r>
      <w:r w:rsidR="00DE4D4F">
        <w:rPr>
          <w:color w:val="0000FF"/>
        </w:rPr>
        <w:t xml:space="preserve"> </w:t>
      </w:r>
      <w:r w:rsidRPr="00EC4236">
        <w:rPr>
          <w:color w:val="0000FF"/>
        </w:rPr>
        <w:t>5</w:t>
      </w:r>
      <w:r w:rsidR="00DE4D4F">
        <w:rPr>
          <w:color w:val="0000FF"/>
        </w:rPr>
        <w:t xml:space="preserve"> </w:t>
      </w:r>
      <w:r>
        <w:rPr>
          <w:color w:val="0000FF"/>
        </w:rPr>
        <w:t>del</w:t>
      </w:r>
      <w:r w:rsidR="00DE4D4F">
        <w:rPr>
          <w:color w:val="0000FF"/>
        </w:rPr>
        <w:t xml:space="preserve"> </w:t>
      </w:r>
      <w:r w:rsidRPr="00EC4236">
        <w:rPr>
          <w:color w:val="0000FF"/>
        </w:rPr>
        <w:t>2006)</w:t>
      </w:r>
      <w:r>
        <w:rPr>
          <w:color w:val="0000FF"/>
        </w:rPr>
        <w:t>.</w:t>
      </w:r>
    </w:p>
    <w:p w:rsidR="00DD5366" w:rsidRPr="00665331" w:rsidRDefault="00DD5366" w:rsidP="00665331">
      <w:pPr>
        <w:pStyle w:val="STTESTO"/>
        <w:rPr>
          <w:color w:val="0000FF"/>
        </w:rPr>
      </w:pPr>
    </w:p>
    <w:p w:rsidR="00734690" w:rsidRDefault="00734690">
      <w:pPr>
        <w:rPr>
          <w:rFonts w:ascii="Arial Narrow" w:hAnsi="Arial Narrow"/>
          <w:sz w:val="20"/>
        </w:rPr>
      </w:pPr>
      <w:r>
        <w:br w:type="page"/>
      </w:r>
    </w:p>
    <w:p w:rsidR="00B95DB5" w:rsidRDefault="00B95DB5" w:rsidP="00FB3B42">
      <w:pPr>
        <w:pStyle w:val="STTESTO"/>
      </w:pPr>
    </w:p>
    <w:p w:rsidR="003E0EC5" w:rsidRDefault="003E0EC5" w:rsidP="003E0EC5">
      <w:pPr>
        <w:pStyle w:val="STARTICOLO"/>
      </w:pPr>
      <w:bookmarkStart w:id="18" w:name="_Toc488850866"/>
      <w:r>
        <w:t>Parametri</w:t>
      </w:r>
      <w:r w:rsidR="00DE4D4F">
        <w:t xml:space="preserve"> </w:t>
      </w:r>
      <w:r>
        <w:t>urbanistici</w:t>
      </w:r>
      <w:bookmarkEnd w:id="18"/>
    </w:p>
    <w:p w:rsidR="00B95DB5" w:rsidRPr="00B95DB5" w:rsidRDefault="00B95DB5" w:rsidP="00B95DB5">
      <w:pPr>
        <w:pStyle w:val="STTESTO"/>
        <w:rPr>
          <w:b/>
          <w:color w:val="0000FF"/>
          <w:u w:val="single"/>
        </w:rPr>
      </w:pPr>
      <w:r w:rsidRPr="00B95DB5">
        <w:rPr>
          <w:b/>
          <w:color w:val="0000FF"/>
          <w:u w:val="single"/>
        </w:rPr>
        <w:t>Indice</w:t>
      </w:r>
      <w:r w:rsidR="00DE4D4F">
        <w:rPr>
          <w:b/>
          <w:color w:val="0000FF"/>
          <w:u w:val="single"/>
        </w:rPr>
        <w:t xml:space="preserve"> </w:t>
      </w:r>
      <w:r w:rsidRPr="00B95DB5">
        <w:rPr>
          <w:b/>
          <w:color w:val="0000FF"/>
          <w:u w:val="single"/>
        </w:rPr>
        <w:t>di</w:t>
      </w:r>
      <w:r w:rsidR="00DE4D4F">
        <w:rPr>
          <w:b/>
          <w:color w:val="0000FF"/>
          <w:u w:val="single"/>
        </w:rPr>
        <w:t xml:space="preserve"> </w:t>
      </w:r>
      <w:r w:rsidRPr="00B95DB5">
        <w:rPr>
          <w:b/>
          <w:color w:val="0000FF"/>
          <w:u w:val="single"/>
        </w:rPr>
        <w:t>fabbricabilità</w:t>
      </w:r>
      <w:r w:rsidR="00DE4D4F">
        <w:rPr>
          <w:b/>
          <w:color w:val="0000FF"/>
          <w:u w:val="single"/>
        </w:rPr>
        <w:t xml:space="preserve"> </w:t>
      </w:r>
      <w:r w:rsidRPr="00B95DB5">
        <w:rPr>
          <w:b/>
          <w:color w:val="0000FF"/>
          <w:u w:val="single"/>
        </w:rPr>
        <w:t>territoriale</w:t>
      </w:r>
      <w:r w:rsidR="00DE4D4F">
        <w:rPr>
          <w:b/>
          <w:color w:val="0000FF"/>
          <w:u w:val="single"/>
        </w:rPr>
        <w:t xml:space="preserve"> </w:t>
      </w:r>
      <w:r w:rsidRPr="00B95DB5">
        <w:rPr>
          <w:b/>
          <w:color w:val="0000FF"/>
          <w:u w:val="single"/>
        </w:rPr>
        <w:t>(It)</w:t>
      </w:r>
    </w:p>
    <w:p w:rsidR="00B95DB5" w:rsidRDefault="00B95DB5" w:rsidP="00B95DB5">
      <w:pPr>
        <w:pStyle w:val="STTESTO"/>
        <w:rPr>
          <w:color w:val="0000FF"/>
        </w:rPr>
      </w:pPr>
      <w:r w:rsidRPr="00B95DB5">
        <w:rPr>
          <w:color w:val="0000FF"/>
        </w:rPr>
        <w:t>Esprime</w:t>
      </w:r>
      <w:r w:rsidR="00DE4D4F">
        <w:rPr>
          <w:color w:val="0000FF"/>
        </w:rPr>
        <w:t xml:space="preserve"> </w:t>
      </w:r>
      <w:r w:rsidRPr="00B95DB5">
        <w:rPr>
          <w:color w:val="0000FF"/>
        </w:rPr>
        <w:t>il</w:t>
      </w:r>
      <w:r w:rsidR="00DE4D4F">
        <w:rPr>
          <w:color w:val="0000FF"/>
        </w:rPr>
        <w:t xml:space="preserve"> </w:t>
      </w:r>
      <w:r w:rsidRPr="00B95DB5">
        <w:rPr>
          <w:color w:val="0000FF"/>
        </w:rPr>
        <w:t>volume</w:t>
      </w:r>
      <w:r w:rsidR="00DE4D4F">
        <w:rPr>
          <w:color w:val="0000FF"/>
        </w:rPr>
        <w:t xml:space="preserve"> </w:t>
      </w:r>
      <w:r w:rsidRPr="00B95DB5">
        <w:rPr>
          <w:color w:val="0000FF"/>
        </w:rPr>
        <w:t>realizzabile</w:t>
      </w:r>
      <w:r w:rsidR="00DE4D4F">
        <w:rPr>
          <w:color w:val="0000FF"/>
        </w:rPr>
        <w:t xml:space="preserve"> </w:t>
      </w:r>
      <w:r w:rsidRPr="00B95DB5">
        <w:rPr>
          <w:color w:val="0000FF"/>
        </w:rPr>
        <w:t>all</w:t>
      </w:r>
      <w:r w:rsidR="001C4852">
        <w:rPr>
          <w:color w:val="0000FF"/>
        </w:rPr>
        <w:t>’</w:t>
      </w:r>
      <w:r w:rsidRPr="00B95DB5">
        <w:rPr>
          <w:color w:val="0000FF"/>
        </w:rPr>
        <w:t>interno</w:t>
      </w:r>
      <w:r w:rsidR="00DE4D4F">
        <w:rPr>
          <w:color w:val="0000FF"/>
        </w:rPr>
        <w:t xml:space="preserve"> </w:t>
      </w:r>
      <w:r w:rsidRPr="00B95DB5">
        <w:rPr>
          <w:color w:val="0000FF"/>
        </w:rPr>
        <w:t>della</w:t>
      </w:r>
      <w:r w:rsidR="00DE4D4F">
        <w:rPr>
          <w:color w:val="0000FF"/>
        </w:rPr>
        <w:t xml:space="preserve"> </w:t>
      </w:r>
      <w:r w:rsidRPr="00B95DB5">
        <w:rPr>
          <w:color w:val="0000FF"/>
        </w:rPr>
        <w:t>superficie</w:t>
      </w:r>
      <w:r w:rsidR="00DE4D4F">
        <w:rPr>
          <w:color w:val="0000FF"/>
        </w:rPr>
        <w:t xml:space="preserve"> </w:t>
      </w:r>
      <w:r w:rsidRPr="00B95DB5">
        <w:rPr>
          <w:color w:val="0000FF"/>
        </w:rPr>
        <w:t>territoriale.</w:t>
      </w:r>
      <w:r w:rsidR="00DE4D4F">
        <w:rPr>
          <w:color w:val="0000FF"/>
        </w:rPr>
        <w:t xml:space="preserve"> </w:t>
      </w:r>
      <w:r w:rsidRPr="00B95DB5">
        <w:rPr>
          <w:color w:val="0000FF"/>
        </w:rPr>
        <w:t>L</w:t>
      </w:r>
      <w:r w:rsidR="001C4852">
        <w:rPr>
          <w:color w:val="0000FF"/>
        </w:rPr>
        <w:t>’</w:t>
      </w:r>
      <w:r w:rsidRPr="00A24B1E">
        <w:rPr>
          <w:b/>
          <w:color w:val="0000FF"/>
        </w:rPr>
        <w:t>indice</w:t>
      </w:r>
      <w:r w:rsidR="00DE4D4F">
        <w:rPr>
          <w:b/>
          <w:color w:val="0000FF"/>
        </w:rPr>
        <w:t xml:space="preserve"> </w:t>
      </w:r>
      <w:r w:rsidRPr="00A24B1E">
        <w:rPr>
          <w:b/>
          <w:color w:val="0000FF"/>
        </w:rPr>
        <w:t>di</w:t>
      </w:r>
      <w:r w:rsidR="00DE4D4F">
        <w:rPr>
          <w:b/>
          <w:color w:val="0000FF"/>
        </w:rPr>
        <w:t xml:space="preserve"> </w:t>
      </w:r>
      <w:r w:rsidRPr="00A24B1E">
        <w:rPr>
          <w:b/>
          <w:color w:val="0000FF"/>
        </w:rPr>
        <w:t>fabbricabilità</w:t>
      </w:r>
      <w:r w:rsidR="00DE4D4F">
        <w:rPr>
          <w:b/>
          <w:color w:val="0000FF"/>
        </w:rPr>
        <w:t xml:space="preserve"> </w:t>
      </w:r>
      <w:r w:rsidRPr="00A24B1E">
        <w:rPr>
          <w:b/>
          <w:color w:val="0000FF"/>
        </w:rPr>
        <w:t>territoriale</w:t>
      </w:r>
      <w:r w:rsidR="00DE4D4F">
        <w:rPr>
          <w:color w:val="0000FF"/>
        </w:rPr>
        <w:t xml:space="preserve"> </w:t>
      </w:r>
      <w:r w:rsidRPr="00B95DB5">
        <w:rPr>
          <w:color w:val="0000FF"/>
        </w:rPr>
        <w:t>[mc/mq]</w:t>
      </w:r>
      <w:r w:rsidR="00DE4D4F">
        <w:rPr>
          <w:color w:val="0000FF"/>
        </w:rPr>
        <w:t xml:space="preserve"> </w:t>
      </w:r>
      <w:r w:rsidRPr="00B95DB5">
        <w:rPr>
          <w:color w:val="0000FF"/>
        </w:rPr>
        <w:t>è</w:t>
      </w:r>
      <w:r w:rsidR="00DE4D4F">
        <w:rPr>
          <w:color w:val="0000FF"/>
        </w:rPr>
        <w:t xml:space="preserve"> </w:t>
      </w:r>
      <w:r w:rsidRPr="00B95DB5">
        <w:rPr>
          <w:color w:val="0000FF"/>
        </w:rPr>
        <w:t>il</w:t>
      </w:r>
      <w:r w:rsidR="00DE4D4F">
        <w:rPr>
          <w:color w:val="0000FF"/>
        </w:rPr>
        <w:t xml:space="preserve"> </w:t>
      </w:r>
      <w:r w:rsidRPr="00B95DB5">
        <w:rPr>
          <w:color w:val="0000FF"/>
        </w:rPr>
        <w:t>parametro</w:t>
      </w:r>
      <w:r w:rsidR="00DE4D4F">
        <w:rPr>
          <w:color w:val="0000FF"/>
        </w:rPr>
        <w:t xml:space="preserve"> </w:t>
      </w:r>
      <w:r w:rsidRPr="00B95DB5">
        <w:rPr>
          <w:color w:val="0000FF"/>
        </w:rPr>
        <w:t>numerico</w:t>
      </w:r>
      <w:r w:rsidR="00DE4D4F">
        <w:rPr>
          <w:color w:val="0000FF"/>
        </w:rPr>
        <w:t xml:space="preserve"> </w:t>
      </w:r>
      <w:r w:rsidRPr="00B95DB5">
        <w:rPr>
          <w:color w:val="0000FF"/>
        </w:rPr>
        <w:t>che</w:t>
      </w:r>
      <w:r w:rsidR="00DE4D4F">
        <w:rPr>
          <w:color w:val="0000FF"/>
        </w:rPr>
        <w:t xml:space="preserve"> </w:t>
      </w:r>
      <w:r w:rsidRPr="00B95DB5">
        <w:rPr>
          <w:color w:val="0000FF"/>
        </w:rPr>
        <w:t>esprime</w:t>
      </w:r>
      <w:r w:rsidR="00DE4D4F">
        <w:rPr>
          <w:color w:val="0000FF"/>
        </w:rPr>
        <w:t xml:space="preserve"> </w:t>
      </w:r>
      <w:r w:rsidRPr="00B95DB5">
        <w:rPr>
          <w:color w:val="0000FF"/>
        </w:rPr>
        <w:t>il</w:t>
      </w:r>
      <w:r w:rsidR="00DE4D4F">
        <w:rPr>
          <w:color w:val="0000FF"/>
        </w:rPr>
        <w:t xml:space="preserve"> </w:t>
      </w:r>
      <w:r w:rsidRPr="00B95DB5">
        <w:rPr>
          <w:color w:val="0000FF"/>
        </w:rPr>
        <w:t>rapporto</w:t>
      </w:r>
      <w:r w:rsidR="00DE4D4F">
        <w:rPr>
          <w:color w:val="0000FF"/>
        </w:rPr>
        <w:t xml:space="preserve"> </w:t>
      </w:r>
      <w:r w:rsidRPr="00B95DB5">
        <w:rPr>
          <w:color w:val="0000FF"/>
        </w:rPr>
        <w:t>tra</w:t>
      </w:r>
      <w:r w:rsidR="00DE4D4F">
        <w:rPr>
          <w:color w:val="0000FF"/>
        </w:rPr>
        <w:t xml:space="preserve"> </w:t>
      </w:r>
      <w:r w:rsidRPr="00B95DB5">
        <w:rPr>
          <w:color w:val="0000FF"/>
        </w:rPr>
        <w:t>il</w:t>
      </w:r>
      <w:r w:rsidR="00DE4D4F">
        <w:rPr>
          <w:color w:val="0000FF"/>
        </w:rPr>
        <w:t xml:space="preserve"> </w:t>
      </w:r>
      <w:r w:rsidRPr="00B95DB5">
        <w:rPr>
          <w:color w:val="0000FF"/>
        </w:rPr>
        <w:t>volume</w:t>
      </w:r>
      <w:r w:rsidR="00DE4D4F">
        <w:rPr>
          <w:color w:val="0000FF"/>
        </w:rPr>
        <w:t xml:space="preserve"> </w:t>
      </w:r>
      <w:r w:rsidRPr="00B95DB5">
        <w:rPr>
          <w:color w:val="0000FF"/>
        </w:rPr>
        <w:t>urbanistico</w:t>
      </w:r>
      <w:r w:rsidR="00DE4D4F">
        <w:rPr>
          <w:color w:val="0000FF"/>
        </w:rPr>
        <w:t xml:space="preserve"> </w:t>
      </w:r>
      <w:r w:rsidRPr="00B95DB5">
        <w:rPr>
          <w:color w:val="0000FF"/>
        </w:rPr>
        <w:t>(mc)</w:t>
      </w:r>
      <w:r w:rsidR="00DE4D4F">
        <w:rPr>
          <w:color w:val="0000FF"/>
        </w:rPr>
        <w:t xml:space="preserve"> </w:t>
      </w:r>
      <w:r w:rsidRPr="00B95DB5">
        <w:rPr>
          <w:color w:val="0000FF"/>
        </w:rPr>
        <w:t>e</w:t>
      </w:r>
      <w:r w:rsidR="00DE4D4F">
        <w:rPr>
          <w:color w:val="0000FF"/>
        </w:rPr>
        <w:t xml:space="preserve"> </w:t>
      </w:r>
      <w:r w:rsidRPr="00B95DB5">
        <w:rPr>
          <w:color w:val="0000FF"/>
        </w:rPr>
        <w:t>la</w:t>
      </w:r>
      <w:r w:rsidR="00DE4D4F">
        <w:rPr>
          <w:color w:val="0000FF"/>
        </w:rPr>
        <w:t xml:space="preserve"> </w:t>
      </w:r>
      <w:r w:rsidRPr="00B95DB5">
        <w:rPr>
          <w:color w:val="0000FF"/>
        </w:rPr>
        <w:t>superficie</w:t>
      </w:r>
      <w:r w:rsidR="00DE4D4F">
        <w:rPr>
          <w:color w:val="0000FF"/>
        </w:rPr>
        <w:t xml:space="preserve"> </w:t>
      </w:r>
      <w:r w:rsidRPr="00B95DB5">
        <w:rPr>
          <w:color w:val="0000FF"/>
        </w:rPr>
        <w:t>territoriale</w:t>
      </w:r>
      <w:r w:rsidR="00DE4D4F">
        <w:rPr>
          <w:color w:val="0000FF"/>
        </w:rPr>
        <w:t xml:space="preserve"> </w:t>
      </w:r>
      <w:r w:rsidRPr="00B95DB5">
        <w:rPr>
          <w:color w:val="0000FF"/>
        </w:rPr>
        <w:t>(mq).</w:t>
      </w:r>
    </w:p>
    <w:p w:rsidR="00B95DB5" w:rsidRPr="00B95DB5" w:rsidRDefault="00B95DB5" w:rsidP="00B95DB5">
      <w:pPr>
        <w:pStyle w:val="STTESTO"/>
        <w:rPr>
          <w:b/>
          <w:color w:val="0000FF"/>
          <w:u w:val="single"/>
        </w:rPr>
      </w:pPr>
      <w:r w:rsidRPr="00B95DB5">
        <w:rPr>
          <w:b/>
          <w:color w:val="0000FF"/>
          <w:u w:val="single"/>
        </w:rPr>
        <w:t>Indice</w:t>
      </w:r>
      <w:r w:rsidR="00DE4D4F">
        <w:rPr>
          <w:b/>
          <w:color w:val="0000FF"/>
          <w:u w:val="single"/>
        </w:rPr>
        <w:t xml:space="preserve"> </w:t>
      </w:r>
      <w:r w:rsidRPr="00B95DB5">
        <w:rPr>
          <w:b/>
          <w:color w:val="0000FF"/>
          <w:u w:val="single"/>
        </w:rPr>
        <w:t>di</w:t>
      </w:r>
      <w:r w:rsidR="00DE4D4F">
        <w:rPr>
          <w:b/>
          <w:color w:val="0000FF"/>
          <w:u w:val="single"/>
        </w:rPr>
        <w:t xml:space="preserve"> </w:t>
      </w:r>
      <w:r w:rsidRPr="00B95DB5">
        <w:rPr>
          <w:b/>
          <w:color w:val="0000FF"/>
          <w:u w:val="single"/>
        </w:rPr>
        <w:t>fabbricabilità</w:t>
      </w:r>
      <w:r w:rsidR="00DE4D4F">
        <w:rPr>
          <w:b/>
          <w:color w:val="0000FF"/>
          <w:u w:val="single"/>
        </w:rPr>
        <w:t xml:space="preserve"> </w:t>
      </w:r>
      <w:r w:rsidRPr="00B95DB5">
        <w:rPr>
          <w:b/>
          <w:color w:val="0000FF"/>
          <w:u w:val="single"/>
        </w:rPr>
        <w:t>fondiario</w:t>
      </w:r>
      <w:r w:rsidR="00DE4D4F">
        <w:rPr>
          <w:b/>
          <w:color w:val="0000FF"/>
          <w:u w:val="single"/>
        </w:rPr>
        <w:t xml:space="preserve"> </w:t>
      </w:r>
      <w:r w:rsidRPr="00B95DB5">
        <w:rPr>
          <w:b/>
          <w:color w:val="0000FF"/>
          <w:u w:val="single"/>
        </w:rPr>
        <w:t>(</w:t>
      </w:r>
      <w:proofErr w:type="spellStart"/>
      <w:r w:rsidRPr="00B95DB5">
        <w:rPr>
          <w:b/>
          <w:color w:val="0000FF"/>
          <w:u w:val="single"/>
        </w:rPr>
        <w:t>If</w:t>
      </w:r>
      <w:proofErr w:type="spellEnd"/>
      <w:r w:rsidRPr="00B95DB5">
        <w:rPr>
          <w:b/>
          <w:color w:val="0000FF"/>
          <w:u w:val="single"/>
        </w:rPr>
        <w:t>)</w:t>
      </w:r>
    </w:p>
    <w:p w:rsidR="00B95DB5" w:rsidRDefault="00B95DB5" w:rsidP="00B95DB5">
      <w:pPr>
        <w:pStyle w:val="STTESTO"/>
        <w:rPr>
          <w:color w:val="0000FF"/>
        </w:rPr>
      </w:pPr>
      <w:r w:rsidRPr="00B95DB5">
        <w:rPr>
          <w:color w:val="0000FF"/>
        </w:rPr>
        <w:t>Esprime</w:t>
      </w:r>
      <w:r w:rsidR="00DE4D4F">
        <w:rPr>
          <w:color w:val="0000FF"/>
        </w:rPr>
        <w:t xml:space="preserve"> </w:t>
      </w:r>
      <w:r w:rsidRPr="00B95DB5">
        <w:rPr>
          <w:color w:val="0000FF"/>
        </w:rPr>
        <w:t>il</w:t>
      </w:r>
      <w:r w:rsidR="00DE4D4F">
        <w:rPr>
          <w:color w:val="0000FF"/>
        </w:rPr>
        <w:t xml:space="preserve"> </w:t>
      </w:r>
      <w:r w:rsidRPr="00B95DB5">
        <w:rPr>
          <w:color w:val="0000FF"/>
        </w:rPr>
        <w:t>volume</w:t>
      </w:r>
      <w:r w:rsidR="00DE4D4F">
        <w:rPr>
          <w:color w:val="0000FF"/>
        </w:rPr>
        <w:t xml:space="preserve"> </w:t>
      </w:r>
      <w:r w:rsidRPr="00B95DB5">
        <w:rPr>
          <w:color w:val="0000FF"/>
        </w:rPr>
        <w:t>realizzabile</w:t>
      </w:r>
      <w:r w:rsidR="00DE4D4F">
        <w:rPr>
          <w:color w:val="0000FF"/>
        </w:rPr>
        <w:t xml:space="preserve"> </w:t>
      </w:r>
      <w:r w:rsidRPr="00B95DB5">
        <w:rPr>
          <w:color w:val="0000FF"/>
        </w:rPr>
        <w:t>all</w:t>
      </w:r>
      <w:r w:rsidR="001C4852">
        <w:rPr>
          <w:color w:val="0000FF"/>
        </w:rPr>
        <w:t>’</w:t>
      </w:r>
      <w:r w:rsidRPr="00B95DB5">
        <w:rPr>
          <w:color w:val="0000FF"/>
        </w:rPr>
        <w:t>interno</w:t>
      </w:r>
      <w:r w:rsidR="00DE4D4F">
        <w:rPr>
          <w:color w:val="0000FF"/>
        </w:rPr>
        <w:t xml:space="preserve"> </w:t>
      </w:r>
      <w:r w:rsidRPr="00B95DB5">
        <w:rPr>
          <w:color w:val="0000FF"/>
        </w:rPr>
        <w:t>della</w:t>
      </w:r>
      <w:r w:rsidR="00DE4D4F">
        <w:rPr>
          <w:color w:val="0000FF"/>
        </w:rPr>
        <w:t xml:space="preserve"> </w:t>
      </w:r>
      <w:r w:rsidRPr="00B95DB5">
        <w:rPr>
          <w:color w:val="0000FF"/>
        </w:rPr>
        <w:t>superficie</w:t>
      </w:r>
      <w:r w:rsidR="00DE4D4F">
        <w:rPr>
          <w:color w:val="0000FF"/>
        </w:rPr>
        <w:t xml:space="preserve"> </w:t>
      </w:r>
      <w:r w:rsidRPr="00B95DB5">
        <w:rPr>
          <w:color w:val="0000FF"/>
        </w:rPr>
        <w:t>fondiaria</w:t>
      </w:r>
      <w:r w:rsidR="00DE4D4F">
        <w:rPr>
          <w:color w:val="0000FF"/>
        </w:rPr>
        <w:t xml:space="preserve"> </w:t>
      </w:r>
      <w:r w:rsidRPr="00B95DB5">
        <w:rPr>
          <w:color w:val="0000FF"/>
        </w:rPr>
        <w:t>o</w:t>
      </w:r>
      <w:r w:rsidR="00DE4D4F">
        <w:rPr>
          <w:color w:val="0000FF"/>
        </w:rPr>
        <w:t xml:space="preserve"> </w:t>
      </w:r>
      <w:r w:rsidRPr="00B95DB5">
        <w:rPr>
          <w:color w:val="0000FF"/>
        </w:rPr>
        <w:t>per</w:t>
      </w:r>
      <w:r w:rsidR="00DE4D4F">
        <w:rPr>
          <w:color w:val="0000FF"/>
        </w:rPr>
        <w:t xml:space="preserve"> </w:t>
      </w:r>
      <w:r w:rsidRPr="00B95DB5">
        <w:rPr>
          <w:color w:val="0000FF"/>
        </w:rPr>
        <w:t>standard</w:t>
      </w:r>
      <w:r w:rsidR="00DE4D4F">
        <w:rPr>
          <w:color w:val="0000FF"/>
        </w:rPr>
        <w:t xml:space="preserve"> </w:t>
      </w:r>
      <w:r w:rsidRPr="00B95DB5">
        <w:rPr>
          <w:color w:val="0000FF"/>
        </w:rPr>
        <w:t>urbanistici.</w:t>
      </w:r>
      <w:r w:rsidR="00DE4D4F">
        <w:rPr>
          <w:color w:val="0000FF"/>
        </w:rPr>
        <w:t xml:space="preserve"> </w:t>
      </w:r>
      <w:r w:rsidRPr="00B95DB5">
        <w:rPr>
          <w:color w:val="0000FF"/>
        </w:rPr>
        <w:t>L</w:t>
      </w:r>
      <w:r w:rsidR="001C4852">
        <w:rPr>
          <w:color w:val="0000FF"/>
        </w:rPr>
        <w:t>’</w:t>
      </w:r>
      <w:r w:rsidRPr="00A24B1E">
        <w:rPr>
          <w:b/>
          <w:color w:val="0000FF"/>
        </w:rPr>
        <w:t>indice</w:t>
      </w:r>
      <w:r w:rsidR="00DE4D4F">
        <w:rPr>
          <w:b/>
          <w:color w:val="0000FF"/>
        </w:rPr>
        <w:t xml:space="preserve"> </w:t>
      </w:r>
      <w:r w:rsidRPr="00A24B1E">
        <w:rPr>
          <w:b/>
          <w:color w:val="0000FF"/>
        </w:rPr>
        <w:t>di</w:t>
      </w:r>
      <w:r w:rsidR="00DE4D4F">
        <w:rPr>
          <w:b/>
          <w:color w:val="0000FF"/>
        </w:rPr>
        <w:t xml:space="preserve"> </w:t>
      </w:r>
      <w:r w:rsidRPr="00A24B1E">
        <w:rPr>
          <w:b/>
          <w:color w:val="0000FF"/>
        </w:rPr>
        <w:t>fabbricabilità</w:t>
      </w:r>
      <w:r w:rsidR="00DE4D4F">
        <w:rPr>
          <w:b/>
          <w:color w:val="0000FF"/>
        </w:rPr>
        <w:t xml:space="preserve"> </w:t>
      </w:r>
      <w:r w:rsidRPr="00A24B1E">
        <w:rPr>
          <w:b/>
          <w:color w:val="0000FF"/>
        </w:rPr>
        <w:t>fondiario</w:t>
      </w:r>
      <w:r w:rsidR="00DE4D4F">
        <w:rPr>
          <w:color w:val="0000FF"/>
        </w:rPr>
        <w:t xml:space="preserve"> </w:t>
      </w:r>
      <w:r w:rsidRPr="00B95DB5">
        <w:rPr>
          <w:color w:val="0000FF"/>
        </w:rPr>
        <w:t>[mc/mq]</w:t>
      </w:r>
      <w:r w:rsidR="00DE4D4F">
        <w:rPr>
          <w:color w:val="0000FF"/>
        </w:rPr>
        <w:t xml:space="preserve"> </w:t>
      </w:r>
      <w:r w:rsidRPr="00B95DB5">
        <w:rPr>
          <w:color w:val="0000FF"/>
        </w:rPr>
        <w:t>è</w:t>
      </w:r>
      <w:r w:rsidR="00DE4D4F">
        <w:rPr>
          <w:color w:val="0000FF"/>
        </w:rPr>
        <w:t xml:space="preserve"> </w:t>
      </w:r>
      <w:r w:rsidRPr="00B95DB5">
        <w:rPr>
          <w:color w:val="0000FF"/>
        </w:rPr>
        <w:t>il</w:t>
      </w:r>
      <w:r w:rsidR="00DE4D4F">
        <w:rPr>
          <w:color w:val="0000FF"/>
        </w:rPr>
        <w:t xml:space="preserve"> </w:t>
      </w:r>
      <w:r w:rsidRPr="00B95DB5">
        <w:rPr>
          <w:color w:val="0000FF"/>
        </w:rPr>
        <w:t>parametro</w:t>
      </w:r>
      <w:r w:rsidR="00DE4D4F">
        <w:rPr>
          <w:color w:val="0000FF"/>
        </w:rPr>
        <w:t xml:space="preserve"> </w:t>
      </w:r>
      <w:r w:rsidRPr="00B95DB5">
        <w:rPr>
          <w:color w:val="0000FF"/>
        </w:rPr>
        <w:t>numerico</w:t>
      </w:r>
      <w:r w:rsidR="00DE4D4F">
        <w:rPr>
          <w:color w:val="0000FF"/>
        </w:rPr>
        <w:t xml:space="preserve"> </w:t>
      </w:r>
      <w:r w:rsidRPr="00B95DB5">
        <w:rPr>
          <w:color w:val="0000FF"/>
        </w:rPr>
        <w:t>che</w:t>
      </w:r>
      <w:r w:rsidR="00DE4D4F">
        <w:rPr>
          <w:color w:val="0000FF"/>
        </w:rPr>
        <w:t xml:space="preserve"> </w:t>
      </w:r>
      <w:r w:rsidRPr="00B95DB5">
        <w:rPr>
          <w:color w:val="0000FF"/>
        </w:rPr>
        <w:t>esprime</w:t>
      </w:r>
      <w:r w:rsidR="00DE4D4F">
        <w:rPr>
          <w:color w:val="0000FF"/>
        </w:rPr>
        <w:t xml:space="preserve"> </w:t>
      </w:r>
      <w:r w:rsidRPr="00B95DB5">
        <w:rPr>
          <w:color w:val="0000FF"/>
        </w:rPr>
        <w:t>il</w:t>
      </w:r>
      <w:r w:rsidR="00DE4D4F">
        <w:rPr>
          <w:color w:val="0000FF"/>
        </w:rPr>
        <w:t xml:space="preserve"> </w:t>
      </w:r>
      <w:r w:rsidRPr="00B95DB5">
        <w:rPr>
          <w:color w:val="0000FF"/>
        </w:rPr>
        <w:t>rapporto</w:t>
      </w:r>
      <w:r w:rsidR="00DE4D4F">
        <w:rPr>
          <w:color w:val="0000FF"/>
        </w:rPr>
        <w:t xml:space="preserve"> </w:t>
      </w:r>
      <w:r w:rsidRPr="00B95DB5">
        <w:rPr>
          <w:color w:val="0000FF"/>
        </w:rPr>
        <w:t>tra</w:t>
      </w:r>
      <w:r w:rsidR="00DE4D4F">
        <w:rPr>
          <w:color w:val="0000FF"/>
        </w:rPr>
        <w:t xml:space="preserve"> </w:t>
      </w:r>
      <w:r w:rsidRPr="00B95DB5">
        <w:rPr>
          <w:color w:val="0000FF"/>
        </w:rPr>
        <w:t>il</w:t>
      </w:r>
      <w:r w:rsidR="00DE4D4F">
        <w:rPr>
          <w:color w:val="0000FF"/>
        </w:rPr>
        <w:t xml:space="preserve"> </w:t>
      </w:r>
      <w:r w:rsidRPr="00B95DB5">
        <w:rPr>
          <w:color w:val="0000FF"/>
        </w:rPr>
        <w:t>volume</w:t>
      </w:r>
      <w:r w:rsidR="00DE4D4F">
        <w:rPr>
          <w:color w:val="0000FF"/>
        </w:rPr>
        <w:t xml:space="preserve"> </w:t>
      </w:r>
      <w:r w:rsidRPr="00B95DB5">
        <w:rPr>
          <w:color w:val="0000FF"/>
        </w:rPr>
        <w:t>urbanistico</w:t>
      </w:r>
      <w:r w:rsidR="00DE4D4F">
        <w:rPr>
          <w:color w:val="0000FF"/>
        </w:rPr>
        <w:t xml:space="preserve"> </w:t>
      </w:r>
      <w:r w:rsidRPr="00B95DB5">
        <w:rPr>
          <w:color w:val="0000FF"/>
        </w:rPr>
        <w:t>(mc)</w:t>
      </w:r>
      <w:r w:rsidR="00DE4D4F">
        <w:rPr>
          <w:color w:val="0000FF"/>
        </w:rPr>
        <w:t xml:space="preserve"> </w:t>
      </w:r>
      <w:r w:rsidRPr="00B95DB5">
        <w:rPr>
          <w:color w:val="0000FF"/>
        </w:rPr>
        <w:t>e</w:t>
      </w:r>
      <w:r w:rsidR="00DE4D4F">
        <w:rPr>
          <w:color w:val="0000FF"/>
        </w:rPr>
        <w:t xml:space="preserve"> </w:t>
      </w:r>
      <w:r w:rsidRPr="00B95DB5">
        <w:rPr>
          <w:color w:val="0000FF"/>
        </w:rPr>
        <w:t>la</w:t>
      </w:r>
      <w:r w:rsidR="00DE4D4F">
        <w:rPr>
          <w:color w:val="0000FF"/>
        </w:rPr>
        <w:t xml:space="preserve"> </w:t>
      </w:r>
      <w:r w:rsidRPr="00B95DB5">
        <w:rPr>
          <w:color w:val="0000FF"/>
        </w:rPr>
        <w:t>superficie</w:t>
      </w:r>
      <w:r w:rsidR="00DE4D4F">
        <w:rPr>
          <w:color w:val="0000FF"/>
        </w:rPr>
        <w:t xml:space="preserve"> </w:t>
      </w:r>
      <w:r w:rsidRPr="00B95DB5">
        <w:rPr>
          <w:color w:val="0000FF"/>
        </w:rPr>
        <w:t>fondiaria</w:t>
      </w:r>
      <w:r w:rsidR="00DE4D4F">
        <w:rPr>
          <w:color w:val="0000FF"/>
        </w:rPr>
        <w:t xml:space="preserve"> </w:t>
      </w:r>
      <w:r w:rsidRPr="00B95DB5">
        <w:rPr>
          <w:color w:val="0000FF"/>
        </w:rPr>
        <w:t>o</w:t>
      </w:r>
      <w:r w:rsidR="00DE4D4F">
        <w:rPr>
          <w:color w:val="0000FF"/>
        </w:rPr>
        <w:t xml:space="preserve"> </w:t>
      </w:r>
      <w:r w:rsidRPr="00B95DB5">
        <w:rPr>
          <w:color w:val="0000FF"/>
        </w:rPr>
        <w:t>per</w:t>
      </w:r>
      <w:r w:rsidR="00DE4D4F">
        <w:rPr>
          <w:color w:val="0000FF"/>
        </w:rPr>
        <w:t xml:space="preserve"> </w:t>
      </w:r>
      <w:r w:rsidRPr="00B95DB5">
        <w:rPr>
          <w:color w:val="0000FF"/>
        </w:rPr>
        <w:t>standard</w:t>
      </w:r>
      <w:r w:rsidR="00DE4D4F">
        <w:rPr>
          <w:color w:val="0000FF"/>
        </w:rPr>
        <w:t xml:space="preserve"> </w:t>
      </w:r>
      <w:r w:rsidRPr="00B95DB5">
        <w:rPr>
          <w:color w:val="0000FF"/>
        </w:rPr>
        <w:t>urbanistici</w:t>
      </w:r>
      <w:r w:rsidR="00DE4D4F">
        <w:rPr>
          <w:color w:val="0000FF"/>
        </w:rPr>
        <w:t xml:space="preserve"> </w:t>
      </w:r>
      <w:r w:rsidRPr="00B95DB5">
        <w:rPr>
          <w:color w:val="0000FF"/>
        </w:rPr>
        <w:t>del</w:t>
      </w:r>
      <w:r w:rsidR="00DE4D4F">
        <w:rPr>
          <w:color w:val="0000FF"/>
        </w:rPr>
        <w:t xml:space="preserve"> </w:t>
      </w:r>
      <w:r w:rsidRPr="00B95DB5">
        <w:rPr>
          <w:color w:val="0000FF"/>
        </w:rPr>
        <w:t>lotto</w:t>
      </w:r>
      <w:r w:rsidR="00DE4D4F">
        <w:rPr>
          <w:color w:val="0000FF"/>
        </w:rPr>
        <w:t xml:space="preserve"> </w:t>
      </w:r>
      <w:r w:rsidRPr="00B95DB5">
        <w:rPr>
          <w:color w:val="0000FF"/>
        </w:rPr>
        <w:t>di</w:t>
      </w:r>
      <w:r w:rsidR="00DE4D4F">
        <w:rPr>
          <w:color w:val="0000FF"/>
        </w:rPr>
        <w:t xml:space="preserve"> </w:t>
      </w:r>
      <w:r w:rsidRPr="00B95DB5">
        <w:rPr>
          <w:color w:val="0000FF"/>
        </w:rPr>
        <w:t>riferimento</w:t>
      </w:r>
      <w:r w:rsidR="00DE4D4F">
        <w:rPr>
          <w:color w:val="0000FF"/>
        </w:rPr>
        <w:t xml:space="preserve"> </w:t>
      </w:r>
      <w:r w:rsidRPr="00B95DB5">
        <w:rPr>
          <w:color w:val="0000FF"/>
        </w:rPr>
        <w:t>(mq).</w:t>
      </w:r>
    </w:p>
    <w:p w:rsidR="00B95DB5" w:rsidRPr="00B95DB5" w:rsidRDefault="00B95DB5" w:rsidP="00B95DB5">
      <w:pPr>
        <w:pStyle w:val="STTESTO"/>
        <w:rPr>
          <w:b/>
          <w:color w:val="0000FF"/>
          <w:u w:val="single"/>
        </w:rPr>
      </w:pPr>
      <w:r w:rsidRPr="00B95DB5">
        <w:rPr>
          <w:b/>
          <w:color w:val="0000FF"/>
          <w:u w:val="single"/>
        </w:rPr>
        <w:t>Indice</w:t>
      </w:r>
      <w:r w:rsidR="00DE4D4F">
        <w:rPr>
          <w:b/>
          <w:color w:val="0000FF"/>
          <w:u w:val="single"/>
        </w:rPr>
        <w:t xml:space="preserve"> </w:t>
      </w:r>
      <w:r w:rsidRPr="00B95DB5">
        <w:rPr>
          <w:b/>
          <w:color w:val="0000FF"/>
          <w:u w:val="single"/>
        </w:rPr>
        <w:t>di</w:t>
      </w:r>
      <w:r w:rsidR="00DE4D4F">
        <w:rPr>
          <w:b/>
          <w:color w:val="0000FF"/>
          <w:u w:val="single"/>
        </w:rPr>
        <w:t xml:space="preserve"> </w:t>
      </w:r>
      <w:r w:rsidRPr="00B95DB5">
        <w:rPr>
          <w:b/>
          <w:color w:val="0000FF"/>
          <w:u w:val="single"/>
        </w:rPr>
        <w:t>utilizzazione</w:t>
      </w:r>
      <w:r w:rsidR="00DE4D4F">
        <w:rPr>
          <w:b/>
          <w:color w:val="0000FF"/>
          <w:u w:val="single"/>
        </w:rPr>
        <w:t xml:space="preserve"> </w:t>
      </w:r>
      <w:r w:rsidRPr="00B95DB5">
        <w:rPr>
          <w:b/>
          <w:color w:val="0000FF"/>
          <w:u w:val="single"/>
        </w:rPr>
        <w:t>territoriale</w:t>
      </w:r>
      <w:r w:rsidR="00DE4D4F">
        <w:rPr>
          <w:b/>
          <w:color w:val="0000FF"/>
          <w:u w:val="single"/>
        </w:rPr>
        <w:t xml:space="preserve"> </w:t>
      </w:r>
      <w:r w:rsidRPr="00B95DB5">
        <w:rPr>
          <w:b/>
          <w:color w:val="0000FF"/>
          <w:u w:val="single"/>
        </w:rPr>
        <w:t>(Ut)</w:t>
      </w:r>
    </w:p>
    <w:p w:rsidR="00B95DB5" w:rsidRDefault="00B95DB5" w:rsidP="00B95DB5">
      <w:pPr>
        <w:pStyle w:val="STTESTO"/>
        <w:rPr>
          <w:color w:val="0000FF"/>
        </w:rPr>
      </w:pPr>
      <w:r w:rsidRPr="00B95DB5">
        <w:rPr>
          <w:color w:val="0000FF"/>
        </w:rPr>
        <w:t>Esprime</w:t>
      </w:r>
      <w:r w:rsidR="00DE4D4F">
        <w:rPr>
          <w:color w:val="0000FF"/>
        </w:rPr>
        <w:t xml:space="preserve"> </w:t>
      </w:r>
      <w:r w:rsidRPr="00B95DB5">
        <w:rPr>
          <w:color w:val="0000FF"/>
        </w:rPr>
        <w:t>la</w:t>
      </w:r>
      <w:r w:rsidR="00DE4D4F">
        <w:rPr>
          <w:color w:val="0000FF"/>
        </w:rPr>
        <w:t xml:space="preserve"> </w:t>
      </w:r>
      <w:r w:rsidRPr="00B95DB5">
        <w:rPr>
          <w:color w:val="0000FF"/>
        </w:rPr>
        <w:t>superficie</w:t>
      </w:r>
      <w:r w:rsidR="00DE4D4F">
        <w:rPr>
          <w:color w:val="0000FF"/>
        </w:rPr>
        <w:t xml:space="preserve"> </w:t>
      </w:r>
      <w:r w:rsidRPr="00B95DB5">
        <w:rPr>
          <w:color w:val="0000FF"/>
        </w:rPr>
        <w:t>utile</w:t>
      </w:r>
      <w:r w:rsidR="00DE4D4F">
        <w:rPr>
          <w:color w:val="0000FF"/>
        </w:rPr>
        <w:t xml:space="preserve"> </w:t>
      </w:r>
      <w:r w:rsidRPr="00B95DB5">
        <w:rPr>
          <w:color w:val="0000FF"/>
        </w:rPr>
        <w:t>lorda</w:t>
      </w:r>
      <w:r w:rsidR="00DE4D4F">
        <w:rPr>
          <w:color w:val="0000FF"/>
        </w:rPr>
        <w:t xml:space="preserve"> </w:t>
      </w:r>
      <w:r w:rsidRPr="00B95DB5">
        <w:rPr>
          <w:color w:val="0000FF"/>
        </w:rPr>
        <w:t>realizzabile</w:t>
      </w:r>
      <w:r w:rsidR="00DE4D4F">
        <w:rPr>
          <w:color w:val="0000FF"/>
        </w:rPr>
        <w:t xml:space="preserve"> </w:t>
      </w:r>
      <w:r w:rsidRPr="00B95DB5">
        <w:rPr>
          <w:color w:val="0000FF"/>
        </w:rPr>
        <w:t>all</w:t>
      </w:r>
      <w:r w:rsidR="001C4852">
        <w:rPr>
          <w:color w:val="0000FF"/>
        </w:rPr>
        <w:t>’</w:t>
      </w:r>
      <w:r w:rsidRPr="00B95DB5">
        <w:rPr>
          <w:color w:val="0000FF"/>
        </w:rPr>
        <w:t>interno</w:t>
      </w:r>
      <w:r w:rsidR="00DE4D4F">
        <w:rPr>
          <w:color w:val="0000FF"/>
        </w:rPr>
        <w:t xml:space="preserve"> </w:t>
      </w:r>
      <w:r w:rsidRPr="00B95DB5">
        <w:rPr>
          <w:color w:val="0000FF"/>
        </w:rPr>
        <w:t>della</w:t>
      </w:r>
      <w:r w:rsidR="00DE4D4F">
        <w:rPr>
          <w:color w:val="0000FF"/>
        </w:rPr>
        <w:t xml:space="preserve"> </w:t>
      </w:r>
      <w:r w:rsidRPr="00B95DB5">
        <w:rPr>
          <w:color w:val="0000FF"/>
        </w:rPr>
        <w:t>superficie</w:t>
      </w:r>
      <w:r w:rsidR="00DE4D4F">
        <w:rPr>
          <w:color w:val="0000FF"/>
        </w:rPr>
        <w:t xml:space="preserve"> </w:t>
      </w:r>
      <w:r w:rsidRPr="00B95DB5">
        <w:rPr>
          <w:color w:val="0000FF"/>
        </w:rPr>
        <w:t>territoriale.</w:t>
      </w:r>
      <w:r w:rsidR="00DE4D4F">
        <w:rPr>
          <w:color w:val="0000FF"/>
        </w:rPr>
        <w:t xml:space="preserve"> </w:t>
      </w:r>
      <w:r w:rsidRPr="00B95DB5">
        <w:rPr>
          <w:color w:val="0000FF"/>
        </w:rPr>
        <w:t>L</w:t>
      </w:r>
      <w:r w:rsidR="001C4852">
        <w:rPr>
          <w:color w:val="0000FF"/>
        </w:rPr>
        <w:t>’</w:t>
      </w:r>
      <w:r w:rsidRPr="00A24B1E">
        <w:rPr>
          <w:b/>
          <w:color w:val="0000FF"/>
        </w:rPr>
        <w:t>indice</w:t>
      </w:r>
      <w:r w:rsidR="00DE4D4F">
        <w:rPr>
          <w:b/>
          <w:color w:val="0000FF"/>
        </w:rPr>
        <w:t xml:space="preserve"> </w:t>
      </w:r>
      <w:r w:rsidRPr="00A24B1E">
        <w:rPr>
          <w:b/>
          <w:color w:val="0000FF"/>
        </w:rPr>
        <w:t>di</w:t>
      </w:r>
      <w:r w:rsidR="00DE4D4F">
        <w:rPr>
          <w:b/>
          <w:color w:val="0000FF"/>
        </w:rPr>
        <w:t xml:space="preserve"> </w:t>
      </w:r>
      <w:r w:rsidRPr="00A24B1E">
        <w:rPr>
          <w:b/>
          <w:color w:val="0000FF"/>
        </w:rPr>
        <w:t>utilizzazione</w:t>
      </w:r>
      <w:r w:rsidR="00DE4D4F">
        <w:rPr>
          <w:b/>
          <w:color w:val="0000FF"/>
        </w:rPr>
        <w:t xml:space="preserve"> </w:t>
      </w:r>
      <w:r w:rsidRPr="00A24B1E">
        <w:rPr>
          <w:b/>
          <w:color w:val="0000FF"/>
        </w:rPr>
        <w:t>territoriale</w:t>
      </w:r>
      <w:r w:rsidR="00DE4D4F">
        <w:rPr>
          <w:color w:val="0000FF"/>
        </w:rPr>
        <w:t xml:space="preserve"> </w:t>
      </w:r>
      <w:r w:rsidRPr="00B95DB5">
        <w:rPr>
          <w:color w:val="0000FF"/>
        </w:rPr>
        <w:t>[mq/mq]</w:t>
      </w:r>
      <w:r w:rsidR="00DE4D4F">
        <w:rPr>
          <w:color w:val="0000FF"/>
        </w:rPr>
        <w:t xml:space="preserve"> </w:t>
      </w:r>
      <w:r w:rsidRPr="00B95DB5">
        <w:rPr>
          <w:color w:val="0000FF"/>
        </w:rPr>
        <w:t>è</w:t>
      </w:r>
      <w:r w:rsidR="00DE4D4F">
        <w:rPr>
          <w:color w:val="0000FF"/>
        </w:rPr>
        <w:t xml:space="preserve"> </w:t>
      </w:r>
      <w:r w:rsidRPr="00B95DB5">
        <w:rPr>
          <w:color w:val="0000FF"/>
        </w:rPr>
        <w:t>il</w:t>
      </w:r>
      <w:r w:rsidR="00DE4D4F">
        <w:rPr>
          <w:color w:val="0000FF"/>
        </w:rPr>
        <w:t xml:space="preserve"> </w:t>
      </w:r>
      <w:r w:rsidRPr="00B95DB5">
        <w:rPr>
          <w:color w:val="0000FF"/>
        </w:rPr>
        <w:t>parametro</w:t>
      </w:r>
      <w:r w:rsidR="00DE4D4F">
        <w:rPr>
          <w:color w:val="0000FF"/>
        </w:rPr>
        <w:t xml:space="preserve"> </w:t>
      </w:r>
      <w:r w:rsidRPr="00B95DB5">
        <w:rPr>
          <w:color w:val="0000FF"/>
        </w:rPr>
        <w:t>numerico</w:t>
      </w:r>
      <w:r w:rsidR="00DE4D4F">
        <w:rPr>
          <w:color w:val="0000FF"/>
        </w:rPr>
        <w:t xml:space="preserve"> </w:t>
      </w:r>
      <w:r w:rsidRPr="00B95DB5">
        <w:rPr>
          <w:color w:val="0000FF"/>
        </w:rPr>
        <w:t>che</w:t>
      </w:r>
      <w:r w:rsidR="00DE4D4F">
        <w:rPr>
          <w:color w:val="0000FF"/>
        </w:rPr>
        <w:t xml:space="preserve"> </w:t>
      </w:r>
      <w:r w:rsidRPr="00B95DB5">
        <w:rPr>
          <w:color w:val="0000FF"/>
        </w:rPr>
        <w:t>esprime</w:t>
      </w:r>
      <w:r w:rsidR="00DE4D4F">
        <w:rPr>
          <w:color w:val="0000FF"/>
        </w:rPr>
        <w:t xml:space="preserve"> </w:t>
      </w:r>
      <w:r w:rsidRPr="00B95DB5">
        <w:rPr>
          <w:color w:val="0000FF"/>
        </w:rPr>
        <w:t>il</w:t>
      </w:r>
      <w:r w:rsidR="00DE4D4F">
        <w:rPr>
          <w:color w:val="0000FF"/>
        </w:rPr>
        <w:t xml:space="preserve"> </w:t>
      </w:r>
      <w:r w:rsidRPr="00B95DB5">
        <w:rPr>
          <w:color w:val="0000FF"/>
        </w:rPr>
        <w:t>rapporto</w:t>
      </w:r>
      <w:r w:rsidR="00DE4D4F">
        <w:rPr>
          <w:color w:val="0000FF"/>
        </w:rPr>
        <w:t xml:space="preserve"> </w:t>
      </w:r>
      <w:r w:rsidRPr="00B95DB5">
        <w:rPr>
          <w:color w:val="0000FF"/>
        </w:rPr>
        <w:t>tra</w:t>
      </w:r>
      <w:r w:rsidR="00DE4D4F">
        <w:rPr>
          <w:color w:val="0000FF"/>
        </w:rPr>
        <w:t xml:space="preserve"> </w:t>
      </w:r>
      <w:r w:rsidRPr="00B95DB5">
        <w:rPr>
          <w:color w:val="0000FF"/>
        </w:rPr>
        <w:t>la</w:t>
      </w:r>
      <w:r w:rsidR="00DE4D4F">
        <w:rPr>
          <w:color w:val="0000FF"/>
        </w:rPr>
        <w:t xml:space="preserve"> </w:t>
      </w:r>
      <w:r w:rsidRPr="00B95DB5">
        <w:rPr>
          <w:color w:val="0000FF"/>
        </w:rPr>
        <w:t>superficie</w:t>
      </w:r>
      <w:r w:rsidR="00DE4D4F">
        <w:rPr>
          <w:color w:val="0000FF"/>
        </w:rPr>
        <w:t xml:space="preserve"> </w:t>
      </w:r>
      <w:r w:rsidRPr="00B95DB5">
        <w:rPr>
          <w:color w:val="0000FF"/>
        </w:rPr>
        <w:t>utile</w:t>
      </w:r>
      <w:r w:rsidR="00DE4D4F">
        <w:rPr>
          <w:color w:val="0000FF"/>
        </w:rPr>
        <w:t xml:space="preserve"> </w:t>
      </w:r>
      <w:r w:rsidRPr="00B95DB5">
        <w:rPr>
          <w:color w:val="0000FF"/>
        </w:rPr>
        <w:t>lorda</w:t>
      </w:r>
      <w:r w:rsidR="00DE4D4F">
        <w:rPr>
          <w:color w:val="0000FF"/>
        </w:rPr>
        <w:t xml:space="preserve"> </w:t>
      </w:r>
      <w:r w:rsidRPr="00B95DB5">
        <w:rPr>
          <w:color w:val="0000FF"/>
        </w:rPr>
        <w:t>(mq)</w:t>
      </w:r>
      <w:r w:rsidR="00DE4D4F">
        <w:rPr>
          <w:color w:val="0000FF"/>
        </w:rPr>
        <w:t xml:space="preserve"> </w:t>
      </w:r>
      <w:r w:rsidRPr="00B95DB5">
        <w:rPr>
          <w:color w:val="0000FF"/>
        </w:rPr>
        <w:t>e</w:t>
      </w:r>
      <w:r w:rsidR="00DE4D4F">
        <w:rPr>
          <w:color w:val="0000FF"/>
        </w:rPr>
        <w:t xml:space="preserve"> </w:t>
      </w:r>
      <w:r w:rsidRPr="00B95DB5">
        <w:rPr>
          <w:color w:val="0000FF"/>
        </w:rPr>
        <w:t>la</w:t>
      </w:r>
      <w:r w:rsidR="00DE4D4F">
        <w:rPr>
          <w:color w:val="0000FF"/>
        </w:rPr>
        <w:t xml:space="preserve"> </w:t>
      </w:r>
      <w:r w:rsidRPr="00B95DB5">
        <w:rPr>
          <w:color w:val="0000FF"/>
        </w:rPr>
        <w:t>superficie</w:t>
      </w:r>
      <w:r w:rsidR="00DE4D4F">
        <w:rPr>
          <w:color w:val="0000FF"/>
        </w:rPr>
        <w:t xml:space="preserve"> </w:t>
      </w:r>
      <w:r w:rsidRPr="00B95DB5">
        <w:rPr>
          <w:color w:val="0000FF"/>
        </w:rPr>
        <w:t>territoriale</w:t>
      </w:r>
      <w:r w:rsidR="00DE4D4F">
        <w:rPr>
          <w:color w:val="0000FF"/>
        </w:rPr>
        <w:t xml:space="preserve"> </w:t>
      </w:r>
      <w:r w:rsidRPr="00B95DB5">
        <w:rPr>
          <w:color w:val="0000FF"/>
        </w:rPr>
        <w:t>(mq).</w:t>
      </w:r>
    </w:p>
    <w:p w:rsidR="00B95DB5" w:rsidRPr="00B95DB5" w:rsidRDefault="00B95DB5" w:rsidP="00B95DB5">
      <w:pPr>
        <w:pStyle w:val="STTESTO"/>
        <w:rPr>
          <w:b/>
          <w:color w:val="0000FF"/>
          <w:u w:val="single"/>
        </w:rPr>
      </w:pPr>
      <w:r w:rsidRPr="00B95DB5">
        <w:rPr>
          <w:b/>
          <w:color w:val="0000FF"/>
          <w:u w:val="single"/>
        </w:rPr>
        <w:t>Indice</w:t>
      </w:r>
      <w:r w:rsidR="00DE4D4F">
        <w:rPr>
          <w:b/>
          <w:color w:val="0000FF"/>
          <w:u w:val="single"/>
        </w:rPr>
        <w:t xml:space="preserve"> </w:t>
      </w:r>
      <w:r w:rsidRPr="00B95DB5">
        <w:rPr>
          <w:b/>
          <w:color w:val="0000FF"/>
          <w:u w:val="single"/>
        </w:rPr>
        <w:t>di</w:t>
      </w:r>
      <w:r w:rsidR="00DE4D4F">
        <w:rPr>
          <w:b/>
          <w:color w:val="0000FF"/>
          <w:u w:val="single"/>
        </w:rPr>
        <w:t xml:space="preserve"> </w:t>
      </w:r>
      <w:r w:rsidRPr="00B95DB5">
        <w:rPr>
          <w:b/>
          <w:color w:val="0000FF"/>
          <w:u w:val="single"/>
        </w:rPr>
        <w:t>utilizzazione</w:t>
      </w:r>
      <w:r w:rsidR="00DE4D4F">
        <w:rPr>
          <w:b/>
          <w:color w:val="0000FF"/>
          <w:u w:val="single"/>
        </w:rPr>
        <w:t xml:space="preserve"> </w:t>
      </w:r>
      <w:r w:rsidRPr="00B95DB5">
        <w:rPr>
          <w:b/>
          <w:color w:val="0000FF"/>
          <w:u w:val="single"/>
        </w:rPr>
        <w:t>fondiaria</w:t>
      </w:r>
      <w:r w:rsidR="00DE4D4F">
        <w:rPr>
          <w:b/>
          <w:color w:val="0000FF"/>
          <w:u w:val="single"/>
        </w:rPr>
        <w:t xml:space="preserve"> </w:t>
      </w:r>
      <w:r w:rsidRPr="00B95DB5">
        <w:rPr>
          <w:b/>
          <w:color w:val="0000FF"/>
          <w:u w:val="single"/>
        </w:rPr>
        <w:t>(</w:t>
      </w:r>
      <w:proofErr w:type="spellStart"/>
      <w:r w:rsidRPr="00B95DB5">
        <w:rPr>
          <w:b/>
          <w:color w:val="0000FF"/>
          <w:u w:val="single"/>
        </w:rPr>
        <w:t>Uf</w:t>
      </w:r>
      <w:proofErr w:type="spellEnd"/>
      <w:r w:rsidRPr="00B95DB5">
        <w:rPr>
          <w:b/>
          <w:color w:val="0000FF"/>
          <w:u w:val="single"/>
        </w:rPr>
        <w:t>)</w:t>
      </w:r>
    </w:p>
    <w:p w:rsidR="00B95DB5" w:rsidRDefault="00B95DB5" w:rsidP="00B95DB5">
      <w:pPr>
        <w:pStyle w:val="STTESTO"/>
        <w:rPr>
          <w:color w:val="0000FF"/>
        </w:rPr>
      </w:pPr>
      <w:r w:rsidRPr="00B95DB5">
        <w:rPr>
          <w:color w:val="0000FF"/>
        </w:rPr>
        <w:t>Esprime</w:t>
      </w:r>
      <w:r w:rsidR="00DE4D4F">
        <w:rPr>
          <w:color w:val="0000FF"/>
        </w:rPr>
        <w:t xml:space="preserve"> </w:t>
      </w:r>
      <w:r w:rsidRPr="00B95DB5">
        <w:rPr>
          <w:color w:val="0000FF"/>
        </w:rPr>
        <w:t>la</w:t>
      </w:r>
      <w:r w:rsidR="00DE4D4F">
        <w:rPr>
          <w:color w:val="0000FF"/>
        </w:rPr>
        <w:t xml:space="preserve"> </w:t>
      </w:r>
      <w:r w:rsidRPr="00B95DB5">
        <w:rPr>
          <w:color w:val="0000FF"/>
        </w:rPr>
        <w:t>superficie</w:t>
      </w:r>
      <w:r w:rsidR="00DE4D4F">
        <w:rPr>
          <w:color w:val="0000FF"/>
        </w:rPr>
        <w:t xml:space="preserve"> </w:t>
      </w:r>
      <w:r w:rsidRPr="00B95DB5">
        <w:rPr>
          <w:color w:val="0000FF"/>
        </w:rPr>
        <w:t>utile</w:t>
      </w:r>
      <w:r w:rsidR="00DE4D4F">
        <w:rPr>
          <w:color w:val="0000FF"/>
        </w:rPr>
        <w:t xml:space="preserve"> </w:t>
      </w:r>
      <w:r w:rsidRPr="00B95DB5">
        <w:rPr>
          <w:color w:val="0000FF"/>
        </w:rPr>
        <w:t>lorda</w:t>
      </w:r>
      <w:r w:rsidR="00DE4D4F">
        <w:rPr>
          <w:color w:val="0000FF"/>
        </w:rPr>
        <w:t xml:space="preserve"> </w:t>
      </w:r>
      <w:r w:rsidRPr="00B95DB5">
        <w:rPr>
          <w:color w:val="0000FF"/>
        </w:rPr>
        <w:t>realizzabile</w:t>
      </w:r>
      <w:r w:rsidR="00DE4D4F">
        <w:rPr>
          <w:color w:val="0000FF"/>
        </w:rPr>
        <w:t xml:space="preserve"> </w:t>
      </w:r>
      <w:r w:rsidRPr="00B95DB5">
        <w:rPr>
          <w:color w:val="0000FF"/>
        </w:rPr>
        <w:t>all</w:t>
      </w:r>
      <w:r w:rsidR="001C4852">
        <w:rPr>
          <w:color w:val="0000FF"/>
        </w:rPr>
        <w:t>’</w:t>
      </w:r>
      <w:r w:rsidRPr="00B95DB5">
        <w:rPr>
          <w:color w:val="0000FF"/>
        </w:rPr>
        <w:t>interno</w:t>
      </w:r>
      <w:r w:rsidR="00DE4D4F">
        <w:rPr>
          <w:color w:val="0000FF"/>
        </w:rPr>
        <w:t xml:space="preserve"> </w:t>
      </w:r>
      <w:r w:rsidRPr="00B95DB5">
        <w:rPr>
          <w:color w:val="0000FF"/>
        </w:rPr>
        <w:t>della</w:t>
      </w:r>
      <w:r w:rsidR="00DE4D4F">
        <w:rPr>
          <w:color w:val="0000FF"/>
        </w:rPr>
        <w:t xml:space="preserve"> </w:t>
      </w:r>
      <w:r w:rsidRPr="00B95DB5">
        <w:rPr>
          <w:color w:val="0000FF"/>
        </w:rPr>
        <w:t>superficie</w:t>
      </w:r>
      <w:r w:rsidR="00DE4D4F">
        <w:rPr>
          <w:color w:val="0000FF"/>
        </w:rPr>
        <w:t xml:space="preserve"> </w:t>
      </w:r>
      <w:r w:rsidRPr="00B95DB5">
        <w:rPr>
          <w:color w:val="0000FF"/>
        </w:rPr>
        <w:t>fondiaria</w:t>
      </w:r>
      <w:r w:rsidR="00DE4D4F">
        <w:rPr>
          <w:color w:val="0000FF"/>
        </w:rPr>
        <w:t xml:space="preserve"> </w:t>
      </w:r>
      <w:r w:rsidRPr="00B95DB5">
        <w:rPr>
          <w:color w:val="0000FF"/>
        </w:rPr>
        <w:t>o</w:t>
      </w:r>
      <w:r w:rsidR="00DE4D4F">
        <w:rPr>
          <w:color w:val="0000FF"/>
        </w:rPr>
        <w:t xml:space="preserve"> </w:t>
      </w:r>
      <w:r w:rsidRPr="00B95DB5">
        <w:rPr>
          <w:color w:val="0000FF"/>
        </w:rPr>
        <w:t>per</w:t>
      </w:r>
      <w:r w:rsidR="00DE4D4F">
        <w:rPr>
          <w:color w:val="0000FF"/>
        </w:rPr>
        <w:t xml:space="preserve"> </w:t>
      </w:r>
      <w:r w:rsidRPr="00B95DB5">
        <w:rPr>
          <w:color w:val="0000FF"/>
        </w:rPr>
        <w:t>standard</w:t>
      </w:r>
      <w:r w:rsidR="00DE4D4F">
        <w:rPr>
          <w:color w:val="0000FF"/>
        </w:rPr>
        <w:t xml:space="preserve"> </w:t>
      </w:r>
      <w:r w:rsidRPr="00B95DB5">
        <w:rPr>
          <w:color w:val="0000FF"/>
        </w:rPr>
        <w:t>urbanistici.</w:t>
      </w:r>
      <w:r w:rsidR="00DE4D4F">
        <w:rPr>
          <w:color w:val="0000FF"/>
        </w:rPr>
        <w:t xml:space="preserve"> </w:t>
      </w:r>
      <w:r w:rsidRPr="00B95DB5">
        <w:rPr>
          <w:color w:val="0000FF"/>
        </w:rPr>
        <w:t>L</w:t>
      </w:r>
      <w:r w:rsidR="001C4852">
        <w:rPr>
          <w:color w:val="0000FF"/>
        </w:rPr>
        <w:t>’</w:t>
      </w:r>
      <w:r w:rsidRPr="00A24B1E">
        <w:rPr>
          <w:b/>
          <w:color w:val="0000FF"/>
        </w:rPr>
        <w:t>indice</w:t>
      </w:r>
      <w:r w:rsidR="00DE4D4F">
        <w:rPr>
          <w:b/>
          <w:color w:val="0000FF"/>
        </w:rPr>
        <w:t xml:space="preserve"> </w:t>
      </w:r>
      <w:r w:rsidRPr="00A24B1E">
        <w:rPr>
          <w:b/>
          <w:color w:val="0000FF"/>
        </w:rPr>
        <w:t>di</w:t>
      </w:r>
      <w:r w:rsidR="00DE4D4F">
        <w:rPr>
          <w:b/>
          <w:color w:val="0000FF"/>
        </w:rPr>
        <w:t xml:space="preserve"> </w:t>
      </w:r>
      <w:r w:rsidRPr="00A24B1E">
        <w:rPr>
          <w:b/>
          <w:color w:val="0000FF"/>
        </w:rPr>
        <w:t>utilizzazione</w:t>
      </w:r>
      <w:r w:rsidR="00DE4D4F">
        <w:rPr>
          <w:b/>
          <w:color w:val="0000FF"/>
        </w:rPr>
        <w:t xml:space="preserve"> </w:t>
      </w:r>
      <w:r w:rsidRPr="00A24B1E">
        <w:rPr>
          <w:b/>
          <w:color w:val="0000FF"/>
        </w:rPr>
        <w:t>fondiario</w:t>
      </w:r>
      <w:r w:rsidR="00DE4D4F">
        <w:rPr>
          <w:color w:val="0000FF"/>
        </w:rPr>
        <w:t xml:space="preserve"> </w:t>
      </w:r>
      <w:r w:rsidRPr="00B95DB5">
        <w:rPr>
          <w:color w:val="0000FF"/>
        </w:rPr>
        <w:t>[mq/mq]</w:t>
      </w:r>
      <w:r w:rsidR="00DE4D4F">
        <w:rPr>
          <w:color w:val="0000FF"/>
        </w:rPr>
        <w:t xml:space="preserve"> </w:t>
      </w:r>
      <w:r w:rsidRPr="00B95DB5">
        <w:rPr>
          <w:color w:val="0000FF"/>
        </w:rPr>
        <w:t>è</w:t>
      </w:r>
      <w:r w:rsidR="00DE4D4F">
        <w:rPr>
          <w:color w:val="0000FF"/>
        </w:rPr>
        <w:t xml:space="preserve"> </w:t>
      </w:r>
      <w:r w:rsidRPr="00B95DB5">
        <w:rPr>
          <w:color w:val="0000FF"/>
        </w:rPr>
        <w:t>il</w:t>
      </w:r>
      <w:r w:rsidR="00DE4D4F">
        <w:rPr>
          <w:color w:val="0000FF"/>
        </w:rPr>
        <w:t xml:space="preserve"> </w:t>
      </w:r>
      <w:r w:rsidRPr="00B95DB5">
        <w:rPr>
          <w:color w:val="0000FF"/>
        </w:rPr>
        <w:t>parametro</w:t>
      </w:r>
      <w:r w:rsidR="00DE4D4F">
        <w:rPr>
          <w:color w:val="0000FF"/>
        </w:rPr>
        <w:t xml:space="preserve"> </w:t>
      </w:r>
      <w:r w:rsidRPr="00B95DB5">
        <w:rPr>
          <w:color w:val="0000FF"/>
        </w:rPr>
        <w:t>numerico</w:t>
      </w:r>
      <w:r w:rsidR="00DE4D4F">
        <w:rPr>
          <w:color w:val="0000FF"/>
        </w:rPr>
        <w:t xml:space="preserve"> </w:t>
      </w:r>
      <w:r w:rsidRPr="00B95DB5">
        <w:rPr>
          <w:color w:val="0000FF"/>
        </w:rPr>
        <w:t>che</w:t>
      </w:r>
      <w:r w:rsidR="00DE4D4F">
        <w:rPr>
          <w:color w:val="0000FF"/>
        </w:rPr>
        <w:t xml:space="preserve"> </w:t>
      </w:r>
      <w:r w:rsidRPr="00B95DB5">
        <w:rPr>
          <w:color w:val="0000FF"/>
        </w:rPr>
        <w:t>esprime</w:t>
      </w:r>
      <w:r w:rsidR="00DE4D4F">
        <w:rPr>
          <w:color w:val="0000FF"/>
        </w:rPr>
        <w:t xml:space="preserve"> </w:t>
      </w:r>
      <w:r w:rsidRPr="00B95DB5">
        <w:rPr>
          <w:color w:val="0000FF"/>
        </w:rPr>
        <w:t>il</w:t>
      </w:r>
      <w:r w:rsidR="00DE4D4F">
        <w:rPr>
          <w:color w:val="0000FF"/>
        </w:rPr>
        <w:t xml:space="preserve"> </w:t>
      </w:r>
      <w:r w:rsidRPr="00B95DB5">
        <w:rPr>
          <w:color w:val="0000FF"/>
        </w:rPr>
        <w:t>rapporto</w:t>
      </w:r>
      <w:r w:rsidR="00DE4D4F">
        <w:rPr>
          <w:color w:val="0000FF"/>
        </w:rPr>
        <w:t xml:space="preserve"> </w:t>
      </w:r>
      <w:r w:rsidRPr="00B95DB5">
        <w:rPr>
          <w:color w:val="0000FF"/>
        </w:rPr>
        <w:t>tra</w:t>
      </w:r>
      <w:r w:rsidR="00DE4D4F">
        <w:rPr>
          <w:color w:val="0000FF"/>
        </w:rPr>
        <w:t xml:space="preserve"> </w:t>
      </w:r>
      <w:r w:rsidRPr="00B95DB5">
        <w:rPr>
          <w:color w:val="0000FF"/>
        </w:rPr>
        <w:t>la</w:t>
      </w:r>
      <w:r w:rsidR="00DE4D4F">
        <w:rPr>
          <w:color w:val="0000FF"/>
        </w:rPr>
        <w:t xml:space="preserve"> </w:t>
      </w:r>
      <w:r w:rsidRPr="00B95DB5">
        <w:rPr>
          <w:color w:val="0000FF"/>
        </w:rPr>
        <w:t>superficie</w:t>
      </w:r>
      <w:r w:rsidR="00DE4D4F">
        <w:rPr>
          <w:color w:val="0000FF"/>
        </w:rPr>
        <w:t xml:space="preserve"> </w:t>
      </w:r>
      <w:r w:rsidRPr="00B95DB5">
        <w:rPr>
          <w:color w:val="0000FF"/>
        </w:rPr>
        <w:t>utile</w:t>
      </w:r>
      <w:r w:rsidR="00DE4D4F">
        <w:rPr>
          <w:color w:val="0000FF"/>
        </w:rPr>
        <w:t xml:space="preserve"> </w:t>
      </w:r>
      <w:r w:rsidRPr="00B95DB5">
        <w:rPr>
          <w:color w:val="0000FF"/>
        </w:rPr>
        <w:t>lorda</w:t>
      </w:r>
      <w:r w:rsidR="00DE4D4F">
        <w:rPr>
          <w:color w:val="0000FF"/>
        </w:rPr>
        <w:t xml:space="preserve"> </w:t>
      </w:r>
      <w:r w:rsidRPr="00B95DB5">
        <w:rPr>
          <w:color w:val="0000FF"/>
        </w:rPr>
        <w:t>(mq)</w:t>
      </w:r>
      <w:r w:rsidR="00DE4D4F">
        <w:rPr>
          <w:color w:val="0000FF"/>
        </w:rPr>
        <w:t xml:space="preserve"> </w:t>
      </w:r>
      <w:r w:rsidRPr="00B95DB5">
        <w:rPr>
          <w:color w:val="0000FF"/>
        </w:rPr>
        <w:t>e</w:t>
      </w:r>
      <w:r w:rsidR="00DE4D4F">
        <w:rPr>
          <w:color w:val="0000FF"/>
        </w:rPr>
        <w:t xml:space="preserve"> </w:t>
      </w:r>
      <w:r w:rsidRPr="00B95DB5">
        <w:rPr>
          <w:color w:val="0000FF"/>
        </w:rPr>
        <w:t>la</w:t>
      </w:r>
      <w:r w:rsidR="00DE4D4F">
        <w:rPr>
          <w:color w:val="0000FF"/>
        </w:rPr>
        <w:t xml:space="preserve"> </w:t>
      </w:r>
      <w:r w:rsidRPr="00B95DB5">
        <w:rPr>
          <w:color w:val="0000FF"/>
        </w:rPr>
        <w:t>superficie</w:t>
      </w:r>
      <w:r w:rsidR="00DE4D4F">
        <w:rPr>
          <w:color w:val="0000FF"/>
        </w:rPr>
        <w:t xml:space="preserve"> </w:t>
      </w:r>
      <w:r w:rsidRPr="00B95DB5">
        <w:rPr>
          <w:color w:val="0000FF"/>
        </w:rPr>
        <w:t>fondiaria</w:t>
      </w:r>
      <w:r w:rsidR="00DE4D4F">
        <w:rPr>
          <w:color w:val="0000FF"/>
        </w:rPr>
        <w:t xml:space="preserve"> </w:t>
      </w:r>
      <w:r w:rsidRPr="00B95DB5">
        <w:rPr>
          <w:color w:val="0000FF"/>
        </w:rPr>
        <w:t>o</w:t>
      </w:r>
      <w:r w:rsidR="00DE4D4F">
        <w:rPr>
          <w:color w:val="0000FF"/>
        </w:rPr>
        <w:t xml:space="preserve"> </w:t>
      </w:r>
      <w:r w:rsidRPr="00B95DB5">
        <w:rPr>
          <w:color w:val="0000FF"/>
        </w:rPr>
        <w:t>per</w:t>
      </w:r>
      <w:r w:rsidR="00DE4D4F">
        <w:rPr>
          <w:color w:val="0000FF"/>
        </w:rPr>
        <w:t xml:space="preserve"> </w:t>
      </w:r>
      <w:r w:rsidRPr="00B95DB5">
        <w:rPr>
          <w:color w:val="0000FF"/>
        </w:rPr>
        <w:t>standard</w:t>
      </w:r>
      <w:r w:rsidR="00DE4D4F">
        <w:rPr>
          <w:color w:val="0000FF"/>
        </w:rPr>
        <w:t xml:space="preserve"> </w:t>
      </w:r>
      <w:r w:rsidRPr="00B95DB5">
        <w:rPr>
          <w:color w:val="0000FF"/>
        </w:rPr>
        <w:t>urbanistici</w:t>
      </w:r>
      <w:r w:rsidR="00DE4D4F">
        <w:rPr>
          <w:color w:val="0000FF"/>
        </w:rPr>
        <w:t xml:space="preserve"> </w:t>
      </w:r>
      <w:r w:rsidRPr="00B95DB5">
        <w:rPr>
          <w:color w:val="0000FF"/>
        </w:rPr>
        <w:t>del</w:t>
      </w:r>
      <w:r w:rsidR="00DE4D4F">
        <w:rPr>
          <w:color w:val="0000FF"/>
        </w:rPr>
        <w:t xml:space="preserve"> </w:t>
      </w:r>
      <w:r w:rsidRPr="00B95DB5">
        <w:rPr>
          <w:color w:val="0000FF"/>
        </w:rPr>
        <w:t>lotto</w:t>
      </w:r>
      <w:r w:rsidR="00DE4D4F">
        <w:rPr>
          <w:color w:val="0000FF"/>
        </w:rPr>
        <w:t xml:space="preserve"> </w:t>
      </w:r>
      <w:r w:rsidRPr="00B95DB5">
        <w:rPr>
          <w:color w:val="0000FF"/>
        </w:rPr>
        <w:t>di</w:t>
      </w:r>
      <w:r w:rsidR="00DE4D4F">
        <w:rPr>
          <w:color w:val="0000FF"/>
        </w:rPr>
        <w:t xml:space="preserve"> </w:t>
      </w:r>
      <w:r w:rsidRPr="00B95DB5">
        <w:rPr>
          <w:color w:val="0000FF"/>
        </w:rPr>
        <w:t>riferimento</w:t>
      </w:r>
      <w:r w:rsidR="00DE4D4F">
        <w:rPr>
          <w:color w:val="0000FF"/>
        </w:rPr>
        <w:t xml:space="preserve"> </w:t>
      </w:r>
      <w:r w:rsidRPr="00B95DB5">
        <w:rPr>
          <w:color w:val="0000FF"/>
        </w:rPr>
        <w:t>(mq).</w:t>
      </w:r>
    </w:p>
    <w:p w:rsidR="00B95DB5" w:rsidRPr="00B95DB5" w:rsidRDefault="00B95DB5" w:rsidP="00B95DB5">
      <w:pPr>
        <w:pStyle w:val="STTESTO"/>
        <w:rPr>
          <w:b/>
          <w:color w:val="0000FF"/>
          <w:u w:val="single"/>
        </w:rPr>
      </w:pPr>
      <w:r w:rsidRPr="00B95DB5">
        <w:rPr>
          <w:b/>
          <w:color w:val="0000FF"/>
          <w:u w:val="single"/>
        </w:rPr>
        <w:t>Indice</w:t>
      </w:r>
      <w:r w:rsidR="00DE4D4F">
        <w:rPr>
          <w:b/>
          <w:color w:val="0000FF"/>
          <w:u w:val="single"/>
        </w:rPr>
        <w:t xml:space="preserve"> </w:t>
      </w:r>
      <w:r w:rsidRPr="00B95DB5">
        <w:rPr>
          <w:b/>
          <w:color w:val="0000FF"/>
          <w:u w:val="single"/>
        </w:rPr>
        <w:t>di</w:t>
      </w:r>
      <w:r w:rsidR="00DE4D4F">
        <w:rPr>
          <w:b/>
          <w:color w:val="0000FF"/>
          <w:u w:val="single"/>
        </w:rPr>
        <w:t xml:space="preserve"> </w:t>
      </w:r>
      <w:r w:rsidRPr="00B95DB5">
        <w:rPr>
          <w:b/>
          <w:color w:val="0000FF"/>
          <w:u w:val="single"/>
        </w:rPr>
        <w:t>copertura</w:t>
      </w:r>
      <w:r w:rsidR="00DE4D4F">
        <w:rPr>
          <w:b/>
          <w:color w:val="0000FF"/>
          <w:u w:val="single"/>
        </w:rPr>
        <w:t xml:space="preserve"> </w:t>
      </w:r>
      <w:r w:rsidRPr="00B95DB5">
        <w:rPr>
          <w:b/>
          <w:color w:val="0000FF"/>
          <w:u w:val="single"/>
        </w:rPr>
        <w:t>(</w:t>
      </w:r>
      <w:proofErr w:type="spellStart"/>
      <w:r w:rsidRPr="00B95DB5">
        <w:rPr>
          <w:b/>
          <w:color w:val="0000FF"/>
          <w:u w:val="single"/>
        </w:rPr>
        <w:t>Ic</w:t>
      </w:r>
      <w:proofErr w:type="spellEnd"/>
      <w:r w:rsidRPr="00B95DB5">
        <w:rPr>
          <w:b/>
          <w:color w:val="0000FF"/>
          <w:u w:val="single"/>
        </w:rPr>
        <w:t>)</w:t>
      </w:r>
    </w:p>
    <w:p w:rsidR="00B95DB5" w:rsidRDefault="00B95DB5" w:rsidP="00B95DB5">
      <w:pPr>
        <w:pStyle w:val="STTESTO"/>
        <w:rPr>
          <w:color w:val="0000FF"/>
        </w:rPr>
      </w:pPr>
      <w:r w:rsidRPr="00B95DB5">
        <w:rPr>
          <w:color w:val="0000FF"/>
        </w:rPr>
        <w:t>Esprime</w:t>
      </w:r>
      <w:r w:rsidR="00DE4D4F">
        <w:rPr>
          <w:color w:val="0000FF"/>
        </w:rPr>
        <w:t xml:space="preserve"> </w:t>
      </w:r>
      <w:r w:rsidRPr="00B95DB5">
        <w:rPr>
          <w:color w:val="0000FF"/>
        </w:rPr>
        <w:t>la</w:t>
      </w:r>
      <w:r w:rsidR="00DE4D4F">
        <w:rPr>
          <w:color w:val="0000FF"/>
        </w:rPr>
        <w:t xml:space="preserve"> </w:t>
      </w:r>
      <w:r w:rsidRPr="00B95DB5">
        <w:rPr>
          <w:color w:val="0000FF"/>
        </w:rPr>
        <w:t>superficie</w:t>
      </w:r>
      <w:r w:rsidR="00DE4D4F">
        <w:rPr>
          <w:color w:val="0000FF"/>
        </w:rPr>
        <w:t xml:space="preserve"> </w:t>
      </w:r>
      <w:r w:rsidRPr="00B95DB5">
        <w:rPr>
          <w:color w:val="0000FF"/>
        </w:rPr>
        <w:t>coperta</w:t>
      </w:r>
      <w:r w:rsidR="00DE4D4F">
        <w:rPr>
          <w:color w:val="0000FF"/>
        </w:rPr>
        <w:t xml:space="preserve"> </w:t>
      </w:r>
      <w:r w:rsidRPr="00B95DB5">
        <w:rPr>
          <w:color w:val="0000FF"/>
        </w:rPr>
        <w:t>realizzabile</w:t>
      </w:r>
      <w:r w:rsidR="00DE4D4F">
        <w:rPr>
          <w:color w:val="0000FF"/>
        </w:rPr>
        <w:t xml:space="preserve"> </w:t>
      </w:r>
      <w:r w:rsidRPr="00B95DB5">
        <w:rPr>
          <w:color w:val="0000FF"/>
        </w:rPr>
        <w:t>all</w:t>
      </w:r>
      <w:r w:rsidR="001C4852">
        <w:rPr>
          <w:color w:val="0000FF"/>
        </w:rPr>
        <w:t>’</w:t>
      </w:r>
      <w:r w:rsidRPr="00B95DB5">
        <w:rPr>
          <w:color w:val="0000FF"/>
        </w:rPr>
        <w:t>interno</w:t>
      </w:r>
      <w:r w:rsidR="00DE4D4F">
        <w:rPr>
          <w:color w:val="0000FF"/>
        </w:rPr>
        <w:t xml:space="preserve"> </w:t>
      </w:r>
      <w:r w:rsidRPr="00B95DB5">
        <w:rPr>
          <w:color w:val="0000FF"/>
        </w:rPr>
        <w:t>della</w:t>
      </w:r>
      <w:r w:rsidR="00DE4D4F">
        <w:rPr>
          <w:color w:val="0000FF"/>
        </w:rPr>
        <w:t xml:space="preserve"> </w:t>
      </w:r>
      <w:r w:rsidRPr="00B95DB5">
        <w:rPr>
          <w:color w:val="0000FF"/>
        </w:rPr>
        <w:t>superficie</w:t>
      </w:r>
      <w:r w:rsidR="00DE4D4F">
        <w:rPr>
          <w:color w:val="0000FF"/>
        </w:rPr>
        <w:t xml:space="preserve"> </w:t>
      </w:r>
      <w:r w:rsidRPr="00B95DB5">
        <w:rPr>
          <w:color w:val="0000FF"/>
        </w:rPr>
        <w:t>fondiaria</w:t>
      </w:r>
      <w:r w:rsidR="00DE4D4F">
        <w:rPr>
          <w:color w:val="0000FF"/>
        </w:rPr>
        <w:t xml:space="preserve"> </w:t>
      </w:r>
      <w:r w:rsidRPr="00B95DB5">
        <w:rPr>
          <w:color w:val="0000FF"/>
        </w:rPr>
        <w:t>o</w:t>
      </w:r>
      <w:r w:rsidR="00DE4D4F">
        <w:rPr>
          <w:color w:val="0000FF"/>
        </w:rPr>
        <w:t xml:space="preserve"> </w:t>
      </w:r>
      <w:r w:rsidRPr="00B95DB5">
        <w:rPr>
          <w:color w:val="0000FF"/>
        </w:rPr>
        <w:t>per</w:t>
      </w:r>
      <w:r w:rsidR="00DE4D4F">
        <w:rPr>
          <w:color w:val="0000FF"/>
        </w:rPr>
        <w:t xml:space="preserve"> </w:t>
      </w:r>
      <w:r w:rsidRPr="00B95DB5">
        <w:rPr>
          <w:color w:val="0000FF"/>
        </w:rPr>
        <w:t>standard</w:t>
      </w:r>
      <w:r w:rsidR="00DE4D4F">
        <w:rPr>
          <w:color w:val="0000FF"/>
        </w:rPr>
        <w:t xml:space="preserve"> </w:t>
      </w:r>
      <w:r w:rsidRPr="00B95DB5">
        <w:rPr>
          <w:color w:val="0000FF"/>
        </w:rPr>
        <w:t>urbanistici.</w:t>
      </w:r>
      <w:r w:rsidR="00DE4D4F">
        <w:rPr>
          <w:color w:val="0000FF"/>
        </w:rPr>
        <w:t xml:space="preserve"> </w:t>
      </w:r>
      <w:r w:rsidRPr="00B95DB5">
        <w:rPr>
          <w:color w:val="0000FF"/>
        </w:rPr>
        <w:t>L</w:t>
      </w:r>
      <w:r w:rsidR="001C4852">
        <w:rPr>
          <w:color w:val="0000FF"/>
        </w:rPr>
        <w:t>’</w:t>
      </w:r>
      <w:r w:rsidRPr="00A24B1E">
        <w:rPr>
          <w:b/>
          <w:color w:val="0000FF"/>
        </w:rPr>
        <w:t>indice</w:t>
      </w:r>
      <w:r w:rsidR="00DE4D4F">
        <w:rPr>
          <w:b/>
          <w:color w:val="0000FF"/>
        </w:rPr>
        <w:t xml:space="preserve"> </w:t>
      </w:r>
      <w:r w:rsidRPr="00A24B1E">
        <w:rPr>
          <w:b/>
          <w:color w:val="0000FF"/>
        </w:rPr>
        <w:t>di</w:t>
      </w:r>
      <w:r w:rsidR="00DE4D4F">
        <w:rPr>
          <w:b/>
          <w:color w:val="0000FF"/>
        </w:rPr>
        <w:t xml:space="preserve"> </w:t>
      </w:r>
      <w:r w:rsidRPr="00A24B1E">
        <w:rPr>
          <w:b/>
          <w:color w:val="0000FF"/>
        </w:rPr>
        <w:t>copertura</w:t>
      </w:r>
      <w:r w:rsidR="00DE4D4F">
        <w:rPr>
          <w:color w:val="0000FF"/>
        </w:rPr>
        <w:t xml:space="preserve"> </w:t>
      </w:r>
      <w:r w:rsidRPr="00B95DB5">
        <w:rPr>
          <w:color w:val="0000FF"/>
        </w:rPr>
        <w:t>[mq/mq]</w:t>
      </w:r>
      <w:r w:rsidR="00DE4D4F">
        <w:rPr>
          <w:color w:val="0000FF"/>
        </w:rPr>
        <w:t xml:space="preserve"> </w:t>
      </w:r>
      <w:r w:rsidRPr="00B95DB5">
        <w:rPr>
          <w:color w:val="0000FF"/>
        </w:rPr>
        <w:t>è</w:t>
      </w:r>
      <w:r w:rsidR="00DE4D4F">
        <w:rPr>
          <w:color w:val="0000FF"/>
        </w:rPr>
        <w:t xml:space="preserve"> </w:t>
      </w:r>
      <w:r w:rsidRPr="00B95DB5">
        <w:rPr>
          <w:color w:val="0000FF"/>
        </w:rPr>
        <w:t>il</w:t>
      </w:r>
      <w:r w:rsidR="00DE4D4F">
        <w:rPr>
          <w:color w:val="0000FF"/>
        </w:rPr>
        <w:t xml:space="preserve"> </w:t>
      </w:r>
      <w:r w:rsidRPr="00B95DB5">
        <w:rPr>
          <w:color w:val="0000FF"/>
        </w:rPr>
        <w:t>parametro</w:t>
      </w:r>
      <w:r w:rsidR="00DE4D4F">
        <w:rPr>
          <w:color w:val="0000FF"/>
        </w:rPr>
        <w:t xml:space="preserve"> </w:t>
      </w:r>
      <w:r w:rsidRPr="00B95DB5">
        <w:rPr>
          <w:color w:val="0000FF"/>
        </w:rPr>
        <w:t>numerico</w:t>
      </w:r>
      <w:r w:rsidR="00DE4D4F">
        <w:rPr>
          <w:color w:val="0000FF"/>
        </w:rPr>
        <w:t xml:space="preserve"> </w:t>
      </w:r>
      <w:r w:rsidRPr="00B95DB5">
        <w:rPr>
          <w:color w:val="0000FF"/>
        </w:rPr>
        <w:t>che</w:t>
      </w:r>
      <w:r w:rsidR="00DE4D4F">
        <w:rPr>
          <w:color w:val="0000FF"/>
        </w:rPr>
        <w:t xml:space="preserve"> </w:t>
      </w:r>
      <w:r w:rsidRPr="00B95DB5">
        <w:rPr>
          <w:color w:val="0000FF"/>
        </w:rPr>
        <w:t>esprime</w:t>
      </w:r>
      <w:r w:rsidR="00DE4D4F">
        <w:rPr>
          <w:color w:val="0000FF"/>
        </w:rPr>
        <w:t xml:space="preserve"> </w:t>
      </w:r>
      <w:r w:rsidRPr="00B95DB5">
        <w:rPr>
          <w:color w:val="0000FF"/>
        </w:rPr>
        <w:t>il</w:t>
      </w:r>
      <w:r w:rsidR="00DE4D4F">
        <w:rPr>
          <w:color w:val="0000FF"/>
        </w:rPr>
        <w:t xml:space="preserve"> </w:t>
      </w:r>
      <w:r w:rsidRPr="00B95DB5">
        <w:rPr>
          <w:color w:val="0000FF"/>
        </w:rPr>
        <w:t>rapporto</w:t>
      </w:r>
      <w:r w:rsidR="00DE4D4F">
        <w:rPr>
          <w:color w:val="0000FF"/>
        </w:rPr>
        <w:t xml:space="preserve"> </w:t>
      </w:r>
      <w:r w:rsidRPr="00B95DB5">
        <w:rPr>
          <w:color w:val="0000FF"/>
        </w:rPr>
        <w:t>tra</w:t>
      </w:r>
      <w:r w:rsidR="00DE4D4F">
        <w:rPr>
          <w:color w:val="0000FF"/>
        </w:rPr>
        <w:t xml:space="preserve"> </w:t>
      </w:r>
      <w:r w:rsidRPr="00B95DB5">
        <w:rPr>
          <w:color w:val="0000FF"/>
        </w:rPr>
        <w:t>la</w:t>
      </w:r>
      <w:r w:rsidR="00DE4D4F">
        <w:rPr>
          <w:color w:val="0000FF"/>
        </w:rPr>
        <w:t xml:space="preserve"> </w:t>
      </w:r>
      <w:r w:rsidRPr="00B95DB5">
        <w:rPr>
          <w:color w:val="0000FF"/>
        </w:rPr>
        <w:t>superficie</w:t>
      </w:r>
      <w:r w:rsidR="00DE4D4F">
        <w:rPr>
          <w:color w:val="0000FF"/>
        </w:rPr>
        <w:t xml:space="preserve"> </w:t>
      </w:r>
      <w:r w:rsidRPr="00B95DB5">
        <w:rPr>
          <w:color w:val="0000FF"/>
        </w:rPr>
        <w:t>coperta</w:t>
      </w:r>
      <w:r w:rsidR="00DE4D4F">
        <w:rPr>
          <w:color w:val="0000FF"/>
        </w:rPr>
        <w:t xml:space="preserve"> </w:t>
      </w:r>
      <w:r w:rsidRPr="00B95DB5">
        <w:rPr>
          <w:color w:val="0000FF"/>
        </w:rPr>
        <w:t>(mq)</w:t>
      </w:r>
      <w:r w:rsidR="00DE4D4F">
        <w:rPr>
          <w:color w:val="0000FF"/>
        </w:rPr>
        <w:t xml:space="preserve"> </w:t>
      </w:r>
      <w:r w:rsidRPr="00B95DB5">
        <w:rPr>
          <w:color w:val="0000FF"/>
        </w:rPr>
        <w:t>e</w:t>
      </w:r>
      <w:r w:rsidR="00DE4D4F">
        <w:rPr>
          <w:color w:val="0000FF"/>
        </w:rPr>
        <w:t xml:space="preserve"> </w:t>
      </w:r>
      <w:r w:rsidRPr="00B95DB5">
        <w:rPr>
          <w:color w:val="0000FF"/>
        </w:rPr>
        <w:t>la</w:t>
      </w:r>
      <w:r w:rsidR="00DE4D4F">
        <w:rPr>
          <w:color w:val="0000FF"/>
        </w:rPr>
        <w:t xml:space="preserve"> </w:t>
      </w:r>
      <w:r w:rsidRPr="00B95DB5">
        <w:rPr>
          <w:color w:val="0000FF"/>
        </w:rPr>
        <w:t>superficie</w:t>
      </w:r>
      <w:r w:rsidR="00DE4D4F">
        <w:rPr>
          <w:color w:val="0000FF"/>
        </w:rPr>
        <w:t xml:space="preserve"> </w:t>
      </w:r>
      <w:r w:rsidRPr="00B95DB5">
        <w:rPr>
          <w:color w:val="0000FF"/>
        </w:rPr>
        <w:t>fondiaria</w:t>
      </w:r>
      <w:r w:rsidR="00DE4D4F">
        <w:rPr>
          <w:color w:val="0000FF"/>
        </w:rPr>
        <w:t xml:space="preserve"> </w:t>
      </w:r>
      <w:r w:rsidRPr="00B95DB5">
        <w:rPr>
          <w:color w:val="0000FF"/>
        </w:rPr>
        <w:t>o</w:t>
      </w:r>
      <w:r w:rsidR="00DE4D4F">
        <w:rPr>
          <w:color w:val="0000FF"/>
        </w:rPr>
        <w:t xml:space="preserve"> </w:t>
      </w:r>
      <w:r w:rsidRPr="00B95DB5">
        <w:rPr>
          <w:color w:val="0000FF"/>
        </w:rPr>
        <w:t>per</w:t>
      </w:r>
      <w:r w:rsidR="00DE4D4F">
        <w:rPr>
          <w:color w:val="0000FF"/>
        </w:rPr>
        <w:t xml:space="preserve"> </w:t>
      </w:r>
      <w:r w:rsidRPr="00B95DB5">
        <w:rPr>
          <w:color w:val="0000FF"/>
        </w:rPr>
        <w:t>standard</w:t>
      </w:r>
      <w:r w:rsidR="00DE4D4F">
        <w:rPr>
          <w:color w:val="0000FF"/>
        </w:rPr>
        <w:t xml:space="preserve"> </w:t>
      </w:r>
      <w:r w:rsidRPr="00B95DB5">
        <w:rPr>
          <w:color w:val="0000FF"/>
        </w:rPr>
        <w:t>urbanistici</w:t>
      </w:r>
      <w:r w:rsidR="00DE4D4F">
        <w:rPr>
          <w:color w:val="0000FF"/>
        </w:rPr>
        <w:t xml:space="preserve"> </w:t>
      </w:r>
      <w:r w:rsidRPr="00B95DB5">
        <w:rPr>
          <w:color w:val="0000FF"/>
        </w:rPr>
        <w:t>del</w:t>
      </w:r>
      <w:r w:rsidR="00DE4D4F">
        <w:rPr>
          <w:color w:val="0000FF"/>
        </w:rPr>
        <w:t xml:space="preserve"> </w:t>
      </w:r>
      <w:r w:rsidRPr="00B95DB5">
        <w:rPr>
          <w:color w:val="0000FF"/>
        </w:rPr>
        <w:t>lotto</w:t>
      </w:r>
      <w:r w:rsidR="00DE4D4F">
        <w:rPr>
          <w:color w:val="0000FF"/>
        </w:rPr>
        <w:t xml:space="preserve"> </w:t>
      </w:r>
      <w:r w:rsidRPr="00B95DB5">
        <w:rPr>
          <w:color w:val="0000FF"/>
        </w:rPr>
        <w:t>di</w:t>
      </w:r>
      <w:r w:rsidR="00DE4D4F">
        <w:rPr>
          <w:color w:val="0000FF"/>
        </w:rPr>
        <w:t xml:space="preserve"> </w:t>
      </w:r>
      <w:r w:rsidRPr="00B95DB5">
        <w:rPr>
          <w:color w:val="0000FF"/>
        </w:rPr>
        <w:t>riferimento</w:t>
      </w:r>
      <w:r w:rsidR="00DE4D4F">
        <w:rPr>
          <w:color w:val="0000FF"/>
        </w:rPr>
        <w:t xml:space="preserve"> </w:t>
      </w:r>
      <w:r w:rsidRPr="00B95DB5">
        <w:rPr>
          <w:color w:val="0000FF"/>
        </w:rPr>
        <w:t>(mq).</w:t>
      </w:r>
    </w:p>
    <w:p w:rsidR="00B95DB5" w:rsidRPr="00B95DB5" w:rsidRDefault="00B95DB5" w:rsidP="00B95DB5">
      <w:pPr>
        <w:pStyle w:val="STTESTO"/>
        <w:rPr>
          <w:b/>
          <w:color w:val="0000FF"/>
          <w:u w:val="single"/>
        </w:rPr>
      </w:pPr>
      <w:r w:rsidRPr="00B95DB5">
        <w:rPr>
          <w:b/>
          <w:color w:val="0000FF"/>
          <w:u w:val="single"/>
        </w:rPr>
        <w:t>Indice</w:t>
      </w:r>
      <w:r w:rsidR="00DE4D4F">
        <w:rPr>
          <w:b/>
          <w:color w:val="0000FF"/>
          <w:u w:val="single"/>
        </w:rPr>
        <w:t xml:space="preserve"> </w:t>
      </w:r>
      <w:r w:rsidRPr="00B95DB5">
        <w:rPr>
          <w:b/>
          <w:color w:val="0000FF"/>
          <w:u w:val="single"/>
        </w:rPr>
        <w:t>di</w:t>
      </w:r>
      <w:r w:rsidR="00DE4D4F">
        <w:rPr>
          <w:b/>
          <w:color w:val="0000FF"/>
          <w:u w:val="single"/>
        </w:rPr>
        <w:t xml:space="preserve"> </w:t>
      </w:r>
      <w:r w:rsidRPr="00B95DB5">
        <w:rPr>
          <w:b/>
          <w:color w:val="0000FF"/>
          <w:u w:val="single"/>
        </w:rPr>
        <w:t>occupazione</w:t>
      </w:r>
      <w:r w:rsidR="00DE4D4F">
        <w:rPr>
          <w:b/>
          <w:color w:val="0000FF"/>
          <w:u w:val="single"/>
        </w:rPr>
        <w:t xml:space="preserve"> </w:t>
      </w:r>
      <w:r w:rsidRPr="00B95DB5">
        <w:rPr>
          <w:b/>
          <w:color w:val="0000FF"/>
          <w:u w:val="single"/>
        </w:rPr>
        <w:t>del</w:t>
      </w:r>
      <w:r w:rsidR="00DE4D4F">
        <w:rPr>
          <w:b/>
          <w:color w:val="0000FF"/>
          <w:u w:val="single"/>
        </w:rPr>
        <w:t xml:space="preserve"> </w:t>
      </w:r>
      <w:r w:rsidRPr="00B95DB5">
        <w:rPr>
          <w:b/>
          <w:color w:val="0000FF"/>
          <w:u w:val="single"/>
        </w:rPr>
        <w:t>sottosuolo</w:t>
      </w:r>
      <w:r w:rsidR="00DE4D4F">
        <w:rPr>
          <w:b/>
          <w:color w:val="0000FF"/>
          <w:u w:val="single"/>
        </w:rPr>
        <w:t xml:space="preserve"> </w:t>
      </w:r>
      <w:r w:rsidRPr="00B95DB5">
        <w:rPr>
          <w:b/>
          <w:color w:val="0000FF"/>
          <w:u w:val="single"/>
        </w:rPr>
        <w:t>(</w:t>
      </w:r>
      <w:proofErr w:type="spellStart"/>
      <w:r w:rsidRPr="00B95DB5">
        <w:rPr>
          <w:b/>
          <w:color w:val="0000FF"/>
          <w:u w:val="single"/>
        </w:rPr>
        <w:t>Ios</w:t>
      </w:r>
      <w:proofErr w:type="spellEnd"/>
      <w:r w:rsidRPr="00B95DB5">
        <w:rPr>
          <w:b/>
          <w:color w:val="0000FF"/>
          <w:u w:val="single"/>
        </w:rPr>
        <w:t>)</w:t>
      </w:r>
    </w:p>
    <w:p w:rsidR="00B95DB5" w:rsidRDefault="00B95DB5" w:rsidP="00B95DB5">
      <w:pPr>
        <w:pStyle w:val="STTESTO"/>
        <w:rPr>
          <w:color w:val="0000FF"/>
        </w:rPr>
      </w:pPr>
      <w:r w:rsidRPr="00B95DB5">
        <w:rPr>
          <w:color w:val="0000FF"/>
        </w:rPr>
        <w:t>Esprime</w:t>
      </w:r>
      <w:r w:rsidR="00DE4D4F">
        <w:rPr>
          <w:color w:val="0000FF"/>
        </w:rPr>
        <w:t xml:space="preserve"> </w:t>
      </w:r>
      <w:r w:rsidRPr="00B95DB5">
        <w:rPr>
          <w:color w:val="0000FF"/>
        </w:rPr>
        <w:t>la</w:t>
      </w:r>
      <w:r w:rsidR="00DE4D4F">
        <w:rPr>
          <w:color w:val="0000FF"/>
        </w:rPr>
        <w:t xml:space="preserve"> </w:t>
      </w:r>
      <w:r w:rsidRPr="00B95DB5">
        <w:rPr>
          <w:color w:val="0000FF"/>
        </w:rPr>
        <w:t>superficie</w:t>
      </w:r>
      <w:r w:rsidR="00DE4D4F">
        <w:rPr>
          <w:color w:val="0000FF"/>
        </w:rPr>
        <w:t xml:space="preserve"> </w:t>
      </w:r>
      <w:r w:rsidRPr="00B95DB5">
        <w:rPr>
          <w:color w:val="0000FF"/>
        </w:rPr>
        <w:t>dei</w:t>
      </w:r>
      <w:r w:rsidR="00DE4D4F">
        <w:rPr>
          <w:color w:val="0000FF"/>
        </w:rPr>
        <w:t xml:space="preserve"> </w:t>
      </w:r>
      <w:r w:rsidRPr="00B95DB5">
        <w:rPr>
          <w:color w:val="0000FF"/>
        </w:rPr>
        <w:t>piani</w:t>
      </w:r>
      <w:r w:rsidR="00DE4D4F">
        <w:rPr>
          <w:color w:val="0000FF"/>
        </w:rPr>
        <w:t xml:space="preserve"> </w:t>
      </w:r>
      <w:r w:rsidRPr="00B95DB5">
        <w:rPr>
          <w:color w:val="0000FF"/>
        </w:rPr>
        <w:t>totalmente</w:t>
      </w:r>
      <w:r w:rsidR="00DE4D4F">
        <w:rPr>
          <w:color w:val="0000FF"/>
        </w:rPr>
        <w:t xml:space="preserve"> </w:t>
      </w:r>
      <w:r w:rsidRPr="00B95DB5">
        <w:rPr>
          <w:color w:val="0000FF"/>
        </w:rPr>
        <w:t>o</w:t>
      </w:r>
      <w:r w:rsidR="00DE4D4F">
        <w:rPr>
          <w:color w:val="0000FF"/>
        </w:rPr>
        <w:t xml:space="preserve"> </w:t>
      </w:r>
      <w:r w:rsidRPr="00B95DB5">
        <w:rPr>
          <w:color w:val="C00000"/>
        </w:rPr>
        <w:t>prevalentemente</w:t>
      </w:r>
      <w:r w:rsidR="00DE4D4F">
        <w:rPr>
          <w:color w:val="C00000"/>
        </w:rPr>
        <w:t xml:space="preserve"> </w:t>
      </w:r>
      <w:r w:rsidRPr="00B95DB5">
        <w:rPr>
          <w:color w:val="0000FF"/>
        </w:rPr>
        <w:t>interrati</w:t>
      </w:r>
      <w:r w:rsidR="00DE4D4F">
        <w:rPr>
          <w:color w:val="0000FF"/>
        </w:rPr>
        <w:t xml:space="preserve"> </w:t>
      </w:r>
      <w:r w:rsidRPr="00B95DB5">
        <w:rPr>
          <w:color w:val="0000FF"/>
        </w:rPr>
        <w:t>realizzabile</w:t>
      </w:r>
      <w:r w:rsidR="00DE4D4F">
        <w:rPr>
          <w:color w:val="0000FF"/>
        </w:rPr>
        <w:t xml:space="preserve"> </w:t>
      </w:r>
      <w:r w:rsidRPr="00B95DB5">
        <w:rPr>
          <w:color w:val="0000FF"/>
        </w:rPr>
        <w:t>all</w:t>
      </w:r>
      <w:r w:rsidR="001C4852">
        <w:rPr>
          <w:color w:val="0000FF"/>
        </w:rPr>
        <w:t>’</w:t>
      </w:r>
      <w:r w:rsidRPr="00B95DB5">
        <w:rPr>
          <w:color w:val="0000FF"/>
        </w:rPr>
        <w:t>interno</w:t>
      </w:r>
      <w:r w:rsidR="00DE4D4F">
        <w:rPr>
          <w:color w:val="0000FF"/>
        </w:rPr>
        <w:t xml:space="preserve"> </w:t>
      </w:r>
      <w:r w:rsidRPr="00B95DB5">
        <w:rPr>
          <w:color w:val="0000FF"/>
        </w:rPr>
        <w:t>della</w:t>
      </w:r>
      <w:r w:rsidR="00DE4D4F">
        <w:rPr>
          <w:color w:val="0000FF"/>
        </w:rPr>
        <w:t xml:space="preserve"> </w:t>
      </w:r>
      <w:r w:rsidRPr="00B95DB5">
        <w:rPr>
          <w:color w:val="0000FF"/>
        </w:rPr>
        <w:t>superficie</w:t>
      </w:r>
      <w:r w:rsidR="00DE4D4F">
        <w:rPr>
          <w:color w:val="0000FF"/>
        </w:rPr>
        <w:t xml:space="preserve"> </w:t>
      </w:r>
      <w:r w:rsidRPr="00B95DB5">
        <w:rPr>
          <w:color w:val="0000FF"/>
        </w:rPr>
        <w:t>fondiaria</w:t>
      </w:r>
      <w:r w:rsidR="00DE4D4F">
        <w:rPr>
          <w:color w:val="0000FF"/>
        </w:rPr>
        <w:t xml:space="preserve"> </w:t>
      </w:r>
      <w:r w:rsidRPr="00B95DB5">
        <w:rPr>
          <w:color w:val="0000FF"/>
        </w:rPr>
        <w:t>o</w:t>
      </w:r>
      <w:r w:rsidR="00DE4D4F">
        <w:rPr>
          <w:color w:val="0000FF"/>
        </w:rPr>
        <w:t xml:space="preserve"> </w:t>
      </w:r>
      <w:r w:rsidRPr="00B95DB5">
        <w:rPr>
          <w:color w:val="0000FF"/>
        </w:rPr>
        <w:t>per</w:t>
      </w:r>
      <w:r w:rsidR="00DE4D4F">
        <w:rPr>
          <w:color w:val="0000FF"/>
        </w:rPr>
        <w:t xml:space="preserve"> </w:t>
      </w:r>
      <w:r w:rsidRPr="00B95DB5">
        <w:rPr>
          <w:color w:val="0000FF"/>
        </w:rPr>
        <w:t>standard</w:t>
      </w:r>
      <w:r w:rsidR="00DE4D4F">
        <w:rPr>
          <w:color w:val="0000FF"/>
        </w:rPr>
        <w:t xml:space="preserve"> </w:t>
      </w:r>
      <w:r w:rsidRPr="00B95DB5">
        <w:rPr>
          <w:color w:val="0000FF"/>
        </w:rPr>
        <w:t>urbanistici.</w:t>
      </w:r>
      <w:r w:rsidR="00DE4D4F">
        <w:rPr>
          <w:color w:val="0000FF"/>
        </w:rPr>
        <w:t xml:space="preserve"> </w:t>
      </w:r>
      <w:r w:rsidRPr="00B95DB5">
        <w:rPr>
          <w:color w:val="0000FF"/>
        </w:rPr>
        <w:t>L</w:t>
      </w:r>
      <w:r w:rsidR="001C4852">
        <w:rPr>
          <w:color w:val="0000FF"/>
        </w:rPr>
        <w:t>’</w:t>
      </w:r>
      <w:r w:rsidRPr="00A24B1E">
        <w:rPr>
          <w:b/>
          <w:color w:val="0000FF"/>
        </w:rPr>
        <w:t>indice</w:t>
      </w:r>
      <w:r w:rsidR="00DE4D4F">
        <w:rPr>
          <w:b/>
          <w:color w:val="0000FF"/>
        </w:rPr>
        <w:t xml:space="preserve"> </w:t>
      </w:r>
      <w:r w:rsidRPr="00A24B1E">
        <w:rPr>
          <w:b/>
          <w:color w:val="0000FF"/>
        </w:rPr>
        <w:t>di</w:t>
      </w:r>
      <w:r w:rsidR="00DE4D4F">
        <w:rPr>
          <w:b/>
          <w:color w:val="0000FF"/>
        </w:rPr>
        <w:t xml:space="preserve"> </w:t>
      </w:r>
      <w:r w:rsidRPr="00A24B1E">
        <w:rPr>
          <w:b/>
          <w:color w:val="0000FF"/>
        </w:rPr>
        <w:t>occupazione</w:t>
      </w:r>
      <w:r w:rsidR="00DE4D4F">
        <w:rPr>
          <w:b/>
          <w:color w:val="0000FF"/>
        </w:rPr>
        <w:t xml:space="preserve"> </w:t>
      </w:r>
      <w:r w:rsidRPr="00A24B1E">
        <w:rPr>
          <w:b/>
          <w:color w:val="0000FF"/>
        </w:rPr>
        <w:t>del</w:t>
      </w:r>
      <w:r w:rsidR="00DE4D4F">
        <w:rPr>
          <w:b/>
          <w:color w:val="0000FF"/>
        </w:rPr>
        <w:t xml:space="preserve"> </w:t>
      </w:r>
      <w:r w:rsidRPr="00A24B1E">
        <w:rPr>
          <w:b/>
          <w:color w:val="0000FF"/>
        </w:rPr>
        <w:t>sottosuolo</w:t>
      </w:r>
      <w:r w:rsidR="00DE4D4F">
        <w:rPr>
          <w:color w:val="0000FF"/>
        </w:rPr>
        <w:t xml:space="preserve"> </w:t>
      </w:r>
      <w:r w:rsidRPr="00B95DB5">
        <w:rPr>
          <w:color w:val="0000FF"/>
        </w:rPr>
        <w:t>[mq/mq]</w:t>
      </w:r>
      <w:r w:rsidR="00DE4D4F">
        <w:rPr>
          <w:color w:val="0000FF"/>
        </w:rPr>
        <w:t xml:space="preserve"> </w:t>
      </w:r>
      <w:r w:rsidRPr="00B95DB5">
        <w:rPr>
          <w:color w:val="0000FF"/>
        </w:rPr>
        <w:t>è</w:t>
      </w:r>
      <w:r w:rsidR="00DE4D4F">
        <w:rPr>
          <w:color w:val="0000FF"/>
        </w:rPr>
        <w:t xml:space="preserve"> </w:t>
      </w:r>
      <w:r w:rsidRPr="00B95DB5">
        <w:rPr>
          <w:color w:val="0000FF"/>
        </w:rPr>
        <w:t>il</w:t>
      </w:r>
      <w:r w:rsidR="00DE4D4F">
        <w:rPr>
          <w:color w:val="0000FF"/>
        </w:rPr>
        <w:t xml:space="preserve"> </w:t>
      </w:r>
      <w:r w:rsidRPr="00B95DB5">
        <w:rPr>
          <w:color w:val="0000FF"/>
        </w:rPr>
        <w:t>parametro</w:t>
      </w:r>
      <w:r w:rsidR="00DE4D4F">
        <w:rPr>
          <w:color w:val="0000FF"/>
        </w:rPr>
        <w:t xml:space="preserve"> </w:t>
      </w:r>
      <w:r w:rsidRPr="00B95DB5">
        <w:rPr>
          <w:color w:val="0000FF"/>
        </w:rPr>
        <w:t>numerico</w:t>
      </w:r>
      <w:r w:rsidR="00DE4D4F">
        <w:rPr>
          <w:color w:val="0000FF"/>
        </w:rPr>
        <w:t xml:space="preserve"> </w:t>
      </w:r>
      <w:r w:rsidRPr="00B95DB5">
        <w:rPr>
          <w:color w:val="0000FF"/>
        </w:rPr>
        <w:t>che</w:t>
      </w:r>
      <w:r w:rsidR="00DE4D4F">
        <w:rPr>
          <w:color w:val="0000FF"/>
        </w:rPr>
        <w:t xml:space="preserve"> </w:t>
      </w:r>
      <w:r w:rsidRPr="00B95DB5">
        <w:rPr>
          <w:color w:val="0000FF"/>
        </w:rPr>
        <w:t>esprime</w:t>
      </w:r>
      <w:r w:rsidR="00DE4D4F">
        <w:rPr>
          <w:color w:val="0000FF"/>
        </w:rPr>
        <w:t xml:space="preserve"> </w:t>
      </w:r>
      <w:r w:rsidRPr="00B95DB5">
        <w:rPr>
          <w:color w:val="0000FF"/>
        </w:rPr>
        <w:t>il</w:t>
      </w:r>
      <w:r w:rsidR="00DE4D4F">
        <w:rPr>
          <w:color w:val="0000FF"/>
        </w:rPr>
        <w:t xml:space="preserve"> </w:t>
      </w:r>
      <w:r w:rsidRPr="00B95DB5">
        <w:rPr>
          <w:color w:val="0000FF"/>
        </w:rPr>
        <w:t>rapporto</w:t>
      </w:r>
      <w:r w:rsidR="00DE4D4F">
        <w:rPr>
          <w:color w:val="0000FF"/>
        </w:rPr>
        <w:t xml:space="preserve"> </w:t>
      </w:r>
      <w:r w:rsidRPr="00B95DB5">
        <w:rPr>
          <w:color w:val="0000FF"/>
        </w:rPr>
        <w:t>tra</w:t>
      </w:r>
      <w:r w:rsidR="00DE4D4F">
        <w:rPr>
          <w:color w:val="0000FF"/>
        </w:rPr>
        <w:t xml:space="preserve"> </w:t>
      </w:r>
      <w:r w:rsidRPr="00B95DB5">
        <w:rPr>
          <w:color w:val="0000FF"/>
        </w:rPr>
        <w:t>l</w:t>
      </w:r>
      <w:r w:rsidR="001C4852">
        <w:rPr>
          <w:color w:val="0000FF"/>
        </w:rPr>
        <w:t>’</w:t>
      </w:r>
      <w:r w:rsidRPr="00B95DB5">
        <w:rPr>
          <w:color w:val="0000FF"/>
        </w:rPr>
        <w:t>inviluppo</w:t>
      </w:r>
      <w:r w:rsidR="00DE4D4F">
        <w:rPr>
          <w:color w:val="0000FF"/>
        </w:rPr>
        <w:t xml:space="preserve"> </w:t>
      </w:r>
      <w:r w:rsidRPr="00B95DB5">
        <w:rPr>
          <w:color w:val="0000FF"/>
        </w:rPr>
        <w:t>delle</w:t>
      </w:r>
      <w:r w:rsidR="00DE4D4F">
        <w:rPr>
          <w:color w:val="0000FF"/>
        </w:rPr>
        <w:t xml:space="preserve"> </w:t>
      </w:r>
      <w:r w:rsidRPr="00B95DB5">
        <w:rPr>
          <w:color w:val="0000FF"/>
        </w:rPr>
        <w:t>superfici</w:t>
      </w:r>
      <w:r w:rsidR="00DE4D4F">
        <w:rPr>
          <w:color w:val="0000FF"/>
        </w:rPr>
        <w:t xml:space="preserve"> </w:t>
      </w:r>
      <w:r w:rsidRPr="00B95DB5">
        <w:rPr>
          <w:color w:val="0000FF"/>
        </w:rPr>
        <w:t>dei</w:t>
      </w:r>
      <w:r w:rsidR="00DE4D4F">
        <w:rPr>
          <w:color w:val="0000FF"/>
        </w:rPr>
        <w:t xml:space="preserve"> </w:t>
      </w:r>
      <w:r w:rsidRPr="00B95DB5">
        <w:rPr>
          <w:color w:val="0000FF"/>
        </w:rPr>
        <w:t>piani</w:t>
      </w:r>
      <w:r w:rsidR="00DE4D4F">
        <w:rPr>
          <w:color w:val="0000FF"/>
        </w:rPr>
        <w:t xml:space="preserve"> </w:t>
      </w:r>
      <w:r w:rsidRPr="00B95DB5">
        <w:rPr>
          <w:color w:val="0000FF"/>
        </w:rPr>
        <w:t>totalmente</w:t>
      </w:r>
      <w:r w:rsidR="00DE4D4F">
        <w:rPr>
          <w:color w:val="0000FF"/>
        </w:rPr>
        <w:t xml:space="preserve"> </w:t>
      </w:r>
      <w:r w:rsidRPr="00B95DB5">
        <w:rPr>
          <w:color w:val="0000FF"/>
        </w:rPr>
        <w:t>o</w:t>
      </w:r>
      <w:r w:rsidR="00DE4D4F">
        <w:rPr>
          <w:color w:val="0000FF"/>
        </w:rPr>
        <w:t xml:space="preserve"> </w:t>
      </w:r>
      <w:r w:rsidRPr="00B95DB5">
        <w:rPr>
          <w:color w:val="C00000"/>
        </w:rPr>
        <w:t>prevalentemente</w:t>
      </w:r>
      <w:r w:rsidR="00DE4D4F">
        <w:rPr>
          <w:color w:val="C00000"/>
        </w:rPr>
        <w:t xml:space="preserve"> </w:t>
      </w:r>
      <w:r w:rsidRPr="00B95DB5">
        <w:rPr>
          <w:color w:val="0000FF"/>
        </w:rPr>
        <w:t>interrati</w:t>
      </w:r>
      <w:r w:rsidR="00DE4D4F">
        <w:rPr>
          <w:color w:val="0000FF"/>
        </w:rPr>
        <w:t xml:space="preserve"> </w:t>
      </w:r>
      <w:r w:rsidRPr="00B95DB5">
        <w:rPr>
          <w:color w:val="0000FF"/>
        </w:rPr>
        <w:t>(mq),</w:t>
      </w:r>
      <w:r w:rsidR="00DE4D4F">
        <w:rPr>
          <w:color w:val="0000FF"/>
        </w:rPr>
        <w:t xml:space="preserve"> </w:t>
      </w:r>
      <w:r w:rsidRPr="00B95DB5">
        <w:rPr>
          <w:color w:val="0000FF"/>
        </w:rPr>
        <w:t>misurate</w:t>
      </w:r>
      <w:r w:rsidR="00DE4D4F">
        <w:rPr>
          <w:color w:val="0000FF"/>
        </w:rPr>
        <w:t xml:space="preserve"> </w:t>
      </w:r>
      <w:r w:rsidRPr="00B95DB5">
        <w:rPr>
          <w:color w:val="0000FF"/>
        </w:rPr>
        <w:t>sul</w:t>
      </w:r>
      <w:r w:rsidR="00DE4D4F">
        <w:rPr>
          <w:color w:val="0000FF"/>
        </w:rPr>
        <w:t xml:space="preserve"> </w:t>
      </w:r>
      <w:r w:rsidRPr="00B95DB5">
        <w:rPr>
          <w:color w:val="0000FF"/>
        </w:rPr>
        <w:t>filo</w:t>
      </w:r>
      <w:r w:rsidR="00DE4D4F">
        <w:rPr>
          <w:color w:val="0000FF"/>
        </w:rPr>
        <w:t xml:space="preserve"> </w:t>
      </w:r>
      <w:r w:rsidRPr="00B95DB5">
        <w:rPr>
          <w:color w:val="0000FF"/>
        </w:rPr>
        <w:t>esterno</w:t>
      </w:r>
      <w:r w:rsidR="00DE4D4F">
        <w:rPr>
          <w:color w:val="0000FF"/>
        </w:rPr>
        <w:t xml:space="preserve"> </w:t>
      </w:r>
      <w:r w:rsidRPr="00B95DB5">
        <w:rPr>
          <w:color w:val="0000FF"/>
        </w:rPr>
        <w:t>delle</w:t>
      </w:r>
      <w:r w:rsidR="00DE4D4F">
        <w:rPr>
          <w:color w:val="0000FF"/>
        </w:rPr>
        <w:t xml:space="preserve"> </w:t>
      </w:r>
      <w:r w:rsidRPr="00B95DB5">
        <w:rPr>
          <w:color w:val="0000FF"/>
        </w:rPr>
        <w:t>pareti</w:t>
      </w:r>
      <w:r w:rsidR="00DE4D4F">
        <w:rPr>
          <w:color w:val="0000FF"/>
        </w:rPr>
        <w:t xml:space="preserve"> </w:t>
      </w:r>
      <w:r w:rsidRPr="00B95DB5">
        <w:rPr>
          <w:color w:val="0000FF"/>
        </w:rPr>
        <w:t>perimetrali</w:t>
      </w:r>
      <w:r w:rsidR="00DE4D4F">
        <w:rPr>
          <w:color w:val="0000FF"/>
        </w:rPr>
        <w:t xml:space="preserve"> </w:t>
      </w:r>
      <w:r w:rsidRPr="00B95DB5">
        <w:rPr>
          <w:color w:val="0000FF"/>
        </w:rPr>
        <w:t>di</w:t>
      </w:r>
      <w:r w:rsidR="00DE4D4F">
        <w:rPr>
          <w:color w:val="0000FF"/>
        </w:rPr>
        <w:t xml:space="preserve"> </w:t>
      </w:r>
      <w:r w:rsidRPr="00B95DB5">
        <w:rPr>
          <w:color w:val="0000FF"/>
        </w:rPr>
        <w:t>tutti</w:t>
      </w:r>
      <w:r w:rsidR="00DE4D4F">
        <w:rPr>
          <w:color w:val="0000FF"/>
        </w:rPr>
        <w:t xml:space="preserve"> </w:t>
      </w:r>
      <w:r w:rsidRPr="00B95DB5">
        <w:rPr>
          <w:color w:val="0000FF"/>
        </w:rPr>
        <w:t>i</w:t>
      </w:r>
      <w:r w:rsidR="00DE4D4F">
        <w:rPr>
          <w:color w:val="0000FF"/>
        </w:rPr>
        <w:t xml:space="preserve"> </w:t>
      </w:r>
      <w:r w:rsidRPr="00B95DB5">
        <w:rPr>
          <w:color w:val="0000FF"/>
        </w:rPr>
        <w:t>locali,</w:t>
      </w:r>
      <w:r w:rsidR="00DE4D4F">
        <w:rPr>
          <w:color w:val="0000FF"/>
        </w:rPr>
        <w:t xml:space="preserve"> </w:t>
      </w:r>
      <w:r w:rsidRPr="00B95DB5">
        <w:rPr>
          <w:color w:val="0000FF"/>
        </w:rPr>
        <w:t>compresi</w:t>
      </w:r>
      <w:r w:rsidR="00DE4D4F">
        <w:rPr>
          <w:color w:val="0000FF"/>
        </w:rPr>
        <w:t xml:space="preserve"> </w:t>
      </w:r>
      <w:r w:rsidRPr="00B95DB5">
        <w:rPr>
          <w:color w:val="0000FF"/>
        </w:rPr>
        <w:t>volumi</w:t>
      </w:r>
      <w:r w:rsidR="00DE4D4F">
        <w:rPr>
          <w:color w:val="0000FF"/>
        </w:rPr>
        <w:t xml:space="preserve"> </w:t>
      </w:r>
      <w:r w:rsidRPr="00B95DB5">
        <w:rPr>
          <w:color w:val="0000FF"/>
        </w:rPr>
        <w:t>tecnici</w:t>
      </w:r>
      <w:r w:rsidR="00DE4D4F">
        <w:rPr>
          <w:color w:val="0000FF"/>
        </w:rPr>
        <w:t xml:space="preserve"> </w:t>
      </w:r>
      <w:r w:rsidRPr="00B95DB5">
        <w:rPr>
          <w:color w:val="0000FF"/>
        </w:rPr>
        <w:t>e</w:t>
      </w:r>
      <w:r w:rsidR="00DE4D4F">
        <w:rPr>
          <w:color w:val="0000FF"/>
        </w:rPr>
        <w:t xml:space="preserve"> </w:t>
      </w:r>
      <w:r w:rsidRPr="00B95DB5">
        <w:rPr>
          <w:color w:val="0000FF"/>
        </w:rPr>
        <w:t>intercapedini,</w:t>
      </w:r>
      <w:r w:rsidR="00DE4D4F">
        <w:rPr>
          <w:color w:val="0000FF"/>
        </w:rPr>
        <w:t xml:space="preserve"> </w:t>
      </w:r>
      <w:r w:rsidRPr="00B95DB5">
        <w:rPr>
          <w:color w:val="0000FF"/>
        </w:rPr>
        <w:t>e</w:t>
      </w:r>
      <w:r w:rsidR="00DE4D4F">
        <w:rPr>
          <w:color w:val="0000FF"/>
        </w:rPr>
        <w:t xml:space="preserve"> </w:t>
      </w:r>
      <w:r w:rsidRPr="00B95DB5">
        <w:rPr>
          <w:color w:val="0000FF"/>
        </w:rPr>
        <w:t>la</w:t>
      </w:r>
      <w:r w:rsidR="00DE4D4F">
        <w:rPr>
          <w:color w:val="0000FF"/>
        </w:rPr>
        <w:t xml:space="preserve"> </w:t>
      </w:r>
      <w:r w:rsidRPr="00B95DB5">
        <w:rPr>
          <w:color w:val="0000FF"/>
        </w:rPr>
        <w:t>superficie</w:t>
      </w:r>
      <w:r w:rsidR="00DE4D4F">
        <w:rPr>
          <w:color w:val="0000FF"/>
        </w:rPr>
        <w:t xml:space="preserve"> </w:t>
      </w:r>
      <w:r w:rsidRPr="00B95DB5">
        <w:rPr>
          <w:color w:val="0000FF"/>
        </w:rPr>
        <w:t>fondiaria</w:t>
      </w:r>
      <w:r w:rsidR="00DE4D4F">
        <w:rPr>
          <w:color w:val="0000FF"/>
        </w:rPr>
        <w:t xml:space="preserve"> </w:t>
      </w:r>
      <w:r w:rsidRPr="00B95DB5">
        <w:rPr>
          <w:color w:val="0000FF"/>
        </w:rPr>
        <w:t>o</w:t>
      </w:r>
      <w:r w:rsidR="00DE4D4F">
        <w:rPr>
          <w:color w:val="0000FF"/>
        </w:rPr>
        <w:t xml:space="preserve"> </w:t>
      </w:r>
      <w:r w:rsidRPr="00B95DB5">
        <w:rPr>
          <w:color w:val="0000FF"/>
        </w:rPr>
        <w:t>per</w:t>
      </w:r>
      <w:r w:rsidR="00DE4D4F">
        <w:rPr>
          <w:color w:val="0000FF"/>
        </w:rPr>
        <w:t xml:space="preserve"> </w:t>
      </w:r>
      <w:r w:rsidRPr="00B95DB5">
        <w:rPr>
          <w:color w:val="0000FF"/>
        </w:rPr>
        <w:t>standard</w:t>
      </w:r>
      <w:r w:rsidR="00DE4D4F">
        <w:rPr>
          <w:color w:val="0000FF"/>
        </w:rPr>
        <w:t xml:space="preserve"> </w:t>
      </w:r>
      <w:r w:rsidRPr="00B95DB5">
        <w:rPr>
          <w:color w:val="0000FF"/>
        </w:rPr>
        <w:t>urbanistici</w:t>
      </w:r>
      <w:r w:rsidR="00DE4D4F">
        <w:rPr>
          <w:color w:val="0000FF"/>
        </w:rPr>
        <w:t xml:space="preserve"> </w:t>
      </w:r>
      <w:r w:rsidRPr="00B95DB5">
        <w:rPr>
          <w:color w:val="0000FF"/>
        </w:rPr>
        <w:t>del</w:t>
      </w:r>
      <w:r w:rsidR="00DE4D4F">
        <w:rPr>
          <w:color w:val="0000FF"/>
        </w:rPr>
        <w:t xml:space="preserve"> </w:t>
      </w:r>
      <w:r w:rsidRPr="00B95DB5">
        <w:rPr>
          <w:color w:val="0000FF"/>
        </w:rPr>
        <w:t>lotto</w:t>
      </w:r>
      <w:r w:rsidR="00DE4D4F">
        <w:rPr>
          <w:color w:val="0000FF"/>
        </w:rPr>
        <w:t xml:space="preserve"> </w:t>
      </w:r>
      <w:r w:rsidRPr="00B95DB5">
        <w:rPr>
          <w:color w:val="0000FF"/>
        </w:rPr>
        <w:t>di</w:t>
      </w:r>
      <w:r w:rsidR="00DE4D4F">
        <w:rPr>
          <w:color w:val="0000FF"/>
        </w:rPr>
        <w:t xml:space="preserve"> </w:t>
      </w:r>
      <w:r w:rsidRPr="00B95DB5">
        <w:rPr>
          <w:color w:val="0000FF"/>
        </w:rPr>
        <w:t>riferimento</w:t>
      </w:r>
      <w:r w:rsidR="00DE4D4F">
        <w:rPr>
          <w:color w:val="0000FF"/>
        </w:rPr>
        <w:t xml:space="preserve"> </w:t>
      </w:r>
      <w:r w:rsidRPr="00B95DB5">
        <w:rPr>
          <w:color w:val="0000FF"/>
        </w:rPr>
        <w:t>(mq).</w:t>
      </w:r>
    </w:p>
    <w:p w:rsidR="00B95DB5" w:rsidRPr="0087660D" w:rsidRDefault="00B95DB5" w:rsidP="00B95DB5">
      <w:pPr>
        <w:pStyle w:val="STTESTO"/>
        <w:rPr>
          <w:b/>
          <w:color w:val="C00000"/>
          <w:u w:val="single"/>
        </w:rPr>
      </w:pPr>
      <w:r w:rsidRPr="0087660D">
        <w:rPr>
          <w:b/>
          <w:color w:val="C00000"/>
          <w:u w:val="single"/>
        </w:rPr>
        <w:t>Indice</w:t>
      </w:r>
      <w:r w:rsidR="00DE4D4F">
        <w:rPr>
          <w:b/>
          <w:color w:val="C00000"/>
          <w:u w:val="single"/>
        </w:rPr>
        <w:t xml:space="preserve"> </w:t>
      </w:r>
      <w:r w:rsidRPr="0087660D">
        <w:rPr>
          <w:b/>
          <w:color w:val="C00000"/>
          <w:u w:val="single"/>
        </w:rPr>
        <w:t>di</w:t>
      </w:r>
      <w:r w:rsidR="00DE4D4F">
        <w:rPr>
          <w:b/>
          <w:color w:val="C00000"/>
          <w:u w:val="single"/>
        </w:rPr>
        <w:t xml:space="preserve"> </w:t>
      </w:r>
      <w:r w:rsidRPr="0087660D">
        <w:rPr>
          <w:b/>
          <w:color w:val="C00000"/>
          <w:u w:val="single"/>
        </w:rPr>
        <w:t>permeabilità</w:t>
      </w:r>
      <w:r w:rsidR="00DE4D4F">
        <w:rPr>
          <w:b/>
          <w:color w:val="C00000"/>
          <w:u w:val="single"/>
        </w:rPr>
        <w:t xml:space="preserve"> </w:t>
      </w:r>
      <w:r w:rsidRPr="0087660D">
        <w:rPr>
          <w:b/>
          <w:color w:val="C00000"/>
          <w:u w:val="single"/>
        </w:rPr>
        <w:t>(</w:t>
      </w:r>
      <w:proofErr w:type="spellStart"/>
      <w:r w:rsidRPr="0087660D">
        <w:rPr>
          <w:b/>
          <w:color w:val="C00000"/>
          <w:u w:val="single"/>
        </w:rPr>
        <w:t>Iper</w:t>
      </w:r>
      <w:proofErr w:type="spellEnd"/>
      <w:r w:rsidRPr="0087660D">
        <w:rPr>
          <w:b/>
          <w:color w:val="C00000"/>
          <w:u w:val="single"/>
        </w:rPr>
        <w:t>)</w:t>
      </w:r>
    </w:p>
    <w:p w:rsidR="00B95DB5" w:rsidRDefault="00B95DB5" w:rsidP="00B95DB5">
      <w:pPr>
        <w:pStyle w:val="STTESTO"/>
        <w:rPr>
          <w:color w:val="0000FF"/>
        </w:rPr>
      </w:pPr>
      <w:r w:rsidRPr="00B95DB5">
        <w:rPr>
          <w:color w:val="0000FF"/>
        </w:rPr>
        <w:t>Esprime</w:t>
      </w:r>
      <w:r w:rsidR="00DE4D4F">
        <w:rPr>
          <w:color w:val="0000FF"/>
        </w:rPr>
        <w:t xml:space="preserve"> </w:t>
      </w:r>
      <w:r w:rsidRPr="00B95DB5">
        <w:rPr>
          <w:color w:val="0000FF"/>
        </w:rPr>
        <w:t>la</w:t>
      </w:r>
      <w:r w:rsidR="00DE4D4F">
        <w:rPr>
          <w:color w:val="0000FF"/>
        </w:rPr>
        <w:t xml:space="preserve"> </w:t>
      </w:r>
      <w:r w:rsidRPr="00B95DB5">
        <w:rPr>
          <w:color w:val="0000FF"/>
        </w:rPr>
        <w:t>superficie</w:t>
      </w:r>
      <w:r w:rsidR="00DE4D4F">
        <w:rPr>
          <w:color w:val="0000FF"/>
        </w:rPr>
        <w:t xml:space="preserve"> </w:t>
      </w:r>
      <w:r w:rsidRPr="00B95DB5">
        <w:rPr>
          <w:color w:val="0000FF"/>
        </w:rPr>
        <w:t>permeabile</w:t>
      </w:r>
      <w:r w:rsidR="00DE4D4F">
        <w:rPr>
          <w:color w:val="0000FF"/>
        </w:rPr>
        <w:t xml:space="preserve"> </w:t>
      </w:r>
      <w:r w:rsidRPr="00B95DB5">
        <w:rPr>
          <w:color w:val="0000FF"/>
        </w:rPr>
        <w:t>da</w:t>
      </w:r>
      <w:r w:rsidR="00DE4D4F">
        <w:rPr>
          <w:color w:val="0000FF"/>
        </w:rPr>
        <w:t xml:space="preserve"> </w:t>
      </w:r>
      <w:r w:rsidRPr="00B95DB5">
        <w:rPr>
          <w:color w:val="0000FF"/>
        </w:rPr>
        <w:t>assicurare</w:t>
      </w:r>
      <w:r w:rsidR="00DE4D4F">
        <w:rPr>
          <w:color w:val="0000FF"/>
        </w:rPr>
        <w:t xml:space="preserve"> </w:t>
      </w:r>
      <w:r w:rsidRPr="00B95DB5">
        <w:rPr>
          <w:color w:val="0000FF"/>
        </w:rPr>
        <w:t>all</w:t>
      </w:r>
      <w:r w:rsidR="001C4852">
        <w:rPr>
          <w:color w:val="0000FF"/>
        </w:rPr>
        <w:t>’</w:t>
      </w:r>
      <w:r w:rsidRPr="00B95DB5">
        <w:rPr>
          <w:color w:val="0000FF"/>
        </w:rPr>
        <w:t>interno</w:t>
      </w:r>
      <w:r w:rsidR="00DE4D4F">
        <w:rPr>
          <w:color w:val="0000FF"/>
        </w:rPr>
        <w:t xml:space="preserve"> </w:t>
      </w:r>
      <w:r w:rsidRPr="00B95DB5">
        <w:rPr>
          <w:color w:val="0000FF"/>
        </w:rPr>
        <w:t>della</w:t>
      </w:r>
      <w:r w:rsidR="00DE4D4F">
        <w:rPr>
          <w:color w:val="0000FF"/>
        </w:rPr>
        <w:t xml:space="preserve"> </w:t>
      </w:r>
      <w:r w:rsidRPr="00B95DB5">
        <w:rPr>
          <w:color w:val="0000FF"/>
        </w:rPr>
        <w:t>superficie</w:t>
      </w:r>
      <w:r w:rsidR="00DE4D4F">
        <w:rPr>
          <w:color w:val="0000FF"/>
        </w:rPr>
        <w:t xml:space="preserve"> </w:t>
      </w:r>
      <w:r>
        <w:rPr>
          <w:color w:val="0000FF"/>
        </w:rPr>
        <w:t>territoriale,</w:t>
      </w:r>
      <w:r w:rsidR="00DE4D4F">
        <w:rPr>
          <w:color w:val="0000FF"/>
        </w:rPr>
        <w:t xml:space="preserve"> </w:t>
      </w:r>
      <w:r w:rsidRPr="00B95DB5">
        <w:rPr>
          <w:color w:val="0000FF"/>
        </w:rPr>
        <w:t>fondiaria</w:t>
      </w:r>
      <w:r w:rsidR="00DE4D4F">
        <w:rPr>
          <w:color w:val="0000FF"/>
        </w:rPr>
        <w:t xml:space="preserve"> </w:t>
      </w:r>
      <w:r w:rsidRPr="00B95DB5">
        <w:rPr>
          <w:color w:val="0000FF"/>
        </w:rPr>
        <w:t>o</w:t>
      </w:r>
      <w:r w:rsidR="00DE4D4F">
        <w:rPr>
          <w:color w:val="0000FF"/>
        </w:rPr>
        <w:t xml:space="preserve"> </w:t>
      </w:r>
      <w:r w:rsidRPr="00B95DB5">
        <w:rPr>
          <w:color w:val="0000FF"/>
        </w:rPr>
        <w:t>per</w:t>
      </w:r>
      <w:r w:rsidR="00DE4D4F">
        <w:rPr>
          <w:color w:val="0000FF"/>
        </w:rPr>
        <w:t xml:space="preserve"> </w:t>
      </w:r>
      <w:r w:rsidRPr="00B95DB5">
        <w:rPr>
          <w:color w:val="0000FF"/>
        </w:rPr>
        <w:t>standard</w:t>
      </w:r>
      <w:r w:rsidR="00DE4D4F">
        <w:rPr>
          <w:color w:val="0000FF"/>
        </w:rPr>
        <w:t xml:space="preserve"> </w:t>
      </w:r>
      <w:r w:rsidRPr="00B95DB5">
        <w:rPr>
          <w:color w:val="0000FF"/>
        </w:rPr>
        <w:t>urbanistici.</w:t>
      </w:r>
      <w:r w:rsidR="00DE4D4F">
        <w:rPr>
          <w:color w:val="0000FF"/>
        </w:rPr>
        <w:t xml:space="preserve"> </w:t>
      </w:r>
      <w:r w:rsidRPr="00B95DB5">
        <w:rPr>
          <w:color w:val="0000FF"/>
        </w:rPr>
        <w:t>L</w:t>
      </w:r>
      <w:r w:rsidR="001C4852">
        <w:rPr>
          <w:color w:val="0000FF"/>
        </w:rPr>
        <w:t>’</w:t>
      </w:r>
      <w:r w:rsidRPr="00A24B1E">
        <w:rPr>
          <w:b/>
          <w:color w:val="0000FF"/>
        </w:rPr>
        <w:t>indice</w:t>
      </w:r>
      <w:r w:rsidR="00DE4D4F">
        <w:rPr>
          <w:b/>
          <w:color w:val="0000FF"/>
        </w:rPr>
        <w:t xml:space="preserve"> </w:t>
      </w:r>
      <w:r w:rsidRPr="00A24B1E">
        <w:rPr>
          <w:b/>
          <w:color w:val="0000FF"/>
        </w:rPr>
        <w:t>di</w:t>
      </w:r>
      <w:r w:rsidR="00DE4D4F">
        <w:rPr>
          <w:b/>
          <w:color w:val="0000FF"/>
        </w:rPr>
        <w:t xml:space="preserve"> </w:t>
      </w:r>
      <w:r w:rsidRPr="00A24B1E">
        <w:rPr>
          <w:b/>
          <w:color w:val="0000FF"/>
        </w:rPr>
        <w:t>permeabilità</w:t>
      </w:r>
      <w:r w:rsidR="00DE4D4F">
        <w:rPr>
          <w:color w:val="0000FF"/>
        </w:rPr>
        <w:t xml:space="preserve"> </w:t>
      </w:r>
      <w:r w:rsidRPr="00B95DB5">
        <w:rPr>
          <w:color w:val="0000FF"/>
        </w:rPr>
        <w:t>[mq/mq]</w:t>
      </w:r>
      <w:r w:rsidR="00DE4D4F">
        <w:rPr>
          <w:color w:val="0000FF"/>
        </w:rPr>
        <w:t xml:space="preserve"> </w:t>
      </w:r>
      <w:r w:rsidRPr="00B95DB5">
        <w:rPr>
          <w:color w:val="0000FF"/>
        </w:rPr>
        <w:t>è</w:t>
      </w:r>
      <w:r w:rsidR="00DE4D4F">
        <w:rPr>
          <w:color w:val="0000FF"/>
        </w:rPr>
        <w:t xml:space="preserve"> </w:t>
      </w:r>
      <w:r w:rsidRPr="00B95DB5">
        <w:rPr>
          <w:color w:val="0000FF"/>
        </w:rPr>
        <w:t>il</w:t>
      </w:r>
      <w:r w:rsidR="00DE4D4F">
        <w:rPr>
          <w:color w:val="0000FF"/>
        </w:rPr>
        <w:t xml:space="preserve"> </w:t>
      </w:r>
      <w:r w:rsidRPr="00B95DB5">
        <w:rPr>
          <w:color w:val="0000FF"/>
        </w:rPr>
        <w:t>parametro</w:t>
      </w:r>
      <w:r w:rsidR="00DE4D4F">
        <w:rPr>
          <w:color w:val="0000FF"/>
        </w:rPr>
        <w:t xml:space="preserve"> </w:t>
      </w:r>
      <w:r w:rsidRPr="00B95DB5">
        <w:rPr>
          <w:color w:val="0000FF"/>
        </w:rPr>
        <w:t>numerico</w:t>
      </w:r>
      <w:r w:rsidR="00DE4D4F">
        <w:rPr>
          <w:color w:val="0000FF"/>
        </w:rPr>
        <w:t xml:space="preserve"> </w:t>
      </w:r>
      <w:r w:rsidRPr="00B95DB5">
        <w:rPr>
          <w:color w:val="0000FF"/>
        </w:rPr>
        <w:t>che</w:t>
      </w:r>
      <w:r w:rsidR="00DE4D4F">
        <w:rPr>
          <w:color w:val="0000FF"/>
        </w:rPr>
        <w:t xml:space="preserve"> </w:t>
      </w:r>
      <w:r w:rsidRPr="00B95DB5">
        <w:rPr>
          <w:color w:val="0000FF"/>
        </w:rPr>
        <w:t>esprime</w:t>
      </w:r>
      <w:r w:rsidR="00DE4D4F">
        <w:rPr>
          <w:color w:val="0000FF"/>
        </w:rPr>
        <w:t xml:space="preserve"> </w:t>
      </w:r>
      <w:r w:rsidRPr="00B95DB5">
        <w:rPr>
          <w:color w:val="0000FF"/>
        </w:rPr>
        <w:t>il</w:t>
      </w:r>
      <w:r w:rsidR="00DE4D4F">
        <w:rPr>
          <w:color w:val="0000FF"/>
        </w:rPr>
        <w:t xml:space="preserve"> </w:t>
      </w:r>
      <w:r w:rsidRPr="00B95DB5">
        <w:rPr>
          <w:color w:val="0000FF"/>
        </w:rPr>
        <w:t>rapporto</w:t>
      </w:r>
      <w:r w:rsidR="00DE4D4F">
        <w:rPr>
          <w:color w:val="0000FF"/>
        </w:rPr>
        <w:t xml:space="preserve"> </w:t>
      </w:r>
      <w:r w:rsidRPr="00B95DB5">
        <w:rPr>
          <w:color w:val="0000FF"/>
        </w:rPr>
        <w:t>tra</w:t>
      </w:r>
      <w:r w:rsidR="00DE4D4F">
        <w:rPr>
          <w:color w:val="0000FF"/>
        </w:rPr>
        <w:t xml:space="preserve"> </w:t>
      </w:r>
      <w:r w:rsidRPr="00B95DB5">
        <w:rPr>
          <w:color w:val="0000FF"/>
        </w:rPr>
        <w:t>la</w:t>
      </w:r>
      <w:r w:rsidR="00DE4D4F">
        <w:rPr>
          <w:color w:val="0000FF"/>
        </w:rPr>
        <w:t xml:space="preserve"> </w:t>
      </w:r>
      <w:r w:rsidRPr="00B95DB5">
        <w:rPr>
          <w:color w:val="0000FF"/>
        </w:rPr>
        <w:t>superficie</w:t>
      </w:r>
      <w:r w:rsidR="00DE4D4F">
        <w:rPr>
          <w:color w:val="0000FF"/>
        </w:rPr>
        <w:t xml:space="preserve"> </w:t>
      </w:r>
      <w:r w:rsidRPr="00B95DB5">
        <w:rPr>
          <w:color w:val="0000FF"/>
        </w:rPr>
        <w:t>permeabile</w:t>
      </w:r>
      <w:r w:rsidR="00DE4D4F">
        <w:rPr>
          <w:color w:val="0000FF"/>
        </w:rPr>
        <w:t xml:space="preserve"> </w:t>
      </w:r>
      <w:r w:rsidRPr="00B95DB5">
        <w:rPr>
          <w:color w:val="0000FF"/>
        </w:rPr>
        <w:t>(mq)</w:t>
      </w:r>
      <w:r w:rsidR="00DE4D4F">
        <w:rPr>
          <w:color w:val="0000FF"/>
        </w:rPr>
        <w:t xml:space="preserve"> </w:t>
      </w:r>
      <w:r w:rsidRPr="00B95DB5">
        <w:rPr>
          <w:color w:val="0000FF"/>
        </w:rPr>
        <w:t>e</w:t>
      </w:r>
      <w:r w:rsidR="00DE4D4F">
        <w:rPr>
          <w:color w:val="0000FF"/>
        </w:rPr>
        <w:t xml:space="preserve"> </w:t>
      </w:r>
      <w:r w:rsidRPr="00B95DB5">
        <w:rPr>
          <w:color w:val="0000FF"/>
        </w:rPr>
        <w:t>la</w:t>
      </w:r>
      <w:r w:rsidR="00DE4D4F">
        <w:rPr>
          <w:color w:val="0000FF"/>
        </w:rPr>
        <w:t xml:space="preserve"> </w:t>
      </w:r>
      <w:r w:rsidRPr="00B95DB5">
        <w:rPr>
          <w:color w:val="0000FF"/>
        </w:rPr>
        <w:t>superficie</w:t>
      </w:r>
      <w:r w:rsidR="00DE4D4F">
        <w:rPr>
          <w:color w:val="0000FF"/>
        </w:rPr>
        <w:t xml:space="preserve"> </w:t>
      </w:r>
      <w:r w:rsidR="0087660D">
        <w:rPr>
          <w:color w:val="0000FF"/>
        </w:rPr>
        <w:t>territoriale,</w:t>
      </w:r>
      <w:r w:rsidR="00DE4D4F">
        <w:rPr>
          <w:color w:val="0000FF"/>
        </w:rPr>
        <w:t xml:space="preserve"> </w:t>
      </w:r>
      <w:r w:rsidRPr="00B95DB5">
        <w:rPr>
          <w:color w:val="0000FF"/>
        </w:rPr>
        <w:t>fondiaria</w:t>
      </w:r>
      <w:r w:rsidR="00DE4D4F">
        <w:rPr>
          <w:color w:val="0000FF"/>
        </w:rPr>
        <w:t xml:space="preserve"> </w:t>
      </w:r>
      <w:r w:rsidRPr="00B95DB5">
        <w:rPr>
          <w:color w:val="0000FF"/>
        </w:rPr>
        <w:t>o</w:t>
      </w:r>
      <w:r w:rsidR="00DE4D4F">
        <w:rPr>
          <w:color w:val="0000FF"/>
        </w:rPr>
        <w:t xml:space="preserve"> </w:t>
      </w:r>
      <w:r w:rsidRPr="00B95DB5">
        <w:rPr>
          <w:color w:val="0000FF"/>
        </w:rPr>
        <w:t>per</w:t>
      </w:r>
      <w:r w:rsidR="00DE4D4F">
        <w:rPr>
          <w:color w:val="0000FF"/>
        </w:rPr>
        <w:t xml:space="preserve"> </w:t>
      </w:r>
      <w:r w:rsidRPr="00B95DB5">
        <w:rPr>
          <w:color w:val="0000FF"/>
        </w:rPr>
        <w:t>standard</w:t>
      </w:r>
      <w:r w:rsidR="00DE4D4F">
        <w:rPr>
          <w:color w:val="0000FF"/>
        </w:rPr>
        <w:t xml:space="preserve"> </w:t>
      </w:r>
      <w:r w:rsidRPr="00B95DB5">
        <w:rPr>
          <w:color w:val="0000FF"/>
        </w:rPr>
        <w:t>urbanistici</w:t>
      </w:r>
      <w:r w:rsidR="00DE4D4F">
        <w:rPr>
          <w:color w:val="0000FF"/>
        </w:rPr>
        <w:t xml:space="preserve"> </w:t>
      </w:r>
      <w:r w:rsidRPr="00B95DB5">
        <w:rPr>
          <w:color w:val="0000FF"/>
        </w:rPr>
        <w:t>del</w:t>
      </w:r>
      <w:r w:rsidR="00DE4D4F">
        <w:rPr>
          <w:color w:val="0000FF"/>
        </w:rPr>
        <w:t xml:space="preserve"> </w:t>
      </w:r>
      <w:r w:rsidRPr="00B95DB5">
        <w:rPr>
          <w:color w:val="0000FF"/>
        </w:rPr>
        <w:t>lotto</w:t>
      </w:r>
      <w:r w:rsidR="00DE4D4F">
        <w:rPr>
          <w:color w:val="0000FF"/>
        </w:rPr>
        <w:t xml:space="preserve"> </w:t>
      </w:r>
      <w:r w:rsidRPr="00B95DB5">
        <w:rPr>
          <w:color w:val="0000FF"/>
        </w:rPr>
        <w:t>di</w:t>
      </w:r>
      <w:r w:rsidR="00DE4D4F">
        <w:rPr>
          <w:color w:val="0000FF"/>
        </w:rPr>
        <w:t xml:space="preserve"> </w:t>
      </w:r>
      <w:r w:rsidRPr="00B95DB5">
        <w:rPr>
          <w:color w:val="0000FF"/>
        </w:rPr>
        <w:t>riferimento</w:t>
      </w:r>
      <w:r w:rsidR="00DE4D4F">
        <w:rPr>
          <w:color w:val="0000FF"/>
        </w:rPr>
        <w:t xml:space="preserve"> </w:t>
      </w:r>
      <w:r w:rsidRPr="00B95DB5">
        <w:rPr>
          <w:color w:val="0000FF"/>
        </w:rPr>
        <w:t>(mq).</w:t>
      </w:r>
    </w:p>
    <w:p w:rsidR="00B95DB5" w:rsidRPr="0087660D" w:rsidRDefault="00B95DB5" w:rsidP="00B95DB5">
      <w:pPr>
        <w:pStyle w:val="STTESTO"/>
        <w:rPr>
          <w:b/>
          <w:color w:val="C00000"/>
          <w:u w:val="single"/>
        </w:rPr>
      </w:pPr>
      <w:r w:rsidRPr="0087660D">
        <w:rPr>
          <w:b/>
          <w:color w:val="C00000"/>
          <w:u w:val="single"/>
        </w:rPr>
        <w:t>Indice</w:t>
      </w:r>
      <w:r w:rsidR="00DE4D4F">
        <w:rPr>
          <w:b/>
          <w:color w:val="C00000"/>
          <w:u w:val="single"/>
        </w:rPr>
        <w:t xml:space="preserve"> </w:t>
      </w:r>
      <w:r w:rsidRPr="0087660D">
        <w:rPr>
          <w:b/>
          <w:color w:val="C00000"/>
          <w:u w:val="single"/>
        </w:rPr>
        <w:t>di</w:t>
      </w:r>
      <w:r w:rsidR="00DE4D4F">
        <w:rPr>
          <w:b/>
          <w:color w:val="C00000"/>
          <w:u w:val="single"/>
        </w:rPr>
        <w:t xml:space="preserve"> </w:t>
      </w:r>
      <w:r w:rsidRPr="0087660D">
        <w:rPr>
          <w:b/>
          <w:color w:val="C00000"/>
          <w:u w:val="single"/>
        </w:rPr>
        <w:t>Superficie</w:t>
      </w:r>
      <w:r w:rsidR="00DE4D4F">
        <w:rPr>
          <w:b/>
          <w:color w:val="C00000"/>
          <w:u w:val="single"/>
        </w:rPr>
        <w:t xml:space="preserve"> </w:t>
      </w:r>
      <w:r w:rsidRPr="0087660D">
        <w:rPr>
          <w:b/>
          <w:color w:val="C00000"/>
          <w:u w:val="single"/>
        </w:rPr>
        <w:t>piantumata</w:t>
      </w:r>
      <w:r w:rsidR="00DE4D4F">
        <w:rPr>
          <w:b/>
          <w:color w:val="C00000"/>
          <w:u w:val="single"/>
        </w:rPr>
        <w:t xml:space="preserve"> </w:t>
      </w:r>
      <w:r w:rsidRPr="0087660D">
        <w:rPr>
          <w:b/>
          <w:color w:val="C00000"/>
          <w:u w:val="single"/>
        </w:rPr>
        <w:t>(</w:t>
      </w:r>
      <w:proofErr w:type="spellStart"/>
      <w:r w:rsidRPr="0087660D">
        <w:rPr>
          <w:b/>
          <w:color w:val="C00000"/>
          <w:u w:val="single"/>
        </w:rPr>
        <w:t>Ispia</w:t>
      </w:r>
      <w:proofErr w:type="spellEnd"/>
      <w:r w:rsidRPr="0087660D">
        <w:rPr>
          <w:b/>
          <w:color w:val="C00000"/>
          <w:u w:val="single"/>
        </w:rPr>
        <w:t>)</w:t>
      </w:r>
    </w:p>
    <w:p w:rsidR="00B95DB5" w:rsidRDefault="00B95DB5" w:rsidP="00B95DB5">
      <w:pPr>
        <w:pStyle w:val="STTESTO"/>
        <w:rPr>
          <w:color w:val="0000FF"/>
        </w:rPr>
      </w:pPr>
      <w:r w:rsidRPr="00B95DB5">
        <w:rPr>
          <w:color w:val="0000FF"/>
        </w:rPr>
        <w:t>Esprime</w:t>
      </w:r>
      <w:r w:rsidR="00DE4D4F">
        <w:rPr>
          <w:color w:val="0000FF"/>
        </w:rPr>
        <w:t xml:space="preserve"> </w:t>
      </w:r>
      <w:r w:rsidRPr="00B95DB5">
        <w:rPr>
          <w:color w:val="0000FF"/>
        </w:rPr>
        <w:t>la</w:t>
      </w:r>
      <w:r w:rsidR="00DE4D4F">
        <w:rPr>
          <w:color w:val="0000FF"/>
        </w:rPr>
        <w:t xml:space="preserve"> </w:t>
      </w:r>
      <w:r w:rsidRPr="00B95DB5">
        <w:rPr>
          <w:color w:val="0000FF"/>
        </w:rPr>
        <w:t>superficie</w:t>
      </w:r>
      <w:r w:rsidR="00DE4D4F">
        <w:rPr>
          <w:color w:val="0000FF"/>
        </w:rPr>
        <w:t xml:space="preserve"> </w:t>
      </w:r>
      <w:r w:rsidRPr="00B95DB5">
        <w:rPr>
          <w:color w:val="0000FF"/>
        </w:rPr>
        <w:t>piantumata</w:t>
      </w:r>
      <w:r w:rsidR="00DE4D4F">
        <w:rPr>
          <w:color w:val="0000FF"/>
        </w:rPr>
        <w:t xml:space="preserve"> </w:t>
      </w:r>
      <w:r w:rsidRPr="00B95DB5">
        <w:rPr>
          <w:color w:val="0000FF"/>
        </w:rPr>
        <w:t>da</w:t>
      </w:r>
      <w:r w:rsidR="00DE4D4F">
        <w:rPr>
          <w:color w:val="0000FF"/>
        </w:rPr>
        <w:t xml:space="preserve"> </w:t>
      </w:r>
      <w:r w:rsidRPr="00B95DB5">
        <w:rPr>
          <w:color w:val="0000FF"/>
        </w:rPr>
        <w:t>assicurare</w:t>
      </w:r>
      <w:r w:rsidR="00DE4D4F">
        <w:rPr>
          <w:color w:val="0000FF"/>
        </w:rPr>
        <w:t xml:space="preserve"> </w:t>
      </w:r>
      <w:r w:rsidRPr="00B95DB5">
        <w:rPr>
          <w:color w:val="0000FF"/>
        </w:rPr>
        <w:t>all</w:t>
      </w:r>
      <w:r w:rsidR="001C4852">
        <w:rPr>
          <w:color w:val="0000FF"/>
        </w:rPr>
        <w:t>’</w:t>
      </w:r>
      <w:r w:rsidRPr="00B95DB5">
        <w:rPr>
          <w:color w:val="0000FF"/>
        </w:rPr>
        <w:t>interno</w:t>
      </w:r>
      <w:r w:rsidR="00DE4D4F">
        <w:rPr>
          <w:color w:val="0000FF"/>
        </w:rPr>
        <w:t xml:space="preserve"> </w:t>
      </w:r>
      <w:r w:rsidRPr="00B95DB5">
        <w:rPr>
          <w:color w:val="0000FF"/>
        </w:rPr>
        <w:t>della</w:t>
      </w:r>
      <w:r w:rsidR="00DE4D4F">
        <w:rPr>
          <w:color w:val="0000FF"/>
        </w:rPr>
        <w:t xml:space="preserve"> </w:t>
      </w:r>
      <w:r w:rsidRPr="00B95DB5">
        <w:rPr>
          <w:color w:val="0000FF"/>
        </w:rPr>
        <w:t>superficie</w:t>
      </w:r>
      <w:r w:rsidR="00DE4D4F">
        <w:rPr>
          <w:color w:val="0000FF"/>
        </w:rPr>
        <w:t xml:space="preserve"> </w:t>
      </w:r>
      <w:r w:rsidRPr="00B95DB5">
        <w:rPr>
          <w:color w:val="0000FF"/>
        </w:rPr>
        <w:t>territoriale,</w:t>
      </w:r>
      <w:r w:rsidR="00DE4D4F">
        <w:rPr>
          <w:color w:val="0000FF"/>
        </w:rPr>
        <w:t xml:space="preserve"> </w:t>
      </w:r>
      <w:r w:rsidRPr="00B95DB5">
        <w:rPr>
          <w:color w:val="0000FF"/>
        </w:rPr>
        <w:t>fondiaria</w:t>
      </w:r>
      <w:r w:rsidR="00DE4D4F">
        <w:rPr>
          <w:color w:val="0000FF"/>
        </w:rPr>
        <w:t xml:space="preserve"> </w:t>
      </w:r>
      <w:r w:rsidRPr="00B95DB5">
        <w:rPr>
          <w:color w:val="0000FF"/>
        </w:rPr>
        <w:t>o</w:t>
      </w:r>
      <w:r w:rsidR="00DE4D4F">
        <w:rPr>
          <w:color w:val="0000FF"/>
        </w:rPr>
        <w:t xml:space="preserve"> </w:t>
      </w:r>
      <w:r w:rsidRPr="00B95DB5">
        <w:rPr>
          <w:color w:val="0000FF"/>
        </w:rPr>
        <w:t>per</w:t>
      </w:r>
      <w:r w:rsidR="00DE4D4F">
        <w:rPr>
          <w:color w:val="0000FF"/>
        </w:rPr>
        <w:t xml:space="preserve"> </w:t>
      </w:r>
      <w:r w:rsidRPr="00B95DB5">
        <w:rPr>
          <w:color w:val="0000FF"/>
        </w:rPr>
        <w:t>standard</w:t>
      </w:r>
      <w:r w:rsidR="00DE4D4F">
        <w:rPr>
          <w:color w:val="0000FF"/>
        </w:rPr>
        <w:t xml:space="preserve"> </w:t>
      </w:r>
      <w:r w:rsidRPr="00B95DB5">
        <w:rPr>
          <w:color w:val="0000FF"/>
        </w:rPr>
        <w:t>urbanistici.</w:t>
      </w:r>
      <w:r w:rsidR="00DE4D4F">
        <w:rPr>
          <w:color w:val="0000FF"/>
        </w:rPr>
        <w:t xml:space="preserve"> </w:t>
      </w:r>
      <w:r w:rsidRPr="00B95DB5">
        <w:rPr>
          <w:color w:val="0000FF"/>
        </w:rPr>
        <w:t>L</w:t>
      </w:r>
      <w:r w:rsidR="001C4852">
        <w:rPr>
          <w:color w:val="0000FF"/>
        </w:rPr>
        <w:t>’</w:t>
      </w:r>
      <w:r w:rsidRPr="00A24B1E">
        <w:rPr>
          <w:b/>
          <w:color w:val="0000FF"/>
        </w:rPr>
        <w:t>indice</w:t>
      </w:r>
      <w:r w:rsidR="00DE4D4F">
        <w:rPr>
          <w:b/>
          <w:color w:val="0000FF"/>
        </w:rPr>
        <w:t xml:space="preserve"> </w:t>
      </w:r>
      <w:r w:rsidRPr="00A24B1E">
        <w:rPr>
          <w:b/>
          <w:color w:val="0000FF"/>
        </w:rPr>
        <w:t>di</w:t>
      </w:r>
      <w:r w:rsidR="00DE4D4F">
        <w:rPr>
          <w:b/>
          <w:color w:val="0000FF"/>
        </w:rPr>
        <w:t xml:space="preserve"> </w:t>
      </w:r>
      <w:r w:rsidRPr="00A24B1E">
        <w:rPr>
          <w:b/>
          <w:color w:val="0000FF"/>
        </w:rPr>
        <w:t>superficie</w:t>
      </w:r>
      <w:r w:rsidR="00DE4D4F">
        <w:rPr>
          <w:b/>
          <w:color w:val="0000FF"/>
        </w:rPr>
        <w:t xml:space="preserve"> </w:t>
      </w:r>
      <w:r w:rsidRPr="00A24B1E">
        <w:rPr>
          <w:b/>
          <w:color w:val="0000FF"/>
        </w:rPr>
        <w:t>piantumata</w:t>
      </w:r>
      <w:r w:rsidR="00DE4D4F">
        <w:rPr>
          <w:color w:val="0000FF"/>
        </w:rPr>
        <w:t xml:space="preserve"> </w:t>
      </w:r>
      <w:r w:rsidRPr="00B95DB5">
        <w:rPr>
          <w:color w:val="0000FF"/>
        </w:rPr>
        <w:t>[mq/mq]</w:t>
      </w:r>
      <w:r w:rsidR="00DE4D4F">
        <w:rPr>
          <w:color w:val="0000FF"/>
        </w:rPr>
        <w:t xml:space="preserve"> </w:t>
      </w:r>
      <w:r w:rsidRPr="00B95DB5">
        <w:rPr>
          <w:color w:val="0000FF"/>
        </w:rPr>
        <w:t>è</w:t>
      </w:r>
      <w:r w:rsidR="00DE4D4F">
        <w:rPr>
          <w:color w:val="0000FF"/>
        </w:rPr>
        <w:t xml:space="preserve"> </w:t>
      </w:r>
      <w:r w:rsidRPr="00B95DB5">
        <w:rPr>
          <w:color w:val="0000FF"/>
        </w:rPr>
        <w:t>il</w:t>
      </w:r>
      <w:r w:rsidR="00DE4D4F">
        <w:rPr>
          <w:color w:val="0000FF"/>
        </w:rPr>
        <w:t xml:space="preserve"> </w:t>
      </w:r>
      <w:r w:rsidRPr="00B95DB5">
        <w:rPr>
          <w:color w:val="0000FF"/>
        </w:rPr>
        <w:t>parametro</w:t>
      </w:r>
      <w:r w:rsidR="00DE4D4F">
        <w:rPr>
          <w:color w:val="0000FF"/>
        </w:rPr>
        <w:t xml:space="preserve"> </w:t>
      </w:r>
      <w:r w:rsidRPr="00B95DB5">
        <w:rPr>
          <w:color w:val="0000FF"/>
        </w:rPr>
        <w:t>numerico</w:t>
      </w:r>
      <w:r w:rsidR="00DE4D4F">
        <w:rPr>
          <w:color w:val="0000FF"/>
        </w:rPr>
        <w:t xml:space="preserve"> </w:t>
      </w:r>
      <w:r w:rsidRPr="00B95DB5">
        <w:rPr>
          <w:color w:val="0000FF"/>
        </w:rPr>
        <w:t>che</w:t>
      </w:r>
      <w:r w:rsidR="00DE4D4F">
        <w:rPr>
          <w:color w:val="0000FF"/>
        </w:rPr>
        <w:t xml:space="preserve"> </w:t>
      </w:r>
      <w:r w:rsidRPr="00B95DB5">
        <w:rPr>
          <w:color w:val="0000FF"/>
        </w:rPr>
        <w:t>esprime</w:t>
      </w:r>
      <w:r w:rsidR="00DE4D4F">
        <w:rPr>
          <w:color w:val="0000FF"/>
        </w:rPr>
        <w:t xml:space="preserve"> </w:t>
      </w:r>
      <w:r w:rsidRPr="00B95DB5">
        <w:rPr>
          <w:color w:val="0000FF"/>
        </w:rPr>
        <w:t>il</w:t>
      </w:r>
      <w:r w:rsidR="00DE4D4F">
        <w:rPr>
          <w:color w:val="0000FF"/>
        </w:rPr>
        <w:t xml:space="preserve"> </w:t>
      </w:r>
      <w:r w:rsidRPr="00B95DB5">
        <w:rPr>
          <w:color w:val="0000FF"/>
        </w:rPr>
        <w:t>rapporto</w:t>
      </w:r>
      <w:r w:rsidR="00DE4D4F">
        <w:rPr>
          <w:color w:val="0000FF"/>
        </w:rPr>
        <w:t xml:space="preserve"> </w:t>
      </w:r>
      <w:r w:rsidRPr="00B95DB5">
        <w:rPr>
          <w:color w:val="0000FF"/>
        </w:rPr>
        <w:t>tra</w:t>
      </w:r>
      <w:r w:rsidR="00DE4D4F">
        <w:rPr>
          <w:color w:val="0000FF"/>
        </w:rPr>
        <w:t xml:space="preserve"> </w:t>
      </w:r>
      <w:r w:rsidRPr="00B95DB5">
        <w:rPr>
          <w:color w:val="0000FF"/>
        </w:rPr>
        <w:t>la</w:t>
      </w:r>
      <w:r w:rsidR="00DE4D4F">
        <w:rPr>
          <w:color w:val="0000FF"/>
        </w:rPr>
        <w:t xml:space="preserve"> </w:t>
      </w:r>
      <w:r w:rsidRPr="00B95DB5">
        <w:rPr>
          <w:color w:val="0000FF"/>
        </w:rPr>
        <w:t>superficie</w:t>
      </w:r>
      <w:r w:rsidR="00DE4D4F">
        <w:rPr>
          <w:color w:val="0000FF"/>
        </w:rPr>
        <w:t xml:space="preserve"> </w:t>
      </w:r>
      <w:r w:rsidRPr="00B95DB5">
        <w:rPr>
          <w:color w:val="0000FF"/>
        </w:rPr>
        <w:t>piantumata</w:t>
      </w:r>
      <w:r w:rsidR="00DE4D4F">
        <w:rPr>
          <w:color w:val="0000FF"/>
        </w:rPr>
        <w:t xml:space="preserve"> </w:t>
      </w:r>
      <w:r w:rsidRPr="00B95DB5">
        <w:rPr>
          <w:color w:val="0000FF"/>
        </w:rPr>
        <w:t>(mq)</w:t>
      </w:r>
      <w:r w:rsidR="00DE4D4F">
        <w:rPr>
          <w:color w:val="0000FF"/>
        </w:rPr>
        <w:t xml:space="preserve"> </w:t>
      </w:r>
      <w:r w:rsidRPr="00B95DB5">
        <w:rPr>
          <w:color w:val="0000FF"/>
        </w:rPr>
        <w:t>e</w:t>
      </w:r>
      <w:r w:rsidR="00DE4D4F">
        <w:rPr>
          <w:color w:val="0000FF"/>
        </w:rPr>
        <w:t xml:space="preserve"> </w:t>
      </w:r>
      <w:r w:rsidRPr="00B95DB5">
        <w:rPr>
          <w:color w:val="0000FF"/>
        </w:rPr>
        <w:t>la</w:t>
      </w:r>
      <w:r w:rsidR="00DE4D4F">
        <w:rPr>
          <w:color w:val="0000FF"/>
        </w:rPr>
        <w:t xml:space="preserve"> </w:t>
      </w:r>
      <w:r w:rsidRPr="00B95DB5">
        <w:rPr>
          <w:color w:val="0000FF"/>
        </w:rPr>
        <w:t>superficie</w:t>
      </w:r>
      <w:r w:rsidR="00DE4D4F">
        <w:rPr>
          <w:color w:val="0000FF"/>
        </w:rPr>
        <w:t xml:space="preserve"> </w:t>
      </w:r>
      <w:r w:rsidRPr="00B95DB5">
        <w:rPr>
          <w:color w:val="0000FF"/>
        </w:rPr>
        <w:t>territoriale,</w:t>
      </w:r>
      <w:r w:rsidR="00DE4D4F">
        <w:rPr>
          <w:color w:val="0000FF"/>
        </w:rPr>
        <w:t xml:space="preserve"> </w:t>
      </w:r>
      <w:r w:rsidRPr="00B95DB5">
        <w:rPr>
          <w:color w:val="0000FF"/>
        </w:rPr>
        <w:t>fondiaria</w:t>
      </w:r>
      <w:r w:rsidR="00DE4D4F">
        <w:rPr>
          <w:color w:val="0000FF"/>
        </w:rPr>
        <w:t xml:space="preserve"> </w:t>
      </w:r>
      <w:r w:rsidRPr="00B95DB5">
        <w:rPr>
          <w:color w:val="0000FF"/>
        </w:rPr>
        <w:t>o</w:t>
      </w:r>
      <w:r w:rsidR="00DE4D4F">
        <w:rPr>
          <w:color w:val="0000FF"/>
        </w:rPr>
        <w:t xml:space="preserve"> </w:t>
      </w:r>
      <w:r w:rsidRPr="00B95DB5">
        <w:rPr>
          <w:color w:val="0000FF"/>
        </w:rPr>
        <w:t>per</w:t>
      </w:r>
      <w:r w:rsidR="00DE4D4F">
        <w:rPr>
          <w:color w:val="0000FF"/>
        </w:rPr>
        <w:t xml:space="preserve"> </w:t>
      </w:r>
      <w:r w:rsidRPr="00B95DB5">
        <w:rPr>
          <w:color w:val="0000FF"/>
        </w:rPr>
        <w:t>standard</w:t>
      </w:r>
      <w:r w:rsidR="00DE4D4F">
        <w:rPr>
          <w:color w:val="0000FF"/>
        </w:rPr>
        <w:t xml:space="preserve"> </w:t>
      </w:r>
      <w:r w:rsidRPr="00B95DB5">
        <w:rPr>
          <w:color w:val="0000FF"/>
        </w:rPr>
        <w:t>urbanistici</w:t>
      </w:r>
      <w:r w:rsidR="00DE4D4F">
        <w:rPr>
          <w:color w:val="0000FF"/>
        </w:rPr>
        <w:t xml:space="preserve"> </w:t>
      </w:r>
      <w:r w:rsidRPr="00B95DB5">
        <w:rPr>
          <w:color w:val="0000FF"/>
        </w:rPr>
        <w:t>del</w:t>
      </w:r>
      <w:r w:rsidR="00DE4D4F">
        <w:rPr>
          <w:color w:val="0000FF"/>
        </w:rPr>
        <w:t xml:space="preserve"> </w:t>
      </w:r>
      <w:r w:rsidRPr="00B95DB5">
        <w:rPr>
          <w:color w:val="0000FF"/>
        </w:rPr>
        <w:t>lotto</w:t>
      </w:r>
      <w:r w:rsidR="00DE4D4F">
        <w:rPr>
          <w:color w:val="0000FF"/>
        </w:rPr>
        <w:t xml:space="preserve"> </w:t>
      </w:r>
      <w:r w:rsidRPr="00B95DB5">
        <w:rPr>
          <w:color w:val="0000FF"/>
        </w:rPr>
        <w:t>di</w:t>
      </w:r>
      <w:r w:rsidR="00DE4D4F">
        <w:rPr>
          <w:color w:val="0000FF"/>
        </w:rPr>
        <w:t xml:space="preserve"> </w:t>
      </w:r>
      <w:r w:rsidRPr="00B95DB5">
        <w:rPr>
          <w:color w:val="0000FF"/>
        </w:rPr>
        <w:t>riferimento</w:t>
      </w:r>
      <w:r w:rsidR="00DE4D4F">
        <w:rPr>
          <w:color w:val="0000FF"/>
        </w:rPr>
        <w:t xml:space="preserve"> </w:t>
      </w:r>
      <w:r w:rsidRPr="00B95DB5">
        <w:rPr>
          <w:color w:val="0000FF"/>
        </w:rPr>
        <w:t>(mq).</w:t>
      </w:r>
    </w:p>
    <w:p w:rsidR="00B95DB5" w:rsidRPr="0087660D" w:rsidRDefault="00B95DB5" w:rsidP="00B95DB5">
      <w:pPr>
        <w:pStyle w:val="STTESTO"/>
        <w:rPr>
          <w:b/>
          <w:color w:val="C00000"/>
          <w:u w:val="single"/>
        </w:rPr>
      </w:pPr>
      <w:r w:rsidRPr="0087660D">
        <w:rPr>
          <w:b/>
          <w:color w:val="C00000"/>
          <w:u w:val="single"/>
        </w:rPr>
        <w:t>Indice</w:t>
      </w:r>
      <w:r w:rsidR="00DE4D4F">
        <w:rPr>
          <w:b/>
          <w:color w:val="C00000"/>
          <w:u w:val="single"/>
        </w:rPr>
        <w:t xml:space="preserve"> </w:t>
      </w:r>
      <w:r w:rsidRPr="0087660D">
        <w:rPr>
          <w:b/>
          <w:color w:val="C00000"/>
          <w:u w:val="single"/>
        </w:rPr>
        <w:t>di</w:t>
      </w:r>
      <w:r w:rsidR="00DE4D4F">
        <w:rPr>
          <w:b/>
          <w:color w:val="C00000"/>
          <w:u w:val="single"/>
        </w:rPr>
        <w:t xml:space="preserve"> </w:t>
      </w:r>
      <w:r w:rsidRPr="0087660D">
        <w:rPr>
          <w:b/>
          <w:color w:val="C00000"/>
          <w:u w:val="single"/>
        </w:rPr>
        <w:t>piantumazione</w:t>
      </w:r>
      <w:r w:rsidR="00DE4D4F">
        <w:rPr>
          <w:b/>
          <w:color w:val="C00000"/>
          <w:u w:val="single"/>
        </w:rPr>
        <w:t xml:space="preserve"> </w:t>
      </w:r>
      <w:r w:rsidRPr="0087660D">
        <w:rPr>
          <w:b/>
          <w:color w:val="C00000"/>
          <w:u w:val="single"/>
        </w:rPr>
        <w:t>(</w:t>
      </w:r>
      <w:proofErr w:type="spellStart"/>
      <w:r w:rsidRPr="0087660D">
        <w:rPr>
          <w:b/>
          <w:color w:val="C00000"/>
          <w:u w:val="single"/>
        </w:rPr>
        <w:t>Ipia</w:t>
      </w:r>
      <w:proofErr w:type="spellEnd"/>
      <w:r w:rsidRPr="0087660D">
        <w:rPr>
          <w:b/>
          <w:color w:val="C00000"/>
          <w:u w:val="single"/>
        </w:rPr>
        <w:t>)</w:t>
      </w:r>
    </w:p>
    <w:p w:rsidR="00B95DB5" w:rsidRDefault="00B95DB5" w:rsidP="00B95DB5">
      <w:pPr>
        <w:pStyle w:val="STTESTO"/>
        <w:rPr>
          <w:color w:val="0000FF"/>
        </w:rPr>
      </w:pPr>
      <w:r w:rsidRPr="00B95DB5">
        <w:rPr>
          <w:color w:val="0000FF"/>
        </w:rPr>
        <w:t>Esprime</w:t>
      </w:r>
      <w:r w:rsidR="00DE4D4F">
        <w:rPr>
          <w:color w:val="0000FF"/>
        </w:rPr>
        <w:t xml:space="preserve"> </w:t>
      </w:r>
      <w:r w:rsidRPr="00B95DB5">
        <w:rPr>
          <w:color w:val="0000FF"/>
        </w:rPr>
        <w:t>il</w:t>
      </w:r>
      <w:r w:rsidR="00DE4D4F">
        <w:rPr>
          <w:color w:val="0000FF"/>
        </w:rPr>
        <w:t xml:space="preserve"> </w:t>
      </w:r>
      <w:r w:rsidRPr="00B95DB5">
        <w:rPr>
          <w:color w:val="0000FF"/>
        </w:rPr>
        <w:t>numero</w:t>
      </w:r>
      <w:r w:rsidR="00DE4D4F">
        <w:rPr>
          <w:color w:val="0000FF"/>
        </w:rPr>
        <w:t xml:space="preserve"> </w:t>
      </w:r>
      <w:r w:rsidRPr="00B95DB5">
        <w:rPr>
          <w:color w:val="0000FF"/>
        </w:rPr>
        <w:t>di</w:t>
      </w:r>
      <w:r w:rsidR="00DE4D4F">
        <w:rPr>
          <w:color w:val="0000FF"/>
        </w:rPr>
        <w:t xml:space="preserve"> </w:t>
      </w:r>
      <w:r w:rsidRPr="00B95DB5">
        <w:rPr>
          <w:color w:val="0000FF"/>
        </w:rPr>
        <w:t>alberi</w:t>
      </w:r>
      <w:r w:rsidR="00DE4D4F">
        <w:rPr>
          <w:color w:val="0000FF"/>
        </w:rPr>
        <w:t xml:space="preserve"> </w:t>
      </w:r>
      <w:r w:rsidRPr="00B95DB5">
        <w:rPr>
          <w:color w:val="0000FF"/>
        </w:rPr>
        <w:t>ad</w:t>
      </w:r>
      <w:r w:rsidR="00DE4D4F">
        <w:rPr>
          <w:color w:val="0000FF"/>
        </w:rPr>
        <w:t xml:space="preserve"> </w:t>
      </w:r>
      <w:r w:rsidRPr="00B95DB5">
        <w:rPr>
          <w:color w:val="0000FF"/>
        </w:rPr>
        <w:t>alto</w:t>
      </w:r>
      <w:r w:rsidR="00DE4D4F">
        <w:rPr>
          <w:color w:val="0000FF"/>
        </w:rPr>
        <w:t xml:space="preserve"> </w:t>
      </w:r>
      <w:r w:rsidRPr="00B95DB5">
        <w:rPr>
          <w:color w:val="0000FF"/>
        </w:rPr>
        <w:t>fusto</w:t>
      </w:r>
      <w:r w:rsidR="00DE4D4F">
        <w:rPr>
          <w:color w:val="0000FF"/>
        </w:rPr>
        <w:t xml:space="preserve"> </w:t>
      </w:r>
      <w:r w:rsidR="0087660D">
        <w:rPr>
          <w:color w:val="0000FF"/>
        </w:rPr>
        <w:t>da</w:t>
      </w:r>
      <w:r w:rsidR="00DE4D4F">
        <w:rPr>
          <w:color w:val="0000FF"/>
        </w:rPr>
        <w:t xml:space="preserve"> </w:t>
      </w:r>
      <w:r w:rsidR="0087660D">
        <w:rPr>
          <w:color w:val="0000FF"/>
        </w:rPr>
        <w:t>mettere</w:t>
      </w:r>
      <w:r w:rsidR="00DE4D4F">
        <w:rPr>
          <w:color w:val="0000FF"/>
        </w:rPr>
        <w:t xml:space="preserve"> </w:t>
      </w:r>
      <w:r w:rsidRPr="00B95DB5">
        <w:rPr>
          <w:color w:val="0000FF"/>
        </w:rPr>
        <w:t>a</w:t>
      </w:r>
      <w:r w:rsidR="00DE4D4F">
        <w:rPr>
          <w:color w:val="0000FF"/>
        </w:rPr>
        <w:t xml:space="preserve"> </w:t>
      </w:r>
      <w:r w:rsidRPr="00B95DB5">
        <w:rPr>
          <w:color w:val="0000FF"/>
        </w:rPr>
        <w:t>dimora</w:t>
      </w:r>
      <w:r w:rsidR="00DE4D4F">
        <w:rPr>
          <w:color w:val="0000FF"/>
        </w:rPr>
        <w:t xml:space="preserve"> </w:t>
      </w:r>
      <w:r w:rsidRPr="00B95DB5">
        <w:rPr>
          <w:color w:val="0000FF"/>
        </w:rPr>
        <w:t>all</w:t>
      </w:r>
      <w:r w:rsidR="001C4852">
        <w:rPr>
          <w:color w:val="0000FF"/>
        </w:rPr>
        <w:t>’</w:t>
      </w:r>
      <w:r w:rsidRPr="00B95DB5">
        <w:rPr>
          <w:color w:val="0000FF"/>
        </w:rPr>
        <w:t>interno</w:t>
      </w:r>
      <w:r w:rsidR="00DE4D4F">
        <w:rPr>
          <w:color w:val="0000FF"/>
        </w:rPr>
        <w:t xml:space="preserve"> </w:t>
      </w:r>
      <w:r w:rsidRPr="00B95DB5">
        <w:rPr>
          <w:color w:val="0000FF"/>
        </w:rPr>
        <w:t>della</w:t>
      </w:r>
      <w:r w:rsidR="00DE4D4F">
        <w:rPr>
          <w:color w:val="0000FF"/>
        </w:rPr>
        <w:t xml:space="preserve"> </w:t>
      </w:r>
      <w:r w:rsidRPr="00B95DB5">
        <w:rPr>
          <w:color w:val="0000FF"/>
        </w:rPr>
        <w:t>superficie</w:t>
      </w:r>
      <w:r w:rsidR="00DE4D4F">
        <w:rPr>
          <w:color w:val="0000FF"/>
        </w:rPr>
        <w:t xml:space="preserve"> </w:t>
      </w:r>
      <w:r w:rsidRPr="00B95DB5">
        <w:rPr>
          <w:color w:val="0000FF"/>
        </w:rPr>
        <w:t>territoriale,</w:t>
      </w:r>
      <w:r w:rsidR="00DE4D4F">
        <w:rPr>
          <w:color w:val="0000FF"/>
        </w:rPr>
        <w:t xml:space="preserve"> </w:t>
      </w:r>
      <w:r w:rsidRPr="00B95DB5">
        <w:rPr>
          <w:color w:val="0000FF"/>
        </w:rPr>
        <w:t>fondiaria</w:t>
      </w:r>
      <w:r w:rsidR="00DE4D4F">
        <w:rPr>
          <w:color w:val="0000FF"/>
        </w:rPr>
        <w:t xml:space="preserve"> </w:t>
      </w:r>
      <w:r w:rsidRPr="00B95DB5">
        <w:rPr>
          <w:color w:val="0000FF"/>
        </w:rPr>
        <w:t>o</w:t>
      </w:r>
      <w:r w:rsidR="00DE4D4F">
        <w:rPr>
          <w:color w:val="0000FF"/>
        </w:rPr>
        <w:t xml:space="preserve"> </w:t>
      </w:r>
      <w:r w:rsidRPr="00B95DB5">
        <w:rPr>
          <w:color w:val="0000FF"/>
        </w:rPr>
        <w:t>per</w:t>
      </w:r>
      <w:r w:rsidR="00DE4D4F">
        <w:rPr>
          <w:color w:val="0000FF"/>
        </w:rPr>
        <w:t xml:space="preserve"> </w:t>
      </w:r>
      <w:r w:rsidRPr="00B95DB5">
        <w:rPr>
          <w:color w:val="0000FF"/>
        </w:rPr>
        <w:t>standard</w:t>
      </w:r>
      <w:r w:rsidR="00DE4D4F">
        <w:rPr>
          <w:color w:val="0000FF"/>
        </w:rPr>
        <w:t xml:space="preserve"> </w:t>
      </w:r>
      <w:r w:rsidRPr="00B95DB5">
        <w:rPr>
          <w:color w:val="0000FF"/>
        </w:rPr>
        <w:t>urbanistici.</w:t>
      </w:r>
      <w:r w:rsidR="00DE4D4F">
        <w:rPr>
          <w:color w:val="0000FF"/>
        </w:rPr>
        <w:t xml:space="preserve"> </w:t>
      </w:r>
      <w:r w:rsidRPr="00B95DB5">
        <w:rPr>
          <w:color w:val="0000FF"/>
        </w:rPr>
        <w:t>L</w:t>
      </w:r>
      <w:r w:rsidR="001C4852">
        <w:rPr>
          <w:color w:val="0000FF"/>
        </w:rPr>
        <w:t>’</w:t>
      </w:r>
      <w:r w:rsidRPr="00A24B1E">
        <w:rPr>
          <w:b/>
          <w:color w:val="0000FF"/>
        </w:rPr>
        <w:t>indice</w:t>
      </w:r>
      <w:r w:rsidR="00DE4D4F">
        <w:rPr>
          <w:b/>
          <w:color w:val="0000FF"/>
        </w:rPr>
        <w:t xml:space="preserve"> </w:t>
      </w:r>
      <w:r w:rsidRPr="00A24B1E">
        <w:rPr>
          <w:b/>
          <w:color w:val="0000FF"/>
        </w:rPr>
        <w:t>di</w:t>
      </w:r>
      <w:r w:rsidR="00DE4D4F">
        <w:rPr>
          <w:b/>
          <w:color w:val="0000FF"/>
        </w:rPr>
        <w:t xml:space="preserve"> </w:t>
      </w:r>
      <w:r w:rsidRPr="00A24B1E">
        <w:rPr>
          <w:b/>
          <w:color w:val="0000FF"/>
        </w:rPr>
        <w:t>piantumazione</w:t>
      </w:r>
      <w:r w:rsidR="00DE4D4F">
        <w:rPr>
          <w:color w:val="0000FF"/>
        </w:rPr>
        <w:t xml:space="preserve"> </w:t>
      </w:r>
      <w:r w:rsidRPr="00B95DB5">
        <w:rPr>
          <w:color w:val="0000FF"/>
        </w:rPr>
        <w:t>[</w:t>
      </w:r>
      <w:proofErr w:type="spellStart"/>
      <w:r w:rsidRPr="00B95DB5">
        <w:rPr>
          <w:color w:val="0000FF"/>
        </w:rPr>
        <w:t>num</w:t>
      </w:r>
      <w:proofErr w:type="spellEnd"/>
      <w:r w:rsidR="00DE4D4F">
        <w:rPr>
          <w:color w:val="0000FF"/>
        </w:rPr>
        <w:t xml:space="preserve"> </w:t>
      </w:r>
      <w:r w:rsidRPr="00B95DB5">
        <w:rPr>
          <w:color w:val="0000FF"/>
        </w:rPr>
        <w:t>alberi/mq]</w:t>
      </w:r>
      <w:r w:rsidR="00DE4D4F">
        <w:rPr>
          <w:color w:val="0000FF"/>
        </w:rPr>
        <w:t xml:space="preserve"> </w:t>
      </w:r>
      <w:r w:rsidRPr="00B95DB5">
        <w:rPr>
          <w:color w:val="0000FF"/>
        </w:rPr>
        <w:t>è</w:t>
      </w:r>
      <w:r w:rsidR="00DE4D4F">
        <w:rPr>
          <w:color w:val="0000FF"/>
        </w:rPr>
        <w:t xml:space="preserve"> </w:t>
      </w:r>
      <w:r w:rsidRPr="00B95DB5">
        <w:rPr>
          <w:color w:val="0000FF"/>
        </w:rPr>
        <w:t>il</w:t>
      </w:r>
      <w:r w:rsidR="00DE4D4F">
        <w:rPr>
          <w:color w:val="0000FF"/>
        </w:rPr>
        <w:t xml:space="preserve"> </w:t>
      </w:r>
      <w:r w:rsidRPr="00B95DB5">
        <w:rPr>
          <w:color w:val="0000FF"/>
        </w:rPr>
        <w:t>parametro</w:t>
      </w:r>
      <w:r w:rsidR="00DE4D4F">
        <w:rPr>
          <w:color w:val="0000FF"/>
        </w:rPr>
        <w:t xml:space="preserve"> </w:t>
      </w:r>
      <w:r w:rsidRPr="00B95DB5">
        <w:rPr>
          <w:color w:val="0000FF"/>
        </w:rPr>
        <w:t>numerico</w:t>
      </w:r>
      <w:r w:rsidR="00DE4D4F">
        <w:rPr>
          <w:color w:val="0000FF"/>
        </w:rPr>
        <w:t xml:space="preserve"> </w:t>
      </w:r>
      <w:r w:rsidRPr="00B95DB5">
        <w:rPr>
          <w:color w:val="0000FF"/>
        </w:rPr>
        <w:t>che</w:t>
      </w:r>
      <w:r w:rsidR="00DE4D4F">
        <w:rPr>
          <w:color w:val="0000FF"/>
        </w:rPr>
        <w:t xml:space="preserve"> </w:t>
      </w:r>
      <w:r w:rsidRPr="00B95DB5">
        <w:rPr>
          <w:color w:val="0000FF"/>
        </w:rPr>
        <w:t>esprime</w:t>
      </w:r>
      <w:r w:rsidR="00DE4D4F">
        <w:rPr>
          <w:color w:val="0000FF"/>
        </w:rPr>
        <w:t xml:space="preserve"> </w:t>
      </w:r>
      <w:r w:rsidRPr="00B95DB5">
        <w:rPr>
          <w:color w:val="0000FF"/>
        </w:rPr>
        <w:t>il</w:t>
      </w:r>
      <w:r w:rsidR="00DE4D4F">
        <w:rPr>
          <w:color w:val="0000FF"/>
        </w:rPr>
        <w:t xml:space="preserve"> </w:t>
      </w:r>
      <w:r w:rsidRPr="00B95DB5">
        <w:rPr>
          <w:color w:val="0000FF"/>
        </w:rPr>
        <w:t>rapporto</w:t>
      </w:r>
      <w:r w:rsidR="00DE4D4F">
        <w:rPr>
          <w:color w:val="0000FF"/>
        </w:rPr>
        <w:t xml:space="preserve"> </w:t>
      </w:r>
      <w:r w:rsidRPr="00B95DB5">
        <w:rPr>
          <w:color w:val="0000FF"/>
        </w:rPr>
        <w:t>tra</w:t>
      </w:r>
      <w:r w:rsidR="00DE4D4F">
        <w:rPr>
          <w:color w:val="0000FF"/>
        </w:rPr>
        <w:t xml:space="preserve"> </w:t>
      </w:r>
      <w:r w:rsidRPr="00B95DB5">
        <w:rPr>
          <w:color w:val="0000FF"/>
        </w:rPr>
        <w:t>il</w:t>
      </w:r>
      <w:r w:rsidR="00DE4D4F">
        <w:rPr>
          <w:color w:val="0000FF"/>
        </w:rPr>
        <w:t xml:space="preserve"> </w:t>
      </w:r>
      <w:r w:rsidRPr="00B95DB5">
        <w:rPr>
          <w:color w:val="0000FF"/>
        </w:rPr>
        <w:t>numero</w:t>
      </w:r>
      <w:r w:rsidR="00DE4D4F">
        <w:rPr>
          <w:color w:val="0000FF"/>
        </w:rPr>
        <w:t xml:space="preserve"> </w:t>
      </w:r>
      <w:r w:rsidRPr="00B95DB5">
        <w:rPr>
          <w:color w:val="0000FF"/>
        </w:rPr>
        <w:t>di</w:t>
      </w:r>
      <w:r w:rsidR="00DE4D4F">
        <w:rPr>
          <w:color w:val="0000FF"/>
        </w:rPr>
        <w:t xml:space="preserve"> </w:t>
      </w:r>
      <w:r w:rsidRPr="00B95DB5">
        <w:rPr>
          <w:color w:val="0000FF"/>
        </w:rPr>
        <w:t>alberi</w:t>
      </w:r>
      <w:r w:rsidR="00DE4D4F">
        <w:rPr>
          <w:color w:val="0000FF"/>
        </w:rPr>
        <w:t xml:space="preserve"> </w:t>
      </w:r>
      <w:r w:rsidRPr="00B95DB5">
        <w:rPr>
          <w:color w:val="0000FF"/>
        </w:rPr>
        <w:t>ad</w:t>
      </w:r>
      <w:r w:rsidR="00DE4D4F">
        <w:rPr>
          <w:color w:val="0000FF"/>
        </w:rPr>
        <w:t xml:space="preserve"> </w:t>
      </w:r>
      <w:r w:rsidRPr="00B95DB5">
        <w:rPr>
          <w:color w:val="0000FF"/>
        </w:rPr>
        <w:t>alto</w:t>
      </w:r>
      <w:r w:rsidR="00DE4D4F">
        <w:rPr>
          <w:color w:val="0000FF"/>
        </w:rPr>
        <w:t xml:space="preserve"> </w:t>
      </w:r>
      <w:r w:rsidRPr="00B95DB5">
        <w:rPr>
          <w:color w:val="0000FF"/>
        </w:rPr>
        <w:t>fusto</w:t>
      </w:r>
      <w:r w:rsidR="00DE4D4F">
        <w:rPr>
          <w:color w:val="0000FF"/>
        </w:rPr>
        <w:t xml:space="preserve"> </w:t>
      </w:r>
      <w:r w:rsidRPr="00B95DB5">
        <w:rPr>
          <w:color w:val="0000FF"/>
        </w:rPr>
        <w:t>da</w:t>
      </w:r>
      <w:r w:rsidR="00DE4D4F">
        <w:rPr>
          <w:color w:val="0000FF"/>
        </w:rPr>
        <w:t xml:space="preserve"> </w:t>
      </w:r>
      <w:r w:rsidRPr="00B95DB5">
        <w:rPr>
          <w:color w:val="0000FF"/>
        </w:rPr>
        <w:t>mettere</w:t>
      </w:r>
      <w:r w:rsidR="00DE4D4F">
        <w:rPr>
          <w:color w:val="0000FF"/>
        </w:rPr>
        <w:t xml:space="preserve"> </w:t>
      </w:r>
      <w:r w:rsidRPr="00B95DB5">
        <w:rPr>
          <w:color w:val="0000FF"/>
        </w:rPr>
        <w:t>a</w:t>
      </w:r>
      <w:r w:rsidR="00DE4D4F">
        <w:rPr>
          <w:color w:val="0000FF"/>
        </w:rPr>
        <w:t xml:space="preserve"> </w:t>
      </w:r>
      <w:r w:rsidRPr="00B95DB5">
        <w:rPr>
          <w:color w:val="0000FF"/>
        </w:rPr>
        <w:t>dimora</w:t>
      </w:r>
      <w:r w:rsidR="00DE4D4F">
        <w:rPr>
          <w:color w:val="0000FF"/>
        </w:rPr>
        <w:t xml:space="preserve"> </w:t>
      </w:r>
      <w:r w:rsidRPr="00B95DB5">
        <w:rPr>
          <w:color w:val="0000FF"/>
        </w:rPr>
        <w:t>(</w:t>
      </w:r>
      <w:proofErr w:type="spellStart"/>
      <w:r w:rsidRPr="00B95DB5">
        <w:rPr>
          <w:color w:val="0000FF"/>
        </w:rPr>
        <w:t>num</w:t>
      </w:r>
      <w:proofErr w:type="spellEnd"/>
      <w:r w:rsidRPr="00B95DB5">
        <w:rPr>
          <w:color w:val="0000FF"/>
        </w:rPr>
        <w:t>)</w:t>
      </w:r>
      <w:r w:rsidR="00DE4D4F">
        <w:rPr>
          <w:color w:val="0000FF"/>
        </w:rPr>
        <w:t xml:space="preserve"> </w:t>
      </w:r>
      <w:r w:rsidRPr="00B95DB5">
        <w:rPr>
          <w:color w:val="0000FF"/>
        </w:rPr>
        <w:t>e</w:t>
      </w:r>
      <w:r w:rsidR="00DE4D4F">
        <w:rPr>
          <w:color w:val="0000FF"/>
        </w:rPr>
        <w:t xml:space="preserve"> </w:t>
      </w:r>
      <w:r w:rsidRPr="00B95DB5">
        <w:rPr>
          <w:color w:val="0000FF"/>
        </w:rPr>
        <w:t>la</w:t>
      </w:r>
      <w:r w:rsidR="00DE4D4F">
        <w:rPr>
          <w:color w:val="0000FF"/>
        </w:rPr>
        <w:t xml:space="preserve"> </w:t>
      </w:r>
      <w:r w:rsidRPr="00B95DB5">
        <w:rPr>
          <w:color w:val="0000FF"/>
        </w:rPr>
        <w:t>superficie</w:t>
      </w:r>
      <w:r w:rsidR="00DE4D4F">
        <w:rPr>
          <w:color w:val="0000FF"/>
        </w:rPr>
        <w:t xml:space="preserve"> </w:t>
      </w:r>
      <w:r w:rsidRPr="00B95DB5">
        <w:rPr>
          <w:color w:val="0000FF"/>
        </w:rPr>
        <w:t>territoriale,</w:t>
      </w:r>
      <w:r w:rsidR="00DE4D4F">
        <w:rPr>
          <w:color w:val="0000FF"/>
        </w:rPr>
        <w:t xml:space="preserve"> </w:t>
      </w:r>
      <w:r w:rsidRPr="00B95DB5">
        <w:rPr>
          <w:color w:val="0000FF"/>
        </w:rPr>
        <w:t>fondiaria</w:t>
      </w:r>
      <w:r w:rsidR="00DE4D4F">
        <w:rPr>
          <w:color w:val="0000FF"/>
        </w:rPr>
        <w:t xml:space="preserve"> </w:t>
      </w:r>
      <w:r w:rsidRPr="00B95DB5">
        <w:rPr>
          <w:color w:val="0000FF"/>
        </w:rPr>
        <w:t>o</w:t>
      </w:r>
      <w:r w:rsidR="00DE4D4F">
        <w:rPr>
          <w:color w:val="0000FF"/>
        </w:rPr>
        <w:t xml:space="preserve"> </w:t>
      </w:r>
      <w:r w:rsidRPr="00B95DB5">
        <w:rPr>
          <w:color w:val="0000FF"/>
        </w:rPr>
        <w:t>per</w:t>
      </w:r>
      <w:r w:rsidR="00DE4D4F">
        <w:rPr>
          <w:color w:val="0000FF"/>
        </w:rPr>
        <w:t xml:space="preserve"> </w:t>
      </w:r>
      <w:r w:rsidRPr="00B95DB5">
        <w:rPr>
          <w:color w:val="0000FF"/>
        </w:rPr>
        <w:t>standard</w:t>
      </w:r>
      <w:r w:rsidR="00DE4D4F">
        <w:rPr>
          <w:color w:val="0000FF"/>
        </w:rPr>
        <w:t xml:space="preserve"> </w:t>
      </w:r>
      <w:r w:rsidRPr="00B95DB5">
        <w:rPr>
          <w:color w:val="0000FF"/>
        </w:rPr>
        <w:t>urbanistici</w:t>
      </w:r>
      <w:r w:rsidR="00DE4D4F">
        <w:rPr>
          <w:color w:val="0000FF"/>
        </w:rPr>
        <w:t xml:space="preserve"> </w:t>
      </w:r>
      <w:r w:rsidRPr="00B95DB5">
        <w:rPr>
          <w:color w:val="0000FF"/>
        </w:rPr>
        <w:t>del</w:t>
      </w:r>
      <w:r w:rsidR="00DE4D4F">
        <w:rPr>
          <w:color w:val="0000FF"/>
        </w:rPr>
        <w:t xml:space="preserve"> </w:t>
      </w:r>
      <w:r w:rsidRPr="00B95DB5">
        <w:rPr>
          <w:color w:val="0000FF"/>
        </w:rPr>
        <w:t>lotto</w:t>
      </w:r>
      <w:r w:rsidR="00DE4D4F">
        <w:rPr>
          <w:color w:val="0000FF"/>
        </w:rPr>
        <w:t xml:space="preserve"> </w:t>
      </w:r>
      <w:r w:rsidRPr="00B95DB5">
        <w:rPr>
          <w:color w:val="0000FF"/>
        </w:rPr>
        <w:t>di</w:t>
      </w:r>
      <w:r w:rsidR="00DE4D4F">
        <w:rPr>
          <w:color w:val="0000FF"/>
        </w:rPr>
        <w:t xml:space="preserve"> </w:t>
      </w:r>
      <w:r w:rsidRPr="00B95DB5">
        <w:rPr>
          <w:color w:val="0000FF"/>
        </w:rPr>
        <w:t>riferimento</w:t>
      </w:r>
      <w:r w:rsidR="00DE4D4F">
        <w:rPr>
          <w:color w:val="0000FF"/>
        </w:rPr>
        <w:t xml:space="preserve"> </w:t>
      </w:r>
      <w:r w:rsidRPr="00B95DB5">
        <w:rPr>
          <w:color w:val="0000FF"/>
        </w:rPr>
        <w:t>(mq).</w:t>
      </w:r>
    </w:p>
    <w:p w:rsidR="00B95DB5" w:rsidRPr="0087660D" w:rsidRDefault="00B95DB5" w:rsidP="00B95DB5">
      <w:pPr>
        <w:pStyle w:val="STTESTO"/>
        <w:rPr>
          <w:b/>
          <w:color w:val="0000FF"/>
          <w:u w:val="single"/>
        </w:rPr>
      </w:pPr>
      <w:r w:rsidRPr="0087660D">
        <w:rPr>
          <w:b/>
          <w:color w:val="0000FF"/>
          <w:u w:val="single"/>
        </w:rPr>
        <w:t>Superficie</w:t>
      </w:r>
      <w:r w:rsidR="00DE4D4F">
        <w:rPr>
          <w:b/>
          <w:color w:val="0000FF"/>
          <w:u w:val="single"/>
        </w:rPr>
        <w:t xml:space="preserve"> </w:t>
      </w:r>
      <w:r w:rsidRPr="0087660D">
        <w:rPr>
          <w:b/>
          <w:color w:val="0000FF"/>
          <w:u w:val="single"/>
        </w:rPr>
        <w:t>territoriale</w:t>
      </w:r>
      <w:r w:rsidR="00DE4D4F">
        <w:rPr>
          <w:b/>
          <w:color w:val="0000FF"/>
          <w:u w:val="single"/>
        </w:rPr>
        <w:t xml:space="preserve"> </w:t>
      </w:r>
      <w:r w:rsidRPr="0087660D">
        <w:rPr>
          <w:b/>
          <w:color w:val="0000FF"/>
          <w:u w:val="single"/>
        </w:rPr>
        <w:t>(St)</w:t>
      </w:r>
    </w:p>
    <w:p w:rsidR="0087660D" w:rsidRDefault="00B95DB5" w:rsidP="00B95DB5">
      <w:pPr>
        <w:pStyle w:val="STTESTO"/>
        <w:rPr>
          <w:color w:val="0000FF"/>
        </w:rPr>
      </w:pPr>
      <w:r w:rsidRPr="00B95DB5">
        <w:rPr>
          <w:color w:val="0000FF"/>
        </w:rPr>
        <w:t>Si</w:t>
      </w:r>
      <w:r w:rsidR="00DE4D4F">
        <w:rPr>
          <w:color w:val="0000FF"/>
        </w:rPr>
        <w:t xml:space="preserve"> </w:t>
      </w:r>
      <w:r w:rsidRPr="00B95DB5">
        <w:rPr>
          <w:color w:val="0000FF"/>
        </w:rPr>
        <w:t>definisce</w:t>
      </w:r>
      <w:r w:rsidR="00DE4D4F">
        <w:rPr>
          <w:color w:val="0000FF"/>
        </w:rPr>
        <w:t xml:space="preserve"> </w:t>
      </w:r>
      <w:r w:rsidRPr="00A24B1E">
        <w:rPr>
          <w:b/>
          <w:color w:val="0000FF"/>
        </w:rPr>
        <w:t>superficie</w:t>
      </w:r>
      <w:r w:rsidR="00DE4D4F">
        <w:rPr>
          <w:b/>
          <w:color w:val="0000FF"/>
        </w:rPr>
        <w:t xml:space="preserve"> </w:t>
      </w:r>
      <w:r w:rsidRPr="00A24B1E">
        <w:rPr>
          <w:b/>
          <w:color w:val="0000FF"/>
        </w:rPr>
        <w:t>territoriale</w:t>
      </w:r>
      <w:r w:rsidR="00DE4D4F">
        <w:rPr>
          <w:color w:val="0000FF"/>
        </w:rPr>
        <w:t xml:space="preserve"> </w:t>
      </w:r>
      <w:r w:rsidRPr="00B95DB5">
        <w:rPr>
          <w:color w:val="0000FF"/>
        </w:rPr>
        <w:t>[mq]</w:t>
      </w:r>
      <w:r w:rsidR="00DE4D4F">
        <w:rPr>
          <w:color w:val="0000FF"/>
        </w:rPr>
        <w:t xml:space="preserve"> </w:t>
      </w:r>
      <w:r w:rsidRPr="00B95DB5">
        <w:rPr>
          <w:color w:val="0000FF"/>
        </w:rPr>
        <w:t>la</w:t>
      </w:r>
      <w:r w:rsidR="00DE4D4F">
        <w:rPr>
          <w:color w:val="0000FF"/>
        </w:rPr>
        <w:t xml:space="preserve"> </w:t>
      </w:r>
      <w:r w:rsidRPr="00B95DB5">
        <w:rPr>
          <w:color w:val="0000FF"/>
        </w:rPr>
        <w:t>superficie</w:t>
      </w:r>
      <w:r w:rsidR="00DE4D4F">
        <w:rPr>
          <w:color w:val="0000FF"/>
        </w:rPr>
        <w:t xml:space="preserve"> </w:t>
      </w:r>
      <w:r w:rsidRPr="00B95DB5">
        <w:rPr>
          <w:color w:val="0000FF"/>
        </w:rPr>
        <w:t>reale</w:t>
      </w:r>
      <w:r w:rsidR="00DE4D4F">
        <w:rPr>
          <w:color w:val="0000FF"/>
        </w:rPr>
        <w:t xml:space="preserve"> </w:t>
      </w:r>
      <w:r w:rsidRPr="00B95DB5">
        <w:rPr>
          <w:color w:val="0000FF"/>
        </w:rPr>
        <w:t>di</w:t>
      </w:r>
      <w:r w:rsidR="00DE4D4F">
        <w:rPr>
          <w:color w:val="0000FF"/>
        </w:rPr>
        <w:t xml:space="preserve"> </w:t>
      </w:r>
      <w:r w:rsidRPr="00B95DB5">
        <w:rPr>
          <w:color w:val="0000FF"/>
        </w:rPr>
        <w:t>una</w:t>
      </w:r>
      <w:r w:rsidR="00DE4D4F">
        <w:rPr>
          <w:color w:val="0000FF"/>
        </w:rPr>
        <w:t xml:space="preserve"> </w:t>
      </w:r>
      <w:r w:rsidRPr="00B95DB5">
        <w:rPr>
          <w:color w:val="0000FF"/>
        </w:rPr>
        <w:t>porzione</w:t>
      </w:r>
      <w:r w:rsidR="00DE4D4F">
        <w:rPr>
          <w:color w:val="0000FF"/>
        </w:rPr>
        <w:t xml:space="preserve"> </w:t>
      </w:r>
      <w:r w:rsidRPr="00B95DB5">
        <w:rPr>
          <w:color w:val="0000FF"/>
        </w:rPr>
        <w:t>di</w:t>
      </w:r>
      <w:r w:rsidR="00DE4D4F">
        <w:rPr>
          <w:color w:val="0000FF"/>
        </w:rPr>
        <w:t xml:space="preserve"> </w:t>
      </w:r>
      <w:r w:rsidRPr="00B95DB5">
        <w:rPr>
          <w:color w:val="0000FF"/>
        </w:rPr>
        <w:t>territorio</w:t>
      </w:r>
      <w:r w:rsidR="00DE4D4F">
        <w:rPr>
          <w:color w:val="0000FF"/>
        </w:rPr>
        <w:t xml:space="preserve"> </w:t>
      </w:r>
      <w:r w:rsidRPr="00B95DB5">
        <w:rPr>
          <w:color w:val="0000FF"/>
        </w:rPr>
        <w:t>oggetto</w:t>
      </w:r>
      <w:r w:rsidR="00DE4D4F">
        <w:rPr>
          <w:color w:val="0000FF"/>
        </w:rPr>
        <w:t xml:space="preserve"> </w:t>
      </w:r>
      <w:r w:rsidRPr="00B95DB5">
        <w:rPr>
          <w:color w:val="0000FF"/>
        </w:rPr>
        <w:t>di</w:t>
      </w:r>
      <w:r w:rsidR="00DE4D4F">
        <w:rPr>
          <w:color w:val="0000FF"/>
        </w:rPr>
        <w:t xml:space="preserve"> </w:t>
      </w:r>
      <w:r w:rsidRPr="00B95DB5">
        <w:rPr>
          <w:color w:val="0000FF"/>
        </w:rPr>
        <w:t>intervento</w:t>
      </w:r>
      <w:r w:rsidR="00DE4D4F">
        <w:rPr>
          <w:color w:val="0000FF"/>
        </w:rPr>
        <w:t xml:space="preserve"> </w:t>
      </w:r>
      <w:r w:rsidRPr="00B95DB5">
        <w:rPr>
          <w:color w:val="0000FF"/>
        </w:rPr>
        <w:t>di</w:t>
      </w:r>
      <w:r w:rsidR="00DE4D4F">
        <w:rPr>
          <w:color w:val="0000FF"/>
        </w:rPr>
        <w:t xml:space="preserve"> </w:t>
      </w:r>
      <w:r w:rsidRPr="00B95DB5">
        <w:rPr>
          <w:color w:val="0000FF"/>
        </w:rPr>
        <w:t>trasformazione</w:t>
      </w:r>
      <w:r w:rsidR="00DE4D4F">
        <w:rPr>
          <w:color w:val="0000FF"/>
        </w:rPr>
        <w:t xml:space="preserve"> </w:t>
      </w:r>
      <w:r w:rsidRPr="00B95DB5">
        <w:rPr>
          <w:color w:val="0000FF"/>
        </w:rPr>
        <w:t>urbanistica</w:t>
      </w:r>
      <w:r w:rsidR="00DE4D4F">
        <w:rPr>
          <w:color w:val="0000FF"/>
        </w:rPr>
        <w:t xml:space="preserve"> </w:t>
      </w:r>
      <w:r w:rsidRPr="00B95DB5">
        <w:rPr>
          <w:color w:val="0000FF"/>
        </w:rPr>
        <w:t>unitaria,</w:t>
      </w:r>
      <w:r w:rsidR="00DE4D4F">
        <w:rPr>
          <w:color w:val="0000FF"/>
        </w:rPr>
        <w:t xml:space="preserve"> </w:t>
      </w:r>
      <w:r w:rsidRPr="00B95DB5">
        <w:rPr>
          <w:color w:val="0000FF"/>
        </w:rPr>
        <w:t>comprensiva,</w:t>
      </w:r>
      <w:r w:rsidR="00DE4D4F">
        <w:rPr>
          <w:color w:val="0000FF"/>
        </w:rPr>
        <w:t xml:space="preserve"> </w:t>
      </w:r>
      <w:r w:rsidRPr="00B95DB5">
        <w:rPr>
          <w:color w:val="0000FF"/>
        </w:rPr>
        <w:t>quindi,</w:t>
      </w:r>
      <w:r w:rsidR="00DE4D4F">
        <w:rPr>
          <w:color w:val="0000FF"/>
        </w:rPr>
        <w:t xml:space="preserve"> </w:t>
      </w:r>
      <w:r w:rsidRPr="00B95DB5">
        <w:rPr>
          <w:color w:val="0000FF"/>
        </w:rPr>
        <w:t>della</w:t>
      </w:r>
      <w:r w:rsidR="00DE4D4F">
        <w:rPr>
          <w:color w:val="0000FF"/>
        </w:rPr>
        <w:t xml:space="preserve"> </w:t>
      </w:r>
      <w:r w:rsidRPr="00B95DB5">
        <w:rPr>
          <w:color w:val="0000FF"/>
        </w:rPr>
        <w:t>superficie</w:t>
      </w:r>
      <w:r w:rsidR="00DE4D4F">
        <w:rPr>
          <w:color w:val="0000FF"/>
        </w:rPr>
        <w:t xml:space="preserve"> </w:t>
      </w:r>
      <w:r w:rsidRPr="00B95DB5">
        <w:rPr>
          <w:color w:val="0000FF"/>
        </w:rPr>
        <w:t>fondiaria,</w:t>
      </w:r>
      <w:r w:rsidR="00DE4D4F">
        <w:rPr>
          <w:color w:val="0000FF"/>
        </w:rPr>
        <w:t xml:space="preserve"> </w:t>
      </w:r>
      <w:r w:rsidRPr="00B95DB5">
        <w:rPr>
          <w:color w:val="0000FF"/>
        </w:rPr>
        <w:t>della</w:t>
      </w:r>
      <w:r w:rsidR="00DE4D4F">
        <w:rPr>
          <w:color w:val="0000FF"/>
        </w:rPr>
        <w:t xml:space="preserve"> </w:t>
      </w:r>
      <w:r w:rsidRPr="00B95DB5">
        <w:rPr>
          <w:color w:val="0000FF"/>
        </w:rPr>
        <w:t>superficie</w:t>
      </w:r>
      <w:r w:rsidR="00DE4D4F">
        <w:rPr>
          <w:color w:val="0000FF"/>
        </w:rPr>
        <w:t xml:space="preserve"> </w:t>
      </w:r>
      <w:r w:rsidRPr="00B95DB5">
        <w:rPr>
          <w:color w:val="0000FF"/>
        </w:rPr>
        <w:t>per</w:t>
      </w:r>
      <w:r w:rsidR="00DE4D4F">
        <w:rPr>
          <w:color w:val="0000FF"/>
        </w:rPr>
        <w:t xml:space="preserve"> </w:t>
      </w:r>
      <w:r w:rsidRPr="00B95DB5">
        <w:rPr>
          <w:color w:val="0000FF"/>
        </w:rPr>
        <w:t>viabilità</w:t>
      </w:r>
      <w:r w:rsidR="00DE4D4F">
        <w:rPr>
          <w:color w:val="0000FF"/>
        </w:rPr>
        <w:t xml:space="preserve"> </w:t>
      </w:r>
      <w:r w:rsidRPr="00B95DB5">
        <w:rPr>
          <w:color w:val="0000FF"/>
        </w:rPr>
        <w:t>pubblica</w:t>
      </w:r>
      <w:r w:rsidR="00DE4D4F">
        <w:rPr>
          <w:color w:val="0000FF"/>
        </w:rPr>
        <w:t xml:space="preserve"> </w:t>
      </w:r>
      <w:r w:rsidRPr="00B95DB5">
        <w:rPr>
          <w:color w:val="0000FF"/>
        </w:rPr>
        <w:t>e</w:t>
      </w:r>
      <w:r w:rsidR="00DE4D4F">
        <w:rPr>
          <w:color w:val="0000FF"/>
        </w:rPr>
        <w:t xml:space="preserve"> </w:t>
      </w:r>
      <w:r w:rsidRPr="00B95DB5">
        <w:rPr>
          <w:color w:val="0000FF"/>
        </w:rPr>
        <w:t>della</w:t>
      </w:r>
      <w:r w:rsidR="00DE4D4F">
        <w:rPr>
          <w:color w:val="0000FF"/>
        </w:rPr>
        <w:t xml:space="preserve"> </w:t>
      </w:r>
      <w:r w:rsidRPr="00B95DB5">
        <w:rPr>
          <w:color w:val="0000FF"/>
        </w:rPr>
        <w:t>superficie</w:t>
      </w:r>
      <w:r w:rsidR="00DE4D4F">
        <w:rPr>
          <w:color w:val="0000FF"/>
        </w:rPr>
        <w:t xml:space="preserve"> </w:t>
      </w:r>
      <w:r w:rsidRPr="00B95DB5">
        <w:rPr>
          <w:color w:val="0000FF"/>
        </w:rPr>
        <w:t>per</w:t>
      </w:r>
      <w:r w:rsidR="00DE4D4F">
        <w:rPr>
          <w:color w:val="0000FF"/>
        </w:rPr>
        <w:t xml:space="preserve"> </w:t>
      </w:r>
      <w:r w:rsidRPr="00B95DB5">
        <w:rPr>
          <w:color w:val="0000FF"/>
        </w:rPr>
        <w:t>standard</w:t>
      </w:r>
      <w:r w:rsidR="00DE4D4F">
        <w:rPr>
          <w:color w:val="0000FF"/>
        </w:rPr>
        <w:t xml:space="preserve"> </w:t>
      </w:r>
      <w:r w:rsidRPr="00B95DB5">
        <w:rPr>
          <w:color w:val="0000FF"/>
        </w:rPr>
        <w:t>urbanistici.</w:t>
      </w:r>
    </w:p>
    <w:p w:rsidR="0087660D" w:rsidRPr="0087660D" w:rsidRDefault="00B95DB5" w:rsidP="00B95DB5">
      <w:pPr>
        <w:pStyle w:val="STTESTO"/>
        <w:rPr>
          <w:b/>
          <w:color w:val="0000FF"/>
          <w:u w:val="single"/>
        </w:rPr>
      </w:pPr>
      <w:r w:rsidRPr="0087660D">
        <w:rPr>
          <w:b/>
          <w:color w:val="0000FF"/>
          <w:u w:val="single"/>
        </w:rPr>
        <w:t>Superficie</w:t>
      </w:r>
      <w:r w:rsidR="00DE4D4F">
        <w:rPr>
          <w:b/>
          <w:color w:val="0000FF"/>
          <w:u w:val="single"/>
        </w:rPr>
        <w:t xml:space="preserve"> </w:t>
      </w:r>
      <w:r w:rsidRPr="0087660D">
        <w:rPr>
          <w:b/>
          <w:color w:val="0000FF"/>
          <w:u w:val="single"/>
        </w:rPr>
        <w:t>fondiaria</w:t>
      </w:r>
      <w:r w:rsidR="00DE4D4F">
        <w:rPr>
          <w:b/>
          <w:color w:val="0000FF"/>
          <w:u w:val="single"/>
        </w:rPr>
        <w:t xml:space="preserve"> </w:t>
      </w:r>
      <w:r w:rsidRPr="0087660D">
        <w:rPr>
          <w:b/>
          <w:color w:val="0000FF"/>
          <w:u w:val="single"/>
        </w:rPr>
        <w:t>(</w:t>
      </w:r>
      <w:proofErr w:type="spellStart"/>
      <w:r w:rsidRPr="0087660D">
        <w:rPr>
          <w:b/>
          <w:color w:val="0000FF"/>
          <w:u w:val="single"/>
        </w:rPr>
        <w:t>Sf</w:t>
      </w:r>
      <w:proofErr w:type="spellEnd"/>
      <w:r w:rsidRPr="0087660D">
        <w:rPr>
          <w:b/>
          <w:color w:val="0000FF"/>
          <w:u w:val="single"/>
        </w:rPr>
        <w:t>)</w:t>
      </w:r>
    </w:p>
    <w:p w:rsidR="0087660D" w:rsidRDefault="00B95DB5" w:rsidP="00B95DB5">
      <w:pPr>
        <w:pStyle w:val="STTESTO"/>
        <w:rPr>
          <w:color w:val="0000FF"/>
        </w:rPr>
      </w:pPr>
      <w:r w:rsidRPr="00B95DB5">
        <w:rPr>
          <w:color w:val="0000FF"/>
        </w:rPr>
        <w:t>Si</w:t>
      </w:r>
      <w:r w:rsidR="00DE4D4F">
        <w:rPr>
          <w:color w:val="0000FF"/>
        </w:rPr>
        <w:t xml:space="preserve"> </w:t>
      </w:r>
      <w:r w:rsidRPr="00B95DB5">
        <w:rPr>
          <w:color w:val="0000FF"/>
        </w:rPr>
        <w:t>definisce</w:t>
      </w:r>
      <w:r w:rsidR="00DE4D4F">
        <w:rPr>
          <w:color w:val="0000FF"/>
        </w:rPr>
        <w:t xml:space="preserve"> </w:t>
      </w:r>
      <w:r w:rsidRPr="00A24B1E">
        <w:rPr>
          <w:b/>
          <w:color w:val="0000FF"/>
        </w:rPr>
        <w:t>superficie</w:t>
      </w:r>
      <w:r w:rsidR="00DE4D4F">
        <w:rPr>
          <w:b/>
          <w:color w:val="0000FF"/>
        </w:rPr>
        <w:t xml:space="preserve"> </w:t>
      </w:r>
      <w:r w:rsidRPr="00A24B1E">
        <w:rPr>
          <w:b/>
          <w:color w:val="0000FF"/>
        </w:rPr>
        <w:t>fondiaria</w:t>
      </w:r>
      <w:r w:rsidR="00DE4D4F">
        <w:rPr>
          <w:color w:val="0000FF"/>
        </w:rPr>
        <w:t xml:space="preserve"> </w:t>
      </w:r>
      <w:r w:rsidRPr="00B95DB5">
        <w:rPr>
          <w:color w:val="0000FF"/>
        </w:rPr>
        <w:t>[mq]</w:t>
      </w:r>
      <w:r w:rsidR="00DE4D4F">
        <w:rPr>
          <w:color w:val="0000FF"/>
        </w:rPr>
        <w:t xml:space="preserve"> </w:t>
      </w:r>
      <w:r w:rsidRPr="00B95DB5">
        <w:rPr>
          <w:color w:val="0000FF"/>
        </w:rPr>
        <w:t>la</w:t>
      </w:r>
      <w:r w:rsidR="00DE4D4F">
        <w:rPr>
          <w:color w:val="0000FF"/>
        </w:rPr>
        <w:t xml:space="preserve"> </w:t>
      </w:r>
      <w:r w:rsidRPr="00B95DB5">
        <w:rPr>
          <w:color w:val="0000FF"/>
        </w:rPr>
        <w:t>superficie</w:t>
      </w:r>
      <w:r w:rsidR="00DE4D4F">
        <w:rPr>
          <w:color w:val="0000FF"/>
        </w:rPr>
        <w:t xml:space="preserve"> </w:t>
      </w:r>
      <w:r w:rsidRPr="00B95DB5">
        <w:rPr>
          <w:color w:val="0000FF"/>
        </w:rPr>
        <w:t>reale</w:t>
      </w:r>
      <w:r w:rsidR="00DE4D4F">
        <w:rPr>
          <w:color w:val="0000FF"/>
        </w:rPr>
        <w:t xml:space="preserve"> </w:t>
      </w:r>
      <w:r w:rsidRPr="00B95DB5">
        <w:rPr>
          <w:color w:val="0000FF"/>
        </w:rPr>
        <w:t>di</w:t>
      </w:r>
      <w:r w:rsidR="00DE4D4F">
        <w:rPr>
          <w:color w:val="0000FF"/>
        </w:rPr>
        <w:t xml:space="preserve"> </w:t>
      </w:r>
      <w:r w:rsidRPr="00B95DB5">
        <w:rPr>
          <w:color w:val="0000FF"/>
        </w:rPr>
        <w:t>una</w:t>
      </w:r>
      <w:r w:rsidR="00DE4D4F">
        <w:rPr>
          <w:color w:val="0000FF"/>
        </w:rPr>
        <w:t xml:space="preserve"> </w:t>
      </w:r>
      <w:r w:rsidRPr="00B95DB5">
        <w:rPr>
          <w:color w:val="0000FF"/>
        </w:rPr>
        <w:t>porzione</w:t>
      </w:r>
      <w:r w:rsidR="00DE4D4F">
        <w:rPr>
          <w:color w:val="0000FF"/>
        </w:rPr>
        <w:t xml:space="preserve"> </w:t>
      </w:r>
      <w:r w:rsidRPr="00B95DB5">
        <w:rPr>
          <w:color w:val="0000FF"/>
        </w:rPr>
        <w:t>di</w:t>
      </w:r>
      <w:r w:rsidR="00DE4D4F">
        <w:rPr>
          <w:color w:val="0000FF"/>
        </w:rPr>
        <w:t xml:space="preserve"> </w:t>
      </w:r>
      <w:r w:rsidRPr="00B95DB5">
        <w:rPr>
          <w:color w:val="0000FF"/>
        </w:rPr>
        <w:t>territorio</w:t>
      </w:r>
      <w:r w:rsidR="00DE4D4F">
        <w:rPr>
          <w:color w:val="0000FF"/>
        </w:rPr>
        <w:t xml:space="preserve"> </w:t>
      </w:r>
      <w:r w:rsidRPr="00B95DB5">
        <w:rPr>
          <w:color w:val="0000FF"/>
        </w:rPr>
        <w:t>destinata</w:t>
      </w:r>
      <w:r w:rsidR="00DE4D4F">
        <w:rPr>
          <w:color w:val="0000FF"/>
        </w:rPr>
        <w:t xml:space="preserve"> </w:t>
      </w:r>
      <w:r w:rsidRPr="00B95DB5">
        <w:rPr>
          <w:color w:val="0000FF"/>
        </w:rPr>
        <w:t>ad</w:t>
      </w:r>
      <w:r w:rsidR="00DE4D4F">
        <w:rPr>
          <w:color w:val="0000FF"/>
        </w:rPr>
        <w:t xml:space="preserve"> </w:t>
      </w:r>
      <w:r w:rsidRPr="00B95DB5">
        <w:rPr>
          <w:color w:val="0000FF"/>
        </w:rPr>
        <w:t>uso</w:t>
      </w:r>
      <w:r w:rsidR="00DE4D4F">
        <w:rPr>
          <w:color w:val="0000FF"/>
        </w:rPr>
        <w:t xml:space="preserve"> </w:t>
      </w:r>
      <w:r w:rsidRPr="00B95DB5">
        <w:rPr>
          <w:color w:val="0000FF"/>
        </w:rPr>
        <w:t>edificatorio,</w:t>
      </w:r>
      <w:r w:rsidR="00DE4D4F">
        <w:rPr>
          <w:color w:val="0000FF"/>
        </w:rPr>
        <w:t xml:space="preserve"> </w:t>
      </w:r>
      <w:r w:rsidRPr="00B95DB5">
        <w:rPr>
          <w:color w:val="0000FF"/>
        </w:rPr>
        <w:t>comprendente</w:t>
      </w:r>
      <w:r w:rsidR="00DE4D4F">
        <w:rPr>
          <w:color w:val="0000FF"/>
        </w:rPr>
        <w:t xml:space="preserve"> </w:t>
      </w:r>
      <w:r w:rsidRPr="00B95DB5">
        <w:rPr>
          <w:color w:val="0000FF"/>
        </w:rPr>
        <w:t>l</w:t>
      </w:r>
      <w:r w:rsidR="001C4852">
        <w:rPr>
          <w:color w:val="0000FF"/>
        </w:rPr>
        <w:t>’</w:t>
      </w:r>
      <w:r w:rsidRPr="00B95DB5">
        <w:rPr>
          <w:color w:val="0000FF"/>
        </w:rPr>
        <w:t>area</w:t>
      </w:r>
      <w:r w:rsidR="00DE4D4F">
        <w:rPr>
          <w:color w:val="0000FF"/>
        </w:rPr>
        <w:t xml:space="preserve"> </w:t>
      </w:r>
      <w:r w:rsidRPr="00B95DB5">
        <w:rPr>
          <w:color w:val="0000FF"/>
        </w:rPr>
        <w:t>di</w:t>
      </w:r>
      <w:r w:rsidR="00DE4D4F">
        <w:rPr>
          <w:color w:val="0000FF"/>
        </w:rPr>
        <w:t xml:space="preserve"> </w:t>
      </w:r>
      <w:r w:rsidRPr="00B95DB5">
        <w:rPr>
          <w:color w:val="0000FF"/>
        </w:rPr>
        <w:t>sedime</w:t>
      </w:r>
      <w:r w:rsidR="00DE4D4F">
        <w:rPr>
          <w:color w:val="0000FF"/>
        </w:rPr>
        <w:t xml:space="preserve"> </w:t>
      </w:r>
      <w:r w:rsidRPr="00B95DB5">
        <w:rPr>
          <w:color w:val="0000FF"/>
        </w:rPr>
        <w:t>degli</w:t>
      </w:r>
      <w:r w:rsidR="00DE4D4F">
        <w:rPr>
          <w:color w:val="0000FF"/>
        </w:rPr>
        <w:t xml:space="preserve"> </w:t>
      </w:r>
      <w:r w:rsidRPr="00B95DB5">
        <w:rPr>
          <w:color w:val="0000FF"/>
        </w:rPr>
        <w:t>edifici</w:t>
      </w:r>
      <w:r w:rsidR="00DE4D4F">
        <w:rPr>
          <w:color w:val="0000FF"/>
        </w:rPr>
        <w:t xml:space="preserve"> </w:t>
      </w:r>
      <w:r w:rsidRPr="00B95DB5">
        <w:rPr>
          <w:color w:val="0000FF"/>
        </w:rPr>
        <w:t>con</w:t>
      </w:r>
      <w:r w:rsidR="00DE4D4F">
        <w:rPr>
          <w:color w:val="0000FF"/>
        </w:rPr>
        <w:t xml:space="preserve"> </w:t>
      </w:r>
      <w:r w:rsidRPr="00B95DB5">
        <w:rPr>
          <w:color w:val="0000FF"/>
        </w:rPr>
        <w:t>relativi</w:t>
      </w:r>
      <w:r w:rsidR="00DE4D4F">
        <w:rPr>
          <w:color w:val="0000FF"/>
        </w:rPr>
        <w:t xml:space="preserve"> </w:t>
      </w:r>
      <w:r w:rsidRPr="00B95DB5">
        <w:rPr>
          <w:color w:val="0000FF"/>
        </w:rPr>
        <w:t>spazi</w:t>
      </w:r>
      <w:r w:rsidR="00DE4D4F">
        <w:rPr>
          <w:color w:val="0000FF"/>
        </w:rPr>
        <w:t xml:space="preserve"> </w:t>
      </w:r>
      <w:r w:rsidRPr="00B95DB5">
        <w:rPr>
          <w:color w:val="0000FF"/>
        </w:rPr>
        <w:t>di</w:t>
      </w:r>
      <w:r w:rsidR="00DE4D4F">
        <w:rPr>
          <w:color w:val="0000FF"/>
        </w:rPr>
        <w:t xml:space="preserve"> </w:t>
      </w:r>
      <w:r w:rsidRPr="00B95DB5">
        <w:rPr>
          <w:color w:val="0000FF"/>
        </w:rPr>
        <w:t>pertinenza</w:t>
      </w:r>
      <w:r w:rsidR="00DE4D4F">
        <w:rPr>
          <w:color w:val="0000FF"/>
        </w:rPr>
        <w:t xml:space="preserve"> </w:t>
      </w:r>
      <w:r w:rsidRPr="00B95DB5">
        <w:rPr>
          <w:color w:val="0000FF"/>
        </w:rPr>
        <w:t>e</w:t>
      </w:r>
      <w:r w:rsidR="00DE4D4F">
        <w:rPr>
          <w:color w:val="0000FF"/>
        </w:rPr>
        <w:t xml:space="preserve"> </w:t>
      </w:r>
      <w:r w:rsidRPr="00B95DB5">
        <w:rPr>
          <w:color w:val="0000FF"/>
        </w:rPr>
        <w:t>viabilità</w:t>
      </w:r>
      <w:r w:rsidR="00DE4D4F">
        <w:rPr>
          <w:color w:val="0000FF"/>
        </w:rPr>
        <w:t xml:space="preserve"> </w:t>
      </w:r>
      <w:r w:rsidRPr="00B95DB5">
        <w:rPr>
          <w:color w:val="0000FF"/>
        </w:rPr>
        <w:t>privat</w:t>
      </w:r>
      <w:r w:rsidR="0087660D">
        <w:rPr>
          <w:color w:val="0000FF"/>
        </w:rPr>
        <w:t>i</w:t>
      </w:r>
      <w:r w:rsidR="00DE4D4F">
        <w:rPr>
          <w:color w:val="0000FF"/>
        </w:rPr>
        <w:t xml:space="preserve"> </w:t>
      </w:r>
      <w:r w:rsidR="0087660D">
        <w:rPr>
          <w:color w:val="0000FF"/>
        </w:rPr>
        <w:t>anche</w:t>
      </w:r>
      <w:r w:rsidR="00DE4D4F">
        <w:rPr>
          <w:color w:val="0000FF"/>
        </w:rPr>
        <w:t xml:space="preserve"> </w:t>
      </w:r>
      <w:r w:rsidR="0087660D">
        <w:rPr>
          <w:color w:val="0000FF"/>
        </w:rPr>
        <w:t>se</w:t>
      </w:r>
      <w:r w:rsidR="00DE4D4F">
        <w:rPr>
          <w:color w:val="0000FF"/>
        </w:rPr>
        <w:t xml:space="preserve"> </w:t>
      </w:r>
      <w:r w:rsidR="0087660D">
        <w:rPr>
          <w:color w:val="0000FF"/>
        </w:rPr>
        <w:t>di</w:t>
      </w:r>
      <w:r w:rsidR="00DE4D4F">
        <w:rPr>
          <w:color w:val="0000FF"/>
        </w:rPr>
        <w:t xml:space="preserve"> </w:t>
      </w:r>
      <w:r w:rsidR="0087660D">
        <w:rPr>
          <w:color w:val="0000FF"/>
        </w:rPr>
        <w:t>uso</w:t>
      </w:r>
      <w:r w:rsidR="00DE4D4F">
        <w:rPr>
          <w:color w:val="0000FF"/>
        </w:rPr>
        <w:t xml:space="preserve"> </w:t>
      </w:r>
      <w:r w:rsidR="0087660D">
        <w:rPr>
          <w:color w:val="0000FF"/>
        </w:rPr>
        <w:t>pubblico</w:t>
      </w:r>
      <w:r w:rsidRPr="00B95DB5">
        <w:rPr>
          <w:color w:val="0000FF"/>
        </w:rPr>
        <w:t>.</w:t>
      </w:r>
      <w:r w:rsidR="00DE4D4F">
        <w:rPr>
          <w:color w:val="0000FF"/>
        </w:rPr>
        <w:t xml:space="preserve"> </w:t>
      </w:r>
      <w:r w:rsidRPr="00B95DB5">
        <w:rPr>
          <w:color w:val="0000FF"/>
        </w:rPr>
        <w:t>La</w:t>
      </w:r>
      <w:r w:rsidR="00DE4D4F">
        <w:rPr>
          <w:color w:val="0000FF"/>
        </w:rPr>
        <w:t xml:space="preserve"> </w:t>
      </w:r>
      <w:r w:rsidRPr="00B95DB5">
        <w:rPr>
          <w:color w:val="0000FF"/>
        </w:rPr>
        <w:t>superficie</w:t>
      </w:r>
      <w:r w:rsidR="00DE4D4F">
        <w:rPr>
          <w:color w:val="0000FF"/>
        </w:rPr>
        <w:t xml:space="preserve"> </w:t>
      </w:r>
      <w:r w:rsidRPr="00B95DB5">
        <w:rPr>
          <w:color w:val="0000FF"/>
        </w:rPr>
        <w:t>fondiaria</w:t>
      </w:r>
      <w:r w:rsidR="00DE4D4F">
        <w:rPr>
          <w:color w:val="0000FF"/>
        </w:rPr>
        <w:t xml:space="preserve"> </w:t>
      </w:r>
      <w:r w:rsidRPr="00B95DB5">
        <w:rPr>
          <w:color w:val="0000FF"/>
        </w:rPr>
        <w:t>è</w:t>
      </w:r>
      <w:r w:rsidR="00DE4D4F">
        <w:rPr>
          <w:color w:val="0000FF"/>
        </w:rPr>
        <w:t xml:space="preserve"> </w:t>
      </w:r>
      <w:r w:rsidRPr="00B95DB5">
        <w:rPr>
          <w:color w:val="0000FF"/>
        </w:rPr>
        <w:t>costituita</w:t>
      </w:r>
      <w:r w:rsidR="00DE4D4F">
        <w:rPr>
          <w:color w:val="0000FF"/>
        </w:rPr>
        <w:t xml:space="preserve"> </w:t>
      </w:r>
      <w:r w:rsidRPr="00B95DB5">
        <w:rPr>
          <w:color w:val="0000FF"/>
        </w:rPr>
        <w:t>dalla</w:t>
      </w:r>
      <w:r w:rsidR="00DE4D4F">
        <w:rPr>
          <w:color w:val="0000FF"/>
        </w:rPr>
        <w:t xml:space="preserve"> </w:t>
      </w:r>
      <w:r w:rsidRPr="00B95DB5">
        <w:rPr>
          <w:color w:val="0000FF"/>
        </w:rPr>
        <w:t>parte</w:t>
      </w:r>
      <w:r w:rsidR="00DE4D4F">
        <w:rPr>
          <w:color w:val="0000FF"/>
        </w:rPr>
        <w:t xml:space="preserve"> </w:t>
      </w:r>
      <w:r w:rsidRPr="00B95DB5">
        <w:rPr>
          <w:color w:val="0000FF"/>
        </w:rPr>
        <w:t>residua</w:t>
      </w:r>
      <w:r w:rsidR="00DE4D4F">
        <w:rPr>
          <w:color w:val="0000FF"/>
        </w:rPr>
        <w:t xml:space="preserve"> </w:t>
      </w:r>
      <w:r w:rsidRPr="00B95DB5">
        <w:rPr>
          <w:color w:val="0000FF"/>
        </w:rPr>
        <w:t>della</w:t>
      </w:r>
      <w:r w:rsidR="00DE4D4F">
        <w:rPr>
          <w:color w:val="0000FF"/>
        </w:rPr>
        <w:t xml:space="preserve"> </w:t>
      </w:r>
      <w:r w:rsidRPr="00B95DB5">
        <w:rPr>
          <w:color w:val="0000FF"/>
        </w:rPr>
        <w:t>superficie</w:t>
      </w:r>
      <w:r w:rsidR="00DE4D4F">
        <w:rPr>
          <w:color w:val="0000FF"/>
        </w:rPr>
        <w:t xml:space="preserve"> </w:t>
      </w:r>
      <w:r w:rsidRPr="00B95DB5">
        <w:rPr>
          <w:color w:val="0000FF"/>
        </w:rPr>
        <w:t>territoriale,</w:t>
      </w:r>
      <w:r w:rsidR="00DE4D4F">
        <w:rPr>
          <w:color w:val="0000FF"/>
        </w:rPr>
        <w:t xml:space="preserve"> </w:t>
      </w:r>
      <w:r w:rsidRPr="00B95DB5">
        <w:rPr>
          <w:color w:val="0000FF"/>
        </w:rPr>
        <w:t>una</w:t>
      </w:r>
      <w:r w:rsidR="00DE4D4F">
        <w:rPr>
          <w:color w:val="0000FF"/>
        </w:rPr>
        <w:t xml:space="preserve"> </w:t>
      </w:r>
      <w:r w:rsidRPr="00B95DB5">
        <w:rPr>
          <w:color w:val="0000FF"/>
        </w:rPr>
        <w:t>volta</w:t>
      </w:r>
      <w:r w:rsidR="00DE4D4F">
        <w:rPr>
          <w:color w:val="0000FF"/>
        </w:rPr>
        <w:t xml:space="preserve"> </w:t>
      </w:r>
      <w:r w:rsidRPr="00B95DB5">
        <w:rPr>
          <w:color w:val="0000FF"/>
        </w:rPr>
        <w:t>detratte</w:t>
      </w:r>
      <w:r w:rsidR="00DE4D4F">
        <w:rPr>
          <w:color w:val="0000FF"/>
        </w:rPr>
        <w:t xml:space="preserve"> </w:t>
      </w:r>
      <w:r w:rsidRPr="00B95DB5">
        <w:rPr>
          <w:color w:val="0000FF"/>
        </w:rPr>
        <w:t>le</w:t>
      </w:r>
      <w:r w:rsidR="00DE4D4F">
        <w:rPr>
          <w:color w:val="0000FF"/>
        </w:rPr>
        <w:t xml:space="preserve"> </w:t>
      </w:r>
      <w:r w:rsidRPr="00B95DB5">
        <w:rPr>
          <w:color w:val="0000FF"/>
        </w:rPr>
        <w:t>superfici</w:t>
      </w:r>
      <w:r w:rsidR="00DE4D4F">
        <w:rPr>
          <w:color w:val="0000FF"/>
        </w:rPr>
        <w:t xml:space="preserve"> </w:t>
      </w:r>
      <w:r w:rsidRPr="00B95DB5">
        <w:rPr>
          <w:color w:val="0000FF"/>
        </w:rPr>
        <w:t>per</w:t>
      </w:r>
      <w:r w:rsidR="00DE4D4F">
        <w:rPr>
          <w:color w:val="0000FF"/>
        </w:rPr>
        <w:t xml:space="preserve"> </w:t>
      </w:r>
      <w:r w:rsidRPr="00B95DB5">
        <w:rPr>
          <w:color w:val="0000FF"/>
        </w:rPr>
        <w:t>viabilità</w:t>
      </w:r>
      <w:r w:rsidR="00DE4D4F">
        <w:rPr>
          <w:color w:val="0000FF"/>
        </w:rPr>
        <w:t xml:space="preserve"> </w:t>
      </w:r>
      <w:r w:rsidRPr="00B95DB5">
        <w:rPr>
          <w:color w:val="0000FF"/>
        </w:rPr>
        <w:t>pubblica</w:t>
      </w:r>
      <w:r w:rsidR="00DE4D4F">
        <w:rPr>
          <w:color w:val="0000FF"/>
        </w:rPr>
        <w:t xml:space="preserve"> </w:t>
      </w:r>
      <w:r w:rsidRPr="00B95DB5">
        <w:rPr>
          <w:color w:val="0000FF"/>
        </w:rPr>
        <w:t>e</w:t>
      </w:r>
      <w:r w:rsidR="00DE4D4F">
        <w:rPr>
          <w:color w:val="0000FF"/>
        </w:rPr>
        <w:t xml:space="preserve"> </w:t>
      </w:r>
      <w:r w:rsidRPr="00B95DB5">
        <w:rPr>
          <w:color w:val="0000FF"/>
        </w:rPr>
        <w:t>per</w:t>
      </w:r>
      <w:r w:rsidR="00DE4D4F">
        <w:rPr>
          <w:color w:val="0000FF"/>
        </w:rPr>
        <w:t xml:space="preserve"> </w:t>
      </w:r>
      <w:r w:rsidRPr="00B95DB5">
        <w:rPr>
          <w:color w:val="0000FF"/>
        </w:rPr>
        <w:t>standard</w:t>
      </w:r>
      <w:r w:rsidR="00DE4D4F">
        <w:rPr>
          <w:color w:val="0000FF"/>
        </w:rPr>
        <w:t xml:space="preserve"> </w:t>
      </w:r>
      <w:r w:rsidRPr="00B95DB5">
        <w:rPr>
          <w:color w:val="0000FF"/>
        </w:rPr>
        <w:t>urbanistici.</w:t>
      </w:r>
    </w:p>
    <w:p w:rsidR="0087660D" w:rsidRPr="0087660D" w:rsidRDefault="00B95DB5" w:rsidP="00B95DB5">
      <w:pPr>
        <w:pStyle w:val="STTESTO"/>
        <w:rPr>
          <w:b/>
          <w:color w:val="0000FF"/>
          <w:u w:val="single"/>
        </w:rPr>
      </w:pPr>
      <w:r w:rsidRPr="0087660D">
        <w:rPr>
          <w:b/>
          <w:color w:val="0000FF"/>
          <w:u w:val="single"/>
        </w:rPr>
        <w:t>Superficie</w:t>
      </w:r>
      <w:r w:rsidR="00DE4D4F">
        <w:rPr>
          <w:b/>
          <w:color w:val="0000FF"/>
          <w:u w:val="single"/>
        </w:rPr>
        <w:t xml:space="preserve"> </w:t>
      </w:r>
      <w:r w:rsidRPr="0087660D">
        <w:rPr>
          <w:b/>
          <w:color w:val="0000FF"/>
          <w:u w:val="single"/>
        </w:rPr>
        <w:t>per</w:t>
      </w:r>
      <w:r w:rsidR="00DE4D4F">
        <w:rPr>
          <w:b/>
          <w:color w:val="0000FF"/>
          <w:u w:val="single"/>
        </w:rPr>
        <w:t xml:space="preserve"> </w:t>
      </w:r>
      <w:r w:rsidRPr="0087660D">
        <w:rPr>
          <w:b/>
          <w:color w:val="0000FF"/>
          <w:u w:val="single"/>
        </w:rPr>
        <w:t>viabilità</w:t>
      </w:r>
      <w:r w:rsidR="00DE4D4F">
        <w:rPr>
          <w:b/>
          <w:color w:val="0000FF"/>
          <w:u w:val="single"/>
        </w:rPr>
        <w:t xml:space="preserve"> </w:t>
      </w:r>
      <w:r w:rsidRPr="0087660D">
        <w:rPr>
          <w:b/>
          <w:color w:val="0000FF"/>
          <w:u w:val="single"/>
        </w:rPr>
        <w:t>pubblica</w:t>
      </w:r>
      <w:r w:rsidR="00DE4D4F">
        <w:rPr>
          <w:b/>
          <w:color w:val="0000FF"/>
          <w:u w:val="single"/>
        </w:rPr>
        <w:t xml:space="preserve"> </w:t>
      </w:r>
      <w:r w:rsidRPr="0087660D">
        <w:rPr>
          <w:b/>
          <w:color w:val="0000FF"/>
          <w:u w:val="single"/>
        </w:rPr>
        <w:t>(</w:t>
      </w:r>
      <w:proofErr w:type="spellStart"/>
      <w:r w:rsidRPr="0087660D">
        <w:rPr>
          <w:b/>
          <w:color w:val="0000FF"/>
          <w:u w:val="single"/>
        </w:rPr>
        <w:t>Svp</w:t>
      </w:r>
      <w:proofErr w:type="spellEnd"/>
      <w:r w:rsidRPr="0087660D">
        <w:rPr>
          <w:b/>
          <w:color w:val="0000FF"/>
          <w:u w:val="single"/>
        </w:rPr>
        <w:t>)</w:t>
      </w:r>
    </w:p>
    <w:p w:rsidR="0087660D" w:rsidRDefault="00B95DB5" w:rsidP="00B95DB5">
      <w:pPr>
        <w:pStyle w:val="STTESTO"/>
        <w:rPr>
          <w:color w:val="0000FF"/>
        </w:rPr>
      </w:pPr>
      <w:r w:rsidRPr="00B95DB5">
        <w:rPr>
          <w:color w:val="0000FF"/>
        </w:rPr>
        <w:lastRenderedPageBreak/>
        <w:t>Si</w:t>
      </w:r>
      <w:r w:rsidR="00DE4D4F">
        <w:rPr>
          <w:color w:val="0000FF"/>
        </w:rPr>
        <w:t xml:space="preserve"> </w:t>
      </w:r>
      <w:r w:rsidRPr="00B95DB5">
        <w:rPr>
          <w:color w:val="0000FF"/>
        </w:rPr>
        <w:t>definisce</w:t>
      </w:r>
      <w:r w:rsidR="00DE4D4F">
        <w:rPr>
          <w:color w:val="0000FF"/>
        </w:rPr>
        <w:t xml:space="preserve"> </w:t>
      </w:r>
      <w:r w:rsidRPr="00A24B1E">
        <w:rPr>
          <w:b/>
          <w:color w:val="0000FF"/>
        </w:rPr>
        <w:t>superficie</w:t>
      </w:r>
      <w:r w:rsidR="00DE4D4F">
        <w:rPr>
          <w:b/>
          <w:color w:val="0000FF"/>
        </w:rPr>
        <w:t xml:space="preserve"> </w:t>
      </w:r>
      <w:r w:rsidRPr="00A24B1E">
        <w:rPr>
          <w:b/>
          <w:color w:val="0000FF"/>
        </w:rPr>
        <w:t>per</w:t>
      </w:r>
      <w:r w:rsidR="00DE4D4F">
        <w:rPr>
          <w:b/>
          <w:color w:val="0000FF"/>
        </w:rPr>
        <w:t xml:space="preserve"> </w:t>
      </w:r>
      <w:r w:rsidRPr="00A24B1E">
        <w:rPr>
          <w:b/>
          <w:color w:val="0000FF"/>
        </w:rPr>
        <w:t>viabilità</w:t>
      </w:r>
      <w:r w:rsidR="00DE4D4F">
        <w:rPr>
          <w:b/>
          <w:color w:val="0000FF"/>
        </w:rPr>
        <w:t xml:space="preserve"> </w:t>
      </w:r>
      <w:r w:rsidRPr="00A24B1E">
        <w:rPr>
          <w:b/>
          <w:color w:val="0000FF"/>
        </w:rPr>
        <w:t>pubblica</w:t>
      </w:r>
      <w:r w:rsidR="00DE4D4F">
        <w:rPr>
          <w:color w:val="0000FF"/>
        </w:rPr>
        <w:t xml:space="preserve"> </w:t>
      </w:r>
      <w:r w:rsidRPr="00B95DB5">
        <w:rPr>
          <w:color w:val="0000FF"/>
        </w:rPr>
        <w:t>[mq]</w:t>
      </w:r>
      <w:r w:rsidR="00DE4D4F">
        <w:rPr>
          <w:color w:val="0000FF"/>
        </w:rPr>
        <w:t xml:space="preserve"> </w:t>
      </w:r>
      <w:r w:rsidRPr="00B95DB5">
        <w:rPr>
          <w:color w:val="0000FF"/>
        </w:rPr>
        <w:t>la</w:t>
      </w:r>
      <w:r w:rsidR="00DE4D4F">
        <w:rPr>
          <w:color w:val="0000FF"/>
        </w:rPr>
        <w:t xml:space="preserve"> </w:t>
      </w:r>
      <w:r w:rsidRPr="00B95DB5">
        <w:rPr>
          <w:color w:val="0000FF"/>
        </w:rPr>
        <w:t>superficie</w:t>
      </w:r>
      <w:r w:rsidR="00DE4D4F">
        <w:rPr>
          <w:color w:val="0000FF"/>
        </w:rPr>
        <w:t xml:space="preserve"> </w:t>
      </w:r>
      <w:r w:rsidRPr="00B95DB5">
        <w:rPr>
          <w:color w:val="0000FF"/>
        </w:rPr>
        <w:t>reale</w:t>
      </w:r>
      <w:r w:rsidR="00DE4D4F">
        <w:rPr>
          <w:color w:val="0000FF"/>
        </w:rPr>
        <w:t xml:space="preserve"> </w:t>
      </w:r>
      <w:r w:rsidRPr="00B95DB5">
        <w:rPr>
          <w:color w:val="0000FF"/>
        </w:rPr>
        <w:t>di</w:t>
      </w:r>
      <w:r w:rsidR="00DE4D4F">
        <w:rPr>
          <w:color w:val="0000FF"/>
        </w:rPr>
        <w:t xml:space="preserve"> </w:t>
      </w:r>
      <w:r w:rsidRPr="00B95DB5">
        <w:rPr>
          <w:color w:val="0000FF"/>
        </w:rPr>
        <w:t>una</w:t>
      </w:r>
      <w:r w:rsidR="00DE4D4F">
        <w:rPr>
          <w:color w:val="0000FF"/>
        </w:rPr>
        <w:t xml:space="preserve"> </w:t>
      </w:r>
      <w:r w:rsidRPr="00B95DB5">
        <w:rPr>
          <w:color w:val="0000FF"/>
        </w:rPr>
        <w:t>porzione</w:t>
      </w:r>
      <w:r w:rsidR="00DE4D4F">
        <w:rPr>
          <w:color w:val="0000FF"/>
        </w:rPr>
        <w:t xml:space="preserve"> </w:t>
      </w:r>
      <w:r w:rsidRPr="00B95DB5">
        <w:rPr>
          <w:color w:val="0000FF"/>
        </w:rPr>
        <w:t>di</w:t>
      </w:r>
      <w:r w:rsidR="00DE4D4F">
        <w:rPr>
          <w:color w:val="0000FF"/>
        </w:rPr>
        <w:t xml:space="preserve"> </w:t>
      </w:r>
      <w:r w:rsidRPr="00B95DB5">
        <w:rPr>
          <w:color w:val="0000FF"/>
        </w:rPr>
        <w:t>territorio</w:t>
      </w:r>
      <w:r w:rsidR="00DE4D4F">
        <w:rPr>
          <w:color w:val="0000FF"/>
        </w:rPr>
        <w:t xml:space="preserve"> </w:t>
      </w:r>
      <w:r w:rsidRPr="00B95DB5">
        <w:rPr>
          <w:color w:val="0000FF"/>
        </w:rPr>
        <w:t>destinata</w:t>
      </w:r>
      <w:r w:rsidR="00DE4D4F">
        <w:rPr>
          <w:color w:val="0000FF"/>
        </w:rPr>
        <w:t xml:space="preserve"> </w:t>
      </w:r>
      <w:r w:rsidRPr="00B95DB5">
        <w:rPr>
          <w:color w:val="0000FF"/>
        </w:rPr>
        <w:t>alla</w:t>
      </w:r>
      <w:r w:rsidR="00DE4D4F">
        <w:rPr>
          <w:color w:val="0000FF"/>
        </w:rPr>
        <w:t xml:space="preserve"> </w:t>
      </w:r>
      <w:r w:rsidRPr="00B95DB5">
        <w:rPr>
          <w:color w:val="0000FF"/>
        </w:rPr>
        <w:t>viabilità</w:t>
      </w:r>
      <w:r w:rsidR="00DE4D4F">
        <w:rPr>
          <w:color w:val="0000FF"/>
        </w:rPr>
        <w:t xml:space="preserve"> </w:t>
      </w:r>
      <w:r w:rsidRPr="00B95DB5">
        <w:rPr>
          <w:color w:val="0000FF"/>
        </w:rPr>
        <w:t>veicolare,</w:t>
      </w:r>
      <w:r w:rsidR="00DE4D4F">
        <w:rPr>
          <w:color w:val="0000FF"/>
        </w:rPr>
        <w:t xml:space="preserve"> </w:t>
      </w:r>
      <w:r w:rsidRPr="00B95DB5">
        <w:rPr>
          <w:color w:val="0000FF"/>
        </w:rPr>
        <w:t>ciclabile</w:t>
      </w:r>
      <w:r w:rsidR="00DE4D4F">
        <w:rPr>
          <w:color w:val="0000FF"/>
        </w:rPr>
        <w:t xml:space="preserve"> </w:t>
      </w:r>
      <w:r w:rsidRPr="00B95DB5">
        <w:rPr>
          <w:color w:val="0000FF"/>
        </w:rPr>
        <w:t>e</w:t>
      </w:r>
      <w:r w:rsidR="00DE4D4F">
        <w:rPr>
          <w:color w:val="0000FF"/>
        </w:rPr>
        <w:t xml:space="preserve"> </w:t>
      </w:r>
      <w:r w:rsidRPr="00B95DB5">
        <w:rPr>
          <w:color w:val="0000FF"/>
        </w:rPr>
        <w:t>pedonale</w:t>
      </w:r>
      <w:r w:rsidR="00DE4D4F">
        <w:rPr>
          <w:color w:val="0000FF"/>
        </w:rPr>
        <w:t xml:space="preserve"> </w:t>
      </w:r>
      <w:r w:rsidRPr="00B95DB5">
        <w:rPr>
          <w:color w:val="0000FF"/>
        </w:rPr>
        <w:t>pubblica.</w:t>
      </w:r>
      <w:r w:rsidR="00DE4D4F">
        <w:rPr>
          <w:color w:val="0000FF"/>
        </w:rPr>
        <w:t xml:space="preserve"> </w:t>
      </w:r>
      <w:r w:rsidRPr="00B95DB5">
        <w:rPr>
          <w:color w:val="0000FF"/>
        </w:rPr>
        <w:t>La</w:t>
      </w:r>
      <w:r w:rsidR="00DE4D4F">
        <w:rPr>
          <w:color w:val="0000FF"/>
        </w:rPr>
        <w:t xml:space="preserve"> </w:t>
      </w:r>
      <w:r w:rsidRPr="00B95DB5">
        <w:rPr>
          <w:color w:val="0000FF"/>
        </w:rPr>
        <w:t>superficie</w:t>
      </w:r>
      <w:r w:rsidR="00DE4D4F">
        <w:rPr>
          <w:color w:val="0000FF"/>
        </w:rPr>
        <w:t xml:space="preserve"> </w:t>
      </w:r>
      <w:r w:rsidRPr="00B95DB5">
        <w:rPr>
          <w:color w:val="0000FF"/>
        </w:rPr>
        <w:t>per</w:t>
      </w:r>
      <w:r w:rsidR="00DE4D4F">
        <w:rPr>
          <w:color w:val="0000FF"/>
        </w:rPr>
        <w:t xml:space="preserve"> </w:t>
      </w:r>
      <w:r w:rsidRPr="00B95DB5">
        <w:rPr>
          <w:color w:val="0000FF"/>
        </w:rPr>
        <w:t>viabilità</w:t>
      </w:r>
      <w:r w:rsidR="00DE4D4F">
        <w:rPr>
          <w:color w:val="0000FF"/>
        </w:rPr>
        <w:t xml:space="preserve"> </w:t>
      </w:r>
      <w:r w:rsidRPr="00B95DB5">
        <w:rPr>
          <w:color w:val="0000FF"/>
        </w:rPr>
        <w:t>pubblica</w:t>
      </w:r>
      <w:r w:rsidR="00DE4D4F">
        <w:rPr>
          <w:color w:val="0000FF"/>
        </w:rPr>
        <w:t xml:space="preserve"> </w:t>
      </w:r>
      <w:r w:rsidRPr="00B95DB5">
        <w:rPr>
          <w:color w:val="0000FF"/>
        </w:rPr>
        <w:t>è</w:t>
      </w:r>
      <w:r w:rsidR="00DE4D4F">
        <w:rPr>
          <w:color w:val="0000FF"/>
        </w:rPr>
        <w:t xml:space="preserve"> </w:t>
      </w:r>
      <w:r w:rsidRPr="00B95DB5">
        <w:rPr>
          <w:color w:val="0000FF"/>
        </w:rPr>
        <w:t>costituita</w:t>
      </w:r>
      <w:r w:rsidR="00DE4D4F">
        <w:rPr>
          <w:color w:val="0000FF"/>
        </w:rPr>
        <w:t xml:space="preserve"> </w:t>
      </w:r>
      <w:r w:rsidRPr="00B95DB5">
        <w:rPr>
          <w:color w:val="0000FF"/>
        </w:rPr>
        <w:t>dal</w:t>
      </w:r>
      <w:r w:rsidR="00DE4D4F">
        <w:rPr>
          <w:color w:val="0000FF"/>
        </w:rPr>
        <w:t xml:space="preserve"> </w:t>
      </w:r>
      <w:r w:rsidRPr="00B95DB5">
        <w:rPr>
          <w:color w:val="0000FF"/>
        </w:rPr>
        <w:t>limite</w:t>
      </w:r>
      <w:r w:rsidR="00DE4D4F">
        <w:rPr>
          <w:color w:val="0000FF"/>
        </w:rPr>
        <w:t xml:space="preserve"> </w:t>
      </w:r>
      <w:r w:rsidRPr="00B95DB5">
        <w:rPr>
          <w:color w:val="0000FF"/>
        </w:rPr>
        <w:t>del</w:t>
      </w:r>
      <w:r w:rsidR="00DE4D4F">
        <w:rPr>
          <w:color w:val="0000FF"/>
        </w:rPr>
        <w:t xml:space="preserve"> </w:t>
      </w:r>
      <w:r w:rsidRPr="00B95DB5">
        <w:rPr>
          <w:color w:val="0000FF"/>
        </w:rPr>
        <w:t>“confine</w:t>
      </w:r>
      <w:r w:rsidR="00DE4D4F">
        <w:rPr>
          <w:color w:val="0000FF"/>
        </w:rPr>
        <w:t xml:space="preserve"> </w:t>
      </w:r>
      <w:r w:rsidRPr="00B95DB5">
        <w:rPr>
          <w:color w:val="0000FF"/>
        </w:rPr>
        <w:t>stradale”</w:t>
      </w:r>
      <w:r w:rsidR="00DE4D4F">
        <w:rPr>
          <w:color w:val="0000FF"/>
        </w:rPr>
        <w:t xml:space="preserve"> </w:t>
      </w:r>
      <w:r w:rsidRPr="00B95DB5">
        <w:rPr>
          <w:color w:val="0000FF"/>
        </w:rPr>
        <w:t>come</w:t>
      </w:r>
      <w:r w:rsidR="00DE4D4F">
        <w:rPr>
          <w:color w:val="0000FF"/>
        </w:rPr>
        <w:t xml:space="preserve"> </w:t>
      </w:r>
      <w:r w:rsidRPr="00B95DB5">
        <w:rPr>
          <w:color w:val="0000FF"/>
        </w:rPr>
        <w:t>definito</w:t>
      </w:r>
      <w:r w:rsidR="00DE4D4F">
        <w:rPr>
          <w:color w:val="0000FF"/>
        </w:rPr>
        <w:t xml:space="preserve"> </w:t>
      </w:r>
      <w:r w:rsidRPr="00B95DB5">
        <w:rPr>
          <w:color w:val="0000FF"/>
        </w:rPr>
        <w:t>dall</w:t>
      </w:r>
      <w:r w:rsidR="001C4852">
        <w:rPr>
          <w:color w:val="0000FF"/>
        </w:rPr>
        <w:t>’</w:t>
      </w:r>
      <w:r w:rsidRPr="00B95DB5">
        <w:rPr>
          <w:color w:val="0000FF"/>
        </w:rPr>
        <w:t>articolo</w:t>
      </w:r>
      <w:r w:rsidR="00DE4D4F">
        <w:rPr>
          <w:color w:val="0000FF"/>
        </w:rPr>
        <w:t xml:space="preserve"> </w:t>
      </w:r>
      <w:r w:rsidRPr="00B95DB5">
        <w:rPr>
          <w:color w:val="0000FF"/>
        </w:rPr>
        <w:t>3</w:t>
      </w:r>
      <w:r w:rsidR="00DE4D4F">
        <w:rPr>
          <w:color w:val="0000FF"/>
        </w:rPr>
        <w:t xml:space="preserve"> </w:t>
      </w:r>
      <w:r w:rsidRPr="00B95DB5">
        <w:rPr>
          <w:color w:val="0000FF"/>
        </w:rPr>
        <w:t>del</w:t>
      </w:r>
      <w:r w:rsidR="00DE4D4F">
        <w:rPr>
          <w:color w:val="0000FF"/>
        </w:rPr>
        <w:t xml:space="preserve"> </w:t>
      </w:r>
      <w:r w:rsidRPr="00B95DB5">
        <w:rPr>
          <w:color w:val="0000FF"/>
        </w:rPr>
        <w:t>D.Lgs</w:t>
      </w:r>
      <w:r w:rsidR="00DE4D4F">
        <w:rPr>
          <w:color w:val="0000FF"/>
        </w:rPr>
        <w:t xml:space="preserve"> </w:t>
      </w:r>
      <w:r w:rsidRPr="00B95DB5">
        <w:rPr>
          <w:color w:val="0000FF"/>
        </w:rPr>
        <w:t>n.</w:t>
      </w:r>
      <w:r w:rsidR="00DE4D4F">
        <w:rPr>
          <w:color w:val="0000FF"/>
        </w:rPr>
        <w:t xml:space="preserve"> </w:t>
      </w:r>
      <w:r w:rsidRPr="00B95DB5">
        <w:rPr>
          <w:color w:val="0000FF"/>
        </w:rPr>
        <w:t>285</w:t>
      </w:r>
      <w:r w:rsidR="00DE4D4F">
        <w:rPr>
          <w:color w:val="0000FF"/>
        </w:rPr>
        <w:t xml:space="preserve"> </w:t>
      </w:r>
      <w:r w:rsidRPr="00B95DB5">
        <w:rPr>
          <w:color w:val="0000FF"/>
        </w:rPr>
        <w:t>del</w:t>
      </w:r>
      <w:r w:rsidR="00DE4D4F">
        <w:rPr>
          <w:color w:val="0000FF"/>
        </w:rPr>
        <w:t xml:space="preserve"> </w:t>
      </w:r>
      <w:r w:rsidRPr="00B95DB5">
        <w:rPr>
          <w:color w:val="0000FF"/>
        </w:rPr>
        <w:t>1992.</w:t>
      </w:r>
    </w:p>
    <w:p w:rsidR="0087660D" w:rsidRPr="00D062EA" w:rsidRDefault="00B95DB5" w:rsidP="00B95DB5">
      <w:pPr>
        <w:pStyle w:val="STTESTO"/>
        <w:rPr>
          <w:b/>
          <w:color w:val="C00000"/>
          <w:u w:val="single"/>
        </w:rPr>
      </w:pPr>
      <w:r w:rsidRPr="0087660D">
        <w:rPr>
          <w:b/>
          <w:color w:val="0000FF"/>
          <w:u w:val="single"/>
        </w:rPr>
        <w:t>Superficie</w:t>
      </w:r>
      <w:r w:rsidR="00DE4D4F">
        <w:rPr>
          <w:b/>
          <w:color w:val="0000FF"/>
          <w:u w:val="single"/>
        </w:rPr>
        <w:t xml:space="preserve"> </w:t>
      </w:r>
      <w:r w:rsidRPr="0087660D">
        <w:rPr>
          <w:b/>
          <w:color w:val="0000FF"/>
          <w:u w:val="single"/>
        </w:rPr>
        <w:t>per</w:t>
      </w:r>
      <w:r w:rsidR="00DE4D4F">
        <w:rPr>
          <w:b/>
          <w:color w:val="0000FF"/>
          <w:u w:val="single"/>
        </w:rPr>
        <w:t xml:space="preserve"> </w:t>
      </w:r>
      <w:r w:rsidRPr="0087660D">
        <w:rPr>
          <w:b/>
          <w:color w:val="0000FF"/>
          <w:u w:val="single"/>
        </w:rPr>
        <w:t>standard</w:t>
      </w:r>
      <w:r w:rsidR="00DE4D4F">
        <w:rPr>
          <w:b/>
          <w:color w:val="0000FF"/>
          <w:u w:val="single"/>
        </w:rPr>
        <w:t xml:space="preserve"> </w:t>
      </w:r>
      <w:r w:rsidRPr="0087660D">
        <w:rPr>
          <w:b/>
          <w:color w:val="0000FF"/>
          <w:u w:val="single"/>
        </w:rPr>
        <w:t>urbanistici</w:t>
      </w:r>
      <w:r w:rsidR="00DE4D4F">
        <w:rPr>
          <w:b/>
          <w:color w:val="0000FF"/>
          <w:u w:val="single"/>
        </w:rPr>
        <w:t xml:space="preserve"> </w:t>
      </w:r>
      <w:r w:rsidRPr="0087660D">
        <w:rPr>
          <w:b/>
          <w:color w:val="0000FF"/>
          <w:u w:val="single"/>
        </w:rPr>
        <w:t>(</w:t>
      </w:r>
      <w:proofErr w:type="spellStart"/>
      <w:r w:rsidRPr="0087660D">
        <w:rPr>
          <w:b/>
          <w:color w:val="0000FF"/>
          <w:u w:val="single"/>
        </w:rPr>
        <w:t>Ssu</w:t>
      </w:r>
      <w:proofErr w:type="spellEnd"/>
      <w:r w:rsidRPr="0087660D">
        <w:rPr>
          <w:b/>
          <w:color w:val="0000FF"/>
          <w:u w:val="single"/>
        </w:rPr>
        <w:t>)</w:t>
      </w:r>
      <w:r w:rsidR="00DE4D4F">
        <w:rPr>
          <w:b/>
          <w:color w:val="0000FF"/>
          <w:u w:val="single"/>
        </w:rPr>
        <w:t xml:space="preserve"> </w:t>
      </w:r>
      <w:r w:rsidR="00D062EA">
        <w:rPr>
          <w:b/>
          <w:color w:val="0000FF"/>
          <w:u w:val="single"/>
        </w:rPr>
        <w:t>–</w:t>
      </w:r>
      <w:r w:rsidR="00DE4D4F">
        <w:rPr>
          <w:b/>
          <w:color w:val="0000FF"/>
          <w:u w:val="single"/>
        </w:rPr>
        <w:t xml:space="preserve"> </w:t>
      </w:r>
      <w:r w:rsidR="00D062EA" w:rsidRPr="00D062EA">
        <w:rPr>
          <w:b/>
          <w:color w:val="C00000"/>
          <w:u w:val="single"/>
        </w:rPr>
        <w:t>Da</w:t>
      </w:r>
      <w:r w:rsidR="00DE4D4F">
        <w:rPr>
          <w:b/>
          <w:color w:val="C00000"/>
          <w:u w:val="single"/>
        </w:rPr>
        <w:t xml:space="preserve"> </w:t>
      </w:r>
      <w:r w:rsidR="00D062EA" w:rsidRPr="00D062EA">
        <w:rPr>
          <w:b/>
          <w:color w:val="C00000"/>
          <w:u w:val="single"/>
        </w:rPr>
        <w:t>allineare</w:t>
      </w:r>
      <w:r w:rsidR="00DE4D4F">
        <w:rPr>
          <w:b/>
          <w:color w:val="C00000"/>
          <w:u w:val="single"/>
        </w:rPr>
        <w:t xml:space="preserve"> </w:t>
      </w:r>
      <w:r w:rsidR="00D062EA" w:rsidRPr="00D062EA">
        <w:rPr>
          <w:b/>
          <w:color w:val="C00000"/>
          <w:u w:val="single"/>
        </w:rPr>
        <w:t>alla</w:t>
      </w:r>
      <w:r w:rsidR="00DE4D4F">
        <w:rPr>
          <w:b/>
          <w:color w:val="C00000"/>
          <w:u w:val="single"/>
        </w:rPr>
        <w:t xml:space="preserve"> </w:t>
      </w:r>
      <w:r w:rsidR="00D062EA" w:rsidRPr="00D062EA">
        <w:rPr>
          <w:b/>
          <w:color w:val="C00000"/>
          <w:u w:val="single"/>
        </w:rPr>
        <w:t>definizione</w:t>
      </w:r>
      <w:r w:rsidR="00DE4D4F">
        <w:rPr>
          <w:b/>
          <w:color w:val="C00000"/>
          <w:u w:val="single"/>
        </w:rPr>
        <w:t xml:space="preserve"> </w:t>
      </w:r>
      <w:r w:rsidR="00D062EA" w:rsidRPr="00D062EA">
        <w:rPr>
          <w:b/>
          <w:color w:val="C00000"/>
          <w:u w:val="single"/>
        </w:rPr>
        <w:t>di</w:t>
      </w:r>
      <w:r w:rsidR="00DE4D4F">
        <w:rPr>
          <w:b/>
          <w:color w:val="C00000"/>
          <w:u w:val="single"/>
        </w:rPr>
        <w:t xml:space="preserve"> </w:t>
      </w:r>
      <w:r w:rsidR="00D062EA" w:rsidRPr="00D062EA">
        <w:rPr>
          <w:b/>
          <w:color w:val="C00000"/>
          <w:u w:val="single"/>
        </w:rPr>
        <w:t>dotazione</w:t>
      </w:r>
      <w:r w:rsidR="00DE4D4F">
        <w:rPr>
          <w:b/>
          <w:color w:val="C00000"/>
          <w:u w:val="single"/>
        </w:rPr>
        <w:t xml:space="preserve"> </w:t>
      </w:r>
      <w:r w:rsidR="00D062EA" w:rsidRPr="00D062EA">
        <w:rPr>
          <w:b/>
          <w:color w:val="C00000"/>
          <w:u w:val="single"/>
        </w:rPr>
        <w:t>territoriale</w:t>
      </w:r>
    </w:p>
    <w:p w:rsidR="0087660D" w:rsidRDefault="00B95DB5" w:rsidP="00B95DB5">
      <w:pPr>
        <w:pStyle w:val="STTESTO"/>
        <w:rPr>
          <w:color w:val="0000FF"/>
        </w:rPr>
      </w:pPr>
      <w:r w:rsidRPr="00B95DB5">
        <w:rPr>
          <w:color w:val="0000FF"/>
        </w:rPr>
        <w:t>Si</w:t>
      </w:r>
      <w:r w:rsidR="00DE4D4F">
        <w:rPr>
          <w:color w:val="0000FF"/>
        </w:rPr>
        <w:t xml:space="preserve"> </w:t>
      </w:r>
      <w:r w:rsidRPr="00B95DB5">
        <w:rPr>
          <w:color w:val="0000FF"/>
        </w:rPr>
        <w:t>definisce</w:t>
      </w:r>
      <w:r w:rsidR="00DE4D4F">
        <w:rPr>
          <w:color w:val="0000FF"/>
        </w:rPr>
        <w:t xml:space="preserve"> </w:t>
      </w:r>
      <w:r w:rsidRPr="00A24B1E">
        <w:rPr>
          <w:b/>
          <w:color w:val="0000FF"/>
        </w:rPr>
        <w:t>superficie</w:t>
      </w:r>
      <w:r w:rsidR="00DE4D4F">
        <w:rPr>
          <w:b/>
          <w:color w:val="0000FF"/>
        </w:rPr>
        <w:t xml:space="preserve"> </w:t>
      </w:r>
      <w:r w:rsidRPr="00A24B1E">
        <w:rPr>
          <w:b/>
          <w:color w:val="0000FF"/>
        </w:rPr>
        <w:t>per</w:t>
      </w:r>
      <w:r w:rsidR="00DE4D4F">
        <w:rPr>
          <w:b/>
          <w:color w:val="0000FF"/>
        </w:rPr>
        <w:t xml:space="preserve"> </w:t>
      </w:r>
      <w:r w:rsidRPr="00A24B1E">
        <w:rPr>
          <w:b/>
          <w:color w:val="0000FF"/>
        </w:rPr>
        <w:t>standard</w:t>
      </w:r>
      <w:r w:rsidR="00DE4D4F">
        <w:rPr>
          <w:b/>
          <w:color w:val="0000FF"/>
        </w:rPr>
        <w:t xml:space="preserve"> </w:t>
      </w:r>
      <w:r w:rsidRPr="00A24B1E">
        <w:rPr>
          <w:b/>
          <w:color w:val="0000FF"/>
        </w:rPr>
        <w:t>urbanistici</w:t>
      </w:r>
      <w:r w:rsidR="00DE4D4F">
        <w:rPr>
          <w:color w:val="0000FF"/>
        </w:rPr>
        <w:t xml:space="preserve"> </w:t>
      </w:r>
      <w:r w:rsidRPr="00B95DB5">
        <w:rPr>
          <w:color w:val="0000FF"/>
        </w:rPr>
        <w:t>[mq]</w:t>
      </w:r>
      <w:r w:rsidR="00DE4D4F">
        <w:rPr>
          <w:color w:val="0000FF"/>
        </w:rPr>
        <w:t xml:space="preserve"> </w:t>
      </w:r>
      <w:r w:rsidRPr="00B95DB5">
        <w:rPr>
          <w:color w:val="0000FF"/>
        </w:rPr>
        <w:t>la</w:t>
      </w:r>
      <w:r w:rsidR="00DE4D4F">
        <w:rPr>
          <w:color w:val="0000FF"/>
        </w:rPr>
        <w:t xml:space="preserve"> </w:t>
      </w:r>
      <w:r w:rsidRPr="00B95DB5">
        <w:rPr>
          <w:color w:val="0000FF"/>
        </w:rPr>
        <w:t>superficie</w:t>
      </w:r>
      <w:r w:rsidR="00DE4D4F">
        <w:rPr>
          <w:color w:val="0000FF"/>
        </w:rPr>
        <w:t xml:space="preserve"> </w:t>
      </w:r>
      <w:r w:rsidRPr="00B95DB5">
        <w:rPr>
          <w:color w:val="0000FF"/>
        </w:rPr>
        <w:t>reale</w:t>
      </w:r>
      <w:r w:rsidR="00DE4D4F">
        <w:rPr>
          <w:color w:val="0000FF"/>
        </w:rPr>
        <w:t xml:space="preserve"> </w:t>
      </w:r>
      <w:r w:rsidRPr="00B95DB5">
        <w:rPr>
          <w:color w:val="0000FF"/>
        </w:rPr>
        <w:t>di</w:t>
      </w:r>
      <w:r w:rsidR="00DE4D4F">
        <w:rPr>
          <w:color w:val="0000FF"/>
        </w:rPr>
        <w:t xml:space="preserve"> </w:t>
      </w:r>
      <w:r w:rsidRPr="00B95DB5">
        <w:rPr>
          <w:color w:val="0000FF"/>
        </w:rPr>
        <w:t>una</w:t>
      </w:r>
      <w:r w:rsidR="00DE4D4F">
        <w:rPr>
          <w:color w:val="0000FF"/>
        </w:rPr>
        <w:t xml:space="preserve"> </w:t>
      </w:r>
      <w:r w:rsidRPr="00B95DB5">
        <w:rPr>
          <w:color w:val="0000FF"/>
        </w:rPr>
        <w:t>porzione</w:t>
      </w:r>
      <w:r w:rsidR="00DE4D4F">
        <w:rPr>
          <w:color w:val="0000FF"/>
        </w:rPr>
        <w:t xml:space="preserve"> </w:t>
      </w:r>
      <w:r w:rsidRPr="00B95DB5">
        <w:rPr>
          <w:color w:val="0000FF"/>
        </w:rPr>
        <w:t>di</w:t>
      </w:r>
      <w:r w:rsidR="00DE4D4F">
        <w:rPr>
          <w:color w:val="0000FF"/>
        </w:rPr>
        <w:t xml:space="preserve"> </w:t>
      </w:r>
      <w:r w:rsidRPr="00B95DB5">
        <w:rPr>
          <w:color w:val="0000FF"/>
        </w:rPr>
        <w:t>territorio</w:t>
      </w:r>
      <w:r w:rsidR="00DE4D4F">
        <w:rPr>
          <w:color w:val="0000FF"/>
        </w:rPr>
        <w:t xml:space="preserve"> </w:t>
      </w:r>
      <w:r w:rsidRPr="00B95DB5">
        <w:rPr>
          <w:color w:val="0000FF"/>
        </w:rPr>
        <w:t>destinata</w:t>
      </w:r>
      <w:r w:rsidR="00DE4D4F">
        <w:rPr>
          <w:color w:val="0000FF"/>
        </w:rPr>
        <w:t xml:space="preserve"> </w:t>
      </w:r>
      <w:r w:rsidRPr="00B95DB5">
        <w:rPr>
          <w:color w:val="0000FF"/>
        </w:rPr>
        <w:t>ad</w:t>
      </w:r>
      <w:r w:rsidR="00DE4D4F">
        <w:rPr>
          <w:color w:val="0000FF"/>
        </w:rPr>
        <w:t xml:space="preserve"> </w:t>
      </w:r>
      <w:r w:rsidRPr="00B95DB5">
        <w:rPr>
          <w:color w:val="0000FF"/>
        </w:rPr>
        <w:t>ospitare</w:t>
      </w:r>
      <w:r w:rsidR="00DE4D4F">
        <w:rPr>
          <w:color w:val="0000FF"/>
        </w:rPr>
        <w:t xml:space="preserve"> </w:t>
      </w:r>
      <w:r w:rsidRPr="00B95DB5">
        <w:rPr>
          <w:color w:val="0000FF"/>
        </w:rPr>
        <w:t>gli</w:t>
      </w:r>
      <w:r w:rsidR="00DE4D4F">
        <w:rPr>
          <w:color w:val="0000FF"/>
        </w:rPr>
        <w:t xml:space="preserve"> </w:t>
      </w:r>
      <w:r w:rsidRPr="00B95DB5">
        <w:rPr>
          <w:color w:val="0000FF"/>
        </w:rPr>
        <w:t>standard</w:t>
      </w:r>
      <w:r w:rsidR="00DE4D4F">
        <w:rPr>
          <w:color w:val="0000FF"/>
        </w:rPr>
        <w:t xml:space="preserve"> </w:t>
      </w:r>
      <w:r w:rsidRPr="00B95DB5">
        <w:rPr>
          <w:color w:val="0000FF"/>
        </w:rPr>
        <w:t>urbanistici</w:t>
      </w:r>
      <w:r w:rsidR="00DE4D4F">
        <w:rPr>
          <w:color w:val="0000FF"/>
        </w:rPr>
        <w:t xml:space="preserve"> </w:t>
      </w:r>
      <w:r w:rsidRPr="00B95DB5">
        <w:rPr>
          <w:color w:val="0000FF"/>
        </w:rPr>
        <w:t>relativo</w:t>
      </w:r>
      <w:r w:rsidR="00DE4D4F">
        <w:rPr>
          <w:color w:val="0000FF"/>
        </w:rPr>
        <w:t xml:space="preserve"> </w:t>
      </w:r>
      <w:r w:rsidRPr="00B95DB5">
        <w:rPr>
          <w:color w:val="0000FF"/>
        </w:rPr>
        <w:t>ad</w:t>
      </w:r>
      <w:r w:rsidR="00DE4D4F">
        <w:rPr>
          <w:color w:val="0000FF"/>
        </w:rPr>
        <w:t xml:space="preserve"> </w:t>
      </w:r>
      <w:r w:rsidRPr="00B95DB5">
        <w:rPr>
          <w:color w:val="0000FF"/>
        </w:rPr>
        <w:t>aree</w:t>
      </w:r>
      <w:r w:rsidR="00DE4D4F">
        <w:rPr>
          <w:color w:val="0000FF"/>
        </w:rPr>
        <w:t xml:space="preserve"> </w:t>
      </w:r>
      <w:r w:rsidRPr="00B95DB5">
        <w:rPr>
          <w:color w:val="0000FF"/>
        </w:rPr>
        <w:t>per</w:t>
      </w:r>
      <w:r w:rsidR="00DE4D4F">
        <w:rPr>
          <w:color w:val="0000FF"/>
        </w:rPr>
        <w:t xml:space="preserve"> </w:t>
      </w:r>
      <w:r w:rsidRPr="00B95DB5">
        <w:rPr>
          <w:color w:val="0000FF"/>
        </w:rPr>
        <w:t>istruzione</w:t>
      </w:r>
      <w:r w:rsidR="00DE4D4F">
        <w:rPr>
          <w:color w:val="0000FF"/>
        </w:rPr>
        <w:t xml:space="preserve"> </w:t>
      </w:r>
      <w:r w:rsidRPr="00B95DB5">
        <w:rPr>
          <w:color w:val="0000FF"/>
        </w:rPr>
        <w:t>(standard</w:t>
      </w:r>
      <w:r w:rsidR="00DE4D4F">
        <w:rPr>
          <w:color w:val="0000FF"/>
        </w:rPr>
        <w:t xml:space="preserve"> </w:t>
      </w:r>
      <w:r w:rsidRPr="00B95DB5">
        <w:rPr>
          <w:color w:val="0000FF"/>
        </w:rPr>
        <w:t>S1),</w:t>
      </w:r>
      <w:r w:rsidR="00DE4D4F">
        <w:rPr>
          <w:color w:val="0000FF"/>
        </w:rPr>
        <w:t xml:space="preserve"> </w:t>
      </w:r>
      <w:r w:rsidRPr="00B95DB5">
        <w:rPr>
          <w:color w:val="0000FF"/>
        </w:rPr>
        <w:t>aree</w:t>
      </w:r>
      <w:r w:rsidR="00DE4D4F">
        <w:rPr>
          <w:color w:val="0000FF"/>
        </w:rPr>
        <w:t xml:space="preserve"> </w:t>
      </w:r>
      <w:r w:rsidRPr="00B95DB5">
        <w:rPr>
          <w:color w:val="0000FF"/>
        </w:rPr>
        <w:t>per</w:t>
      </w:r>
      <w:r w:rsidR="00DE4D4F">
        <w:rPr>
          <w:color w:val="0000FF"/>
        </w:rPr>
        <w:t xml:space="preserve"> </w:t>
      </w:r>
      <w:r w:rsidRPr="00B95DB5">
        <w:rPr>
          <w:color w:val="0000FF"/>
        </w:rPr>
        <w:t>attrezzature</w:t>
      </w:r>
      <w:r w:rsidR="00DE4D4F">
        <w:rPr>
          <w:color w:val="0000FF"/>
        </w:rPr>
        <w:t xml:space="preserve"> </w:t>
      </w:r>
      <w:r w:rsidRPr="00B95DB5">
        <w:rPr>
          <w:color w:val="0000FF"/>
        </w:rPr>
        <w:t>di</w:t>
      </w:r>
      <w:r w:rsidR="00DE4D4F">
        <w:rPr>
          <w:color w:val="0000FF"/>
        </w:rPr>
        <w:t xml:space="preserve"> </w:t>
      </w:r>
      <w:r w:rsidRPr="00B95DB5">
        <w:rPr>
          <w:color w:val="0000FF"/>
        </w:rPr>
        <w:t>interesse</w:t>
      </w:r>
      <w:r w:rsidR="00DE4D4F">
        <w:rPr>
          <w:color w:val="0000FF"/>
        </w:rPr>
        <w:t xml:space="preserve"> </w:t>
      </w:r>
      <w:r w:rsidRPr="00B95DB5">
        <w:rPr>
          <w:color w:val="0000FF"/>
        </w:rPr>
        <w:t>comune</w:t>
      </w:r>
      <w:r w:rsidR="00DE4D4F">
        <w:rPr>
          <w:color w:val="0000FF"/>
        </w:rPr>
        <w:t xml:space="preserve"> </w:t>
      </w:r>
      <w:r w:rsidRPr="00B95DB5">
        <w:rPr>
          <w:color w:val="0000FF"/>
        </w:rPr>
        <w:t>(S2),</w:t>
      </w:r>
      <w:r w:rsidR="00DE4D4F">
        <w:rPr>
          <w:color w:val="0000FF"/>
        </w:rPr>
        <w:t xml:space="preserve"> </w:t>
      </w:r>
      <w:r w:rsidRPr="00B95DB5">
        <w:rPr>
          <w:color w:val="0000FF"/>
        </w:rPr>
        <w:t>aree</w:t>
      </w:r>
      <w:r w:rsidR="00DE4D4F">
        <w:rPr>
          <w:color w:val="0000FF"/>
        </w:rPr>
        <w:t xml:space="preserve"> </w:t>
      </w:r>
      <w:r w:rsidRPr="00B95DB5">
        <w:rPr>
          <w:color w:val="0000FF"/>
        </w:rPr>
        <w:t>per</w:t>
      </w:r>
      <w:r w:rsidR="00DE4D4F">
        <w:rPr>
          <w:color w:val="0000FF"/>
        </w:rPr>
        <w:t xml:space="preserve"> </w:t>
      </w:r>
      <w:r w:rsidRPr="00B95DB5">
        <w:rPr>
          <w:color w:val="0000FF"/>
        </w:rPr>
        <w:t>verde,</w:t>
      </w:r>
      <w:r w:rsidR="00DE4D4F">
        <w:rPr>
          <w:color w:val="0000FF"/>
        </w:rPr>
        <w:t xml:space="preserve"> </w:t>
      </w:r>
      <w:r w:rsidRPr="00B95DB5">
        <w:rPr>
          <w:color w:val="0000FF"/>
        </w:rPr>
        <w:t>gioco</w:t>
      </w:r>
      <w:r w:rsidR="00DE4D4F">
        <w:rPr>
          <w:color w:val="0000FF"/>
        </w:rPr>
        <w:t xml:space="preserve"> </w:t>
      </w:r>
      <w:r w:rsidRPr="00B95DB5">
        <w:rPr>
          <w:color w:val="0000FF"/>
        </w:rPr>
        <w:t>e</w:t>
      </w:r>
      <w:r w:rsidR="00DE4D4F">
        <w:rPr>
          <w:color w:val="0000FF"/>
        </w:rPr>
        <w:t xml:space="preserve"> </w:t>
      </w:r>
      <w:r w:rsidRPr="00B95DB5">
        <w:rPr>
          <w:color w:val="0000FF"/>
        </w:rPr>
        <w:t>sport</w:t>
      </w:r>
      <w:r w:rsidR="00DE4D4F">
        <w:rPr>
          <w:color w:val="0000FF"/>
        </w:rPr>
        <w:t xml:space="preserve"> </w:t>
      </w:r>
      <w:r w:rsidRPr="00B95DB5">
        <w:rPr>
          <w:color w:val="0000FF"/>
        </w:rPr>
        <w:t>(S3)</w:t>
      </w:r>
      <w:r w:rsidR="00DE4D4F">
        <w:rPr>
          <w:color w:val="0000FF"/>
        </w:rPr>
        <w:t xml:space="preserve"> </w:t>
      </w:r>
      <w:r w:rsidRPr="00B95DB5">
        <w:rPr>
          <w:color w:val="0000FF"/>
        </w:rPr>
        <w:t>e</w:t>
      </w:r>
      <w:r w:rsidR="00DE4D4F">
        <w:rPr>
          <w:color w:val="0000FF"/>
        </w:rPr>
        <w:t xml:space="preserve"> </w:t>
      </w:r>
      <w:r w:rsidRPr="00B95DB5">
        <w:rPr>
          <w:color w:val="0000FF"/>
        </w:rPr>
        <w:t>aree</w:t>
      </w:r>
      <w:r w:rsidR="00DE4D4F">
        <w:rPr>
          <w:color w:val="0000FF"/>
        </w:rPr>
        <w:t xml:space="preserve"> </w:t>
      </w:r>
      <w:r w:rsidRPr="00B95DB5">
        <w:rPr>
          <w:color w:val="0000FF"/>
        </w:rPr>
        <w:t>per</w:t>
      </w:r>
      <w:r w:rsidR="00DE4D4F">
        <w:rPr>
          <w:color w:val="0000FF"/>
        </w:rPr>
        <w:t xml:space="preserve"> </w:t>
      </w:r>
      <w:r w:rsidRPr="00B95DB5">
        <w:rPr>
          <w:color w:val="0000FF"/>
        </w:rPr>
        <w:t>parcheggi</w:t>
      </w:r>
      <w:r w:rsidR="00DE4D4F">
        <w:rPr>
          <w:color w:val="0000FF"/>
        </w:rPr>
        <w:t xml:space="preserve"> </w:t>
      </w:r>
      <w:r w:rsidRPr="00B95DB5">
        <w:rPr>
          <w:color w:val="0000FF"/>
        </w:rPr>
        <w:t>(S4).</w:t>
      </w:r>
    </w:p>
    <w:p w:rsidR="0087660D" w:rsidRPr="0087660D" w:rsidRDefault="00B95DB5" w:rsidP="00B95DB5">
      <w:pPr>
        <w:pStyle w:val="STTESTO"/>
        <w:rPr>
          <w:b/>
          <w:color w:val="0000FF"/>
          <w:u w:val="single"/>
        </w:rPr>
      </w:pPr>
      <w:r w:rsidRPr="0087660D">
        <w:rPr>
          <w:b/>
          <w:color w:val="0000FF"/>
          <w:u w:val="single"/>
        </w:rPr>
        <w:t>Superficie</w:t>
      </w:r>
      <w:r w:rsidR="00DE4D4F">
        <w:rPr>
          <w:b/>
          <w:color w:val="0000FF"/>
          <w:u w:val="single"/>
        </w:rPr>
        <w:t xml:space="preserve"> </w:t>
      </w:r>
      <w:r w:rsidRPr="0087660D">
        <w:rPr>
          <w:b/>
          <w:color w:val="0000FF"/>
          <w:u w:val="single"/>
        </w:rPr>
        <w:t>permeabile</w:t>
      </w:r>
      <w:r w:rsidR="00DE4D4F">
        <w:rPr>
          <w:b/>
          <w:color w:val="0000FF"/>
          <w:u w:val="single"/>
        </w:rPr>
        <w:t xml:space="preserve"> </w:t>
      </w:r>
      <w:r w:rsidRPr="0087660D">
        <w:rPr>
          <w:b/>
          <w:color w:val="0000FF"/>
          <w:u w:val="single"/>
        </w:rPr>
        <w:t>(</w:t>
      </w:r>
      <w:proofErr w:type="spellStart"/>
      <w:r w:rsidRPr="0087660D">
        <w:rPr>
          <w:b/>
          <w:color w:val="0000FF"/>
          <w:u w:val="single"/>
        </w:rPr>
        <w:t>Sp</w:t>
      </w:r>
      <w:proofErr w:type="spellEnd"/>
      <w:r w:rsidRPr="0087660D">
        <w:rPr>
          <w:b/>
          <w:color w:val="0000FF"/>
          <w:u w:val="single"/>
        </w:rPr>
        <w:t>)</w:t>
      </w:r>
    </w:p>
    <w:p w:rsidR="0087660D" w:rsidRDefault="00B95DB5" w:rsidP="00B95DB5">
      <w:pPr>
        <w:pStyle w:val="STTESTO"/>
        <w:rPr>
          <w:color w:val="0000FF"/>
        </w:rPr>
      </w:pPr>
      <w:r w:rsidRPr="00B95DB5">
        <w:rPr>
          <w:color w:val="0000FF"/>
        </w:rPr>
        <w:t>Si</w:t>
      </w:r>
      <w:r w:rsidR="00DE4D4F">
        <w:rPr>
          <w:color w:val="0000FF"/>
        </w:rPr>
        <w:t xml:space="preserve"> </w:t>
      </w:r>
      <w:r w:rsidRPr="00B95DB5">
        <w:rPr>
          <w:color w:val="0000FF"/>
        </w:rPr>
        <w:t>definisce</w:t>
      </w:r>
      <w:r w:rsidR="00DE4D4F">
        <w:rPr>
          <w:color w:val="0000FF"/>
        </w:rPr>
        <w:t xml:space="preserve"> </w:t>
      </w:r>
      <w:r w:rsidRPr="0087660D">
        <w:rPr>
          <w:b/>
          <w:color w:val="0000FF"/>
        </w:rPr>
        <w:t>superficie</w:t>
      </w:r>
      <w:r w:rsidR="00DE4D4F">
        <w:rPr>
          <w:b/>
          <w:color w:val="0000FF"/>
        </w:rPr>
        <w:t xml:space="preserve"> </w:t>
      </w:r>
      <w:r w:rsidRPr="0087660D">
        <w:rPr>
          <w:b/>
          <w:color w:val="0000FF"/>
        </w:rPr>
        <w:t>permeabile</w:t>
      </w:r>
      <w:r w:rsidR="00DE4D4F">
        <w:rPr>
          <w:color w:val="0000FF"/>
        </w:rPr>
        <w:t xml:space="preserve"> </w:t>
      </w:r>
      <w:r w:rsidRPr="00B95DB5">
        <w:rPr>
          <w:color w:val="0000FF"/>
        </w:rPr>
        <w:t>[mq]</w:t>
      </w:r>
      <w:r w:rsidR="00DE4D4F">
        <w:rPr>
          <w:color w:val="0000FF"/>
        </w:rPr>
        <w:t xml:space="preserve"> </w:t>
      </w:r>
      <w:r w:rsidRPr="00B95DB5">
        <w:rPr>
          <w:color w:val="0000FF"/>
        </w:rPr>
        <w:t>la</w:t>
      </w:r>
      <w:r w:rsidR="00DE4D4F">
        <w:rPr>
          <w:color w:val="0000FF"/>
        </w:rPr>
        <w:t xml:space="preserve"> </w:t>
      </w:r>
      <w:r w:rsidRPr="00B95DB5">
        <w:rPr>
          <w:color w:val="0000FF"/>
        </w:rPr>
        <w:t>porzione</w:t>
      </w:r>
      <w:r w:rsidR="00DE4D4F">
        <w:rPr>
          <w:color w:val="0000FF"/>
        </w:rPr>
        <w:t xml:space="preserve"> </w:t>
      </w:r>
      <w:r w:rsidRPr="00B95DB5">
        <w:rPr>
          <w:color w:val="0000FF"/>
        </w:rPr>
        <w:t>della</w:t>
      </w:r>
      <w:r w:rsidR="00DE4D4F">
        <w:rPr>
          <w:color w:val="0000FF"/>
        </w:rPr>
        <w:t xml:space="preserve"> </w:t>
      </w:r>
      <w:r w:rsidRPr="00B95DB5">
        <w:rPr>
          <w:color w:val="0000FF"/>
        </w:rPr>
        <w:t>superficie</w:t>
      </w:r>
      <w:r w:rsidR="00DE4D4F">
        <w:rPr>
          <w:color w:val="0000FF"/>
        </w:rPr>
        <w:t xml:space="preserve"> </w:t>
      </w:r>
      <w:r w:rsidR="0087660D">
        <w:rPr>
          <w:color w:val="0000FF"/>
        </w:rPr>
        <w:t>territoriale,</w:t>
      </w:r>
      <w:r w:rsidR="00DE4D4F">
        <w:rPr>
          <w:color w:val="0000FF"/>
        </w:rPr>
        <w:t xml:space="preserve"> </w:t>
      </w:r>
      <w:r w:rsidRPr="00B95DB5">
        <w:rPr>
          <w:color w:val="0000FF"/>
        </w:rPr>
        <w:t>fondiaria</w:t>
      </w:r>
      <w:r w:rsidR="00DE4D4F">
        <w:rPr>
          <w:color w:val="0000FF"/>
        </w:rPr>
        <w:t xml:space="preserve"> </w:t>
      </w:r>
      <w:r w:rsidRPr="00B95DB5">
        <w:rPr>
          <w:color w:val="0000FF"/>
        </w:rPr>
        <w:t>o</w:t>
      </w:r>
      <w:r w:rsidR="00DE4D4F">
        <w:rPr>
          <w:color w:val="0000FF"/>
        </w:rPr>
        <w:t xml:space="preserve"> </w:t>
      </w:r>
      <w:r w:rsidRPr="00B95DB5">
        <w:rPr>
          <w:color w:val="0000FF"/>
        </w:rPr>
        <w:t>per</w:t>
      </w:r>
      <w:r w:rsidR="00DE4D4F">
        <w:rPr>
          <w:color w:val="0000FF"/>
        </w:rPr>
        <w:t xml:space="preserve"> </w:t>
      </w:r>
      <w:r w:rsidRPr="00B95DB5">
        <w:rPr>
          <w:color w:val="0000FF"/>
        </w:rPr>
        <w:t>standard</w:t>
      </w:r>
      <w:r w:rsidR="00DE4D4F">
        <w:rPr>
          <w:color w:val="0000FF"/>
        </w:rPr>
        <w:t xml:space="preserve"> </w:t>
      </w:r>
      <w:r w:rsidRPr="00B95DB5">
        <w:rPr>
          <w:color w:val="0000FF"/>
        </w:rPr>
        <w:t>urbanistici</w:t>
      </w:r>
      <w:r w:rsidR="00DE4D4F">
        <w:rPr>
          <w:color w:val="0000FF"/>
        </w:rPr>
        <w:t xml:space="preserve"> </w:t>
      </w:r>
      <w:r w:rsidRPr="00B95DB5">
        <w:rPr>
          <w:color w:val="0000FF"/>
        </w:rPr>
        <w:t>non</w:t>
      </w:r>
      <w:r w:rsidR="00DE4D4F">
        <w:rPr>
          <w:color w:val="0000FF"/>
        </w:rPr>
        <w:t xml:space="preserve"> </w:t>
      </w:r>
      <w:r w:rsidRPr="00B95DB5">
        <w:rPr>
          <w:color w:val="0000FF"/>
        </w:rPr>
        <w:t>impegnata</w:t>
      </w:r>
      <w:r w:rsidR="00DE4D4F">
        <w:rPr>
          <w:color w:val="0000FF"/>
        </w:rPr>
        <w:t xml:space="preserve"> </w:t>
      </w:r>
      <w:r w:rsidRPr="00B95DB5">
        <w:rPr>
          <w:color w:val="0000FF"/>
        </w:rPr>
        <w:t>da</w:t>
      </w:r>
      <w:r w:rsidR="00DE4D4F">
        <w:rPr>
          <w:color w:val="0000FF"/>
        </w:rPr>
        <w:t xml:space="preserve"> </w:t>
      </w:r>
      <w:r w:rsidRPr="00B95DB5">
        <w:rPr>
          <w:color w:val="0000FF"/>
        </w:rPr>
        <w:t>pavimentazioni,</w:t>
      </w:r>
      <w:r w:rsidR="00DE4D4F">
        <w:rPr>
          <w:color w:val="0000FF"/>
        </w:rPr>
        <w:t xml:space="preserve"> </w:t>
      </w:r>
      <w:r w:rsidRPr="00B95DB5">
        <w:rPr>
          <w:color w:val="0000FF"/>
        </w:rPr>
        <w:t>manufatti</w:t>
      </w:r>
      <w:r w:rsidR="00DE4D4F">
        <w:rPr>
          <w:color w:val="0000FF"/>
        </w:rPr>
        <w:t xml:space="preserve"> </w:t>
      </w:r>
      <w:r w:rsidRPr="00B95DB5">
        <w:rPr>
          <w:color w:val="0000FF"/>
        </w:rPr>
        <w:t>permanenti</w:t>
      </w:r>
      <w:r w:rsidR="00DE4D4F">
        <w:rPr>
          <w:color w:val="0000FF"/>
        </w:rPr>
        <w:t xml:space="preserve"> </w:t>
      </w:r>
      <w:r w:rsidRPr="00B95DB5">
        <w:rPr>
          <w:color w:val="0000FF"/>
        </w:rPr>
        <w:t>entro</w:t>
      </w:r>
      <w:r w:rsidR="00DE4D4F">
        <w:rPr>
          <w:color w:val="0000FF"/>
        </w:rPr>
        <w:t xml:space="preserve"> </w:t>
      </w:r>
      <w:r w:rsidRPr="00B95DB5">
        <w:rPr>
          <w:color w:val="0000FF"/>
        </w:rPr>
        <w:t>o</w:t>
      </w:r>
      <w:r w:rsidR="00DE4D4F">
        <w:rPr>
          <w:color w:val="0000FF"/>
        </w:rPr>
        <w:t xml:space="preserve"> </w:t>
      </w:r>
      <w:r w:rsidRPr="00B95DB5">
        <w:rPr>
          <w:color w:val="0000FF"/>
        </w:rPr>
        <w:t>fuori</w:t>
      </w:r>
      <w:r w:rsidR="00DE4D4F">
        <w:rPr>
          <w:color w:val="0000FF"/>
        </w:rPr>
        <w:t xml:space="preserve"> </w:t>
      </w:r>
      <w:r w:rsidRPr="00B95DB5">
        <w:rPr>
          <w:color w:val="0000FF"/>
        </w:rPr>
        <w:t>terra</w:t>
      </w:r>
      <w:r w:rsidR="00DE4D4F">
        <w:rPr>
          <w:color w:val="0000FF"/>
        </w:rPr>
        <w:t xml:space="preserve"> </w:t>
      </w:r>
      <w:r w:rsidRPr="00B95DB5">
        <w:rPr>
          <w:color w:val="0000FF"/>
        </w:rPr>
        <w:t>che</w:t>
      </w:r>
      <w:r w:rsidR="00DE4D4F">
        <w:rPr>
          <w:color w:val="0000FF"/>
        </w:rPr>
        <w:t xml:space="preserve"> </w:t>
      </w:r>
      <w:r w:rsidRPr="00B95DB5">
        <w:rPr>
          <w:color w:val="0000FF"/>
        </w:rPr>
        <w:t>impediscono</w:t>
      </w:r>
      <w:r w:rsidR="00DE4D4F">
        <w:rPr>
          <w:color w:val="0000FF"/>
        </w:rPr>
        <w:t xml:space="preserve"> </w:t>
      </w:r>
      <w:r w:rsidRPr="00B95DB5">
        <w:rPr>
          <w:color w:val="0000FF"/>
        </w:rPr>
        <w:t>l</w:t>
      </w:r>
      <w:r w:rsidR="001C4852">
        <w:rPr>
          <w:color w:val="0000FF"/>
        </w:rPr>
        <w:t>’</w:t>
      </w:r>
      <w:r w:rsidRPr="00B95DB5">
        <w:rPr>
          <w:color w:val="0000FF"/>
        </w:rPr>
        <w:t>assorbimento</w:t>
      </w:r>
      <w:r w:rsidR="00DE4D4F">
        <w:rPr>
          <w:color w:val="0000FF"/>
        </w:rPr>
        <w:t xml:space="preserve"> </w:t>
      </w:r>
      <w:r w:rsidRPr="00B95DB5">
        <w:rPr>
          <w:color w:val="0000FF"/>
        </w:rPr>
        <w:t>delle</w:t>
      </w:r>
      <w:r w:rsidR="00DE4D4F">
        <w:rPr>
          <w:color w:val="0000FF"/>
        </w:rPr>
        <w:t xml:space="preserve"> </w:t>
      </w:r>
      <w:r w:rsidRPr="00B95DB5">
        <w:rPr>
          <w:color w:val="0000FF"/>
        </w:rPr>
        <w:t>acque</w:t>
      </w:r>
      <w:r w:rsidR="00DE4D4F">
        <w:rPr>
          <w:color w:val="0000FF"/>
        </w:rPr>
        <w:t xml:space="preserve"> </w:t>
      </w:r>
      <w:r w:rsidRPr="00B95DB5">
        <w:rPr>
          <w:color w:val="0000FF"/>
        </w:rPr>
        <w:t>meteoriche</w:t>
      </w:r>
      <w:r w:rsidR="00DE4D4F">
        <w:rPr>
          <w:color w:val="0000FF"/>
        </w:rPr>
        <w:t xml:space="preserve"> </w:t>
      </w:r>
      <w:r w:rsidRPr="00B95DB5">
        <w:rPr>
          <w:color w:val="0000FF"/>
        </w:rPr>
        <w:t>da</w:t>
      </w:r>
      <w:r w:rsidR="00DE4D4F">
        <w:rPr>
          <w:color w:val="0000FF"/>
        </w:rPr>
        <w:t xml:space="preserve"> </w:t>
      </w:r>
      <w:r w:rsidRPr="00B95DB5">
        <w:rPr>
          <w:color w:val="0000FF"/>
        </w:rPr>
        <w:t>parte</w:t>
      </w:r>
      <w:r w:rsidR="00DE4D4F">
        <w:rPr>
          <w:color w:val="0000FF"/>
        </w:rPr>
        <w:t xml:space="preserve"> </w:t>
      </w:r>
      <w:r w:rsidRPr="00B95DB5">
        <w:rPr>
          <w:color w:val="0000FF"/>
        </w:rPr>
        <w:t>del</w:t>
      </w:r>
      <w:r w:rsidR="00DE4D4F">
        <w:rPr>
          <w:color w:val="0000FF"/>
        </w:rPr>
        <w:t xml:space="preserve"> </w:t>
      </w:r>
      <w:r w:rsidRPr="00B95DB5">
        <w:rPr>
          <w:color w:val="0000FF"/>
        </w:rPr>
        <w:t>terreno,</w:t>
      </w:r>
      <w:r w:rsidR="00DE4D4F">
        <w:rPr>
          <w:color w:val="0000FF"/>
        </w:rPr>
        <w:t xml:space="preserve"> </w:t>
      </w:r>
      <w:r w:rsidRPr="00B95DB5">
        <w:rPr>
          <w:color w:val="0000FF"/>
        </w:rPr>
        <w:t>contribuendo</w:t>
      </w:r>
      <w:r w:rsidR="00DE4D4F">
        <w:rPr>
          <w:color w:val="0000FF"/>
        </w:rPr>
        <w:t xml:space="preserve"> </w:t>
      </w:r>
      <w:r w:rsidRPr="00B95DB5">
        <w:rPr>
          <w:color w:val="0000FF"/>
        </w:rPr>
        <w:t>all</w:t>
      </w:r>
      <w:r w:rsidR="001C4852">
        <w:rPr>
          <w:color w:val="0000FF"/>
        </w:rPr>
        <w:t>’</w:t>
      </w:r>
      <w:r w:rsidRPr="00B95DB5">
        <w:rPr>
          <w:color w:val="0000FF"/>
        </w:rPr>
        <w:t>alimentazione</w:t>
      </w:r>
      <w:r w:rsidR="00DE4D4F">
        <w:rPr>
          <w:color w:val="0000FF"/>
        </w:rPr>
        <w:t xml:space="preserve"> </w:t>
      </w:r>
      <w:r w:rsidRPr="00B95DB5">
        <w:rPr>
          <w:color w:val="0000FF"/>
        </w:rPr>
        <w:t>delle</w:t>
      </w:r>
      <w:r w:rsidR="00DE4D4F">
        <w:rPr>
          <w:color w:val="0000FF"/>
        </w:rPr>
        <w:t xml:space="preserve"> </w:t>
      </w:r>
      <w:r w:rsidRPr="00B95DB5">
        <w:rPr>
          <w:color w:val="0000FF"/>
        </w:rPr>
        <w:t>falde</w:t>
      </w:r>
      <w:r w:rsidR="00DE4D4F">
        <w:rPr>
          <w:color w:val="0000FF"/>
        </w:rPr>
        <w:t xml:space="preserve"> </w:t>
      </w:r>
      <w:r w:rsidRPr="00B95DB5">
        <w:rPr>
          <w:color w:val="0000FF"/>
        </w:rPr>
        <w:t>acquifere.</w:t>
      </w:r>
      <w:r w:rsidR="00DE4D4F">
        <w:rPr>
          <w:color w:val="0000FF"/>
        </w:rPr>
        <w:t xml:space="preserve"> </w:t>
      </w:r>
      <w:r w:rsidRPr="00B95DB5">
        <w:rPr>
          <w:color w:val="0000FF"/>
        </w:rPr>
        <w:t>Rientrano</w:t>
      </w:r>
      <w:r w:rsidR="00DE4D4F">
        <w:rPr>
          <w:color w:val="0000FF"/>
        </w:rPr>
        <w:t xml:space="preserve"> </w:t>
      </w:r>
      <w:r w:rsidRPr="00B95DB5">
        <w:rPr>
          <w:color w:val="0000FF"/>
        </w:rPr>
        <w:t>nella</w:t>
      </w:r>
      <w:r w:rsidR="00DE4D4F">
        <w:rPr>
          <w:color w:val="0000FF"/>
        </w:rPr>
        <w:t xml:space="preserve"> </w:t>
      </w:r>
      <w:r w:rsidRPr="00B95DB5">
        <w:rPr>
          <w:color w:val="0000FF"/>
        </w:rPr>
        <w:t>definizione</w:t>
      </w:r>
      <w:r w:rsidR="00DE4D4F">
        <w:rPr>
          <w:color w:val="0000FF"/>
        </w:rPr>
        <w:t xml:space="preserve"> </w:t>
      </w:r>
      <w:r w:rsidRPr="00B95DB5">
        <w:rPr>
          <w:color w:val="0000FF"/>
        </w:rPr>
        <w:t>di</w:t>
      </w:r>
      <w:r w:rsidR="00DE4D4F">
        <w:rPr>
          <w:color w:val="0000FF"/>
        </w:rPr>
        <w:t xml:space="preserve"> </w:t>
      </w:r>
      <w:r w:rsidRPr="00B95DB5">
        <w:rPr>
          <w:color w:val="0000FF"/>
        </w:rPr>
        <w:t>superficie</w:t>
      </w:r>
      <w:r w:rsidR="00DE4D4F">
        <w:rPr>
          <w:color w:val="0000FF"/>
        </w:rPr>
        <w:t xml:space="preserve"> </w:t>
      </w:r>
      <w:r w:rsidRPr="00B95DB5">
        <w:rPr>
          <w:color w:val="0000FF"/>
        </w:rPr>
        <w:t>permeabile</w:t>
      </w:r>
      <w:r w:rsidR="00DE4D4F">
        <w:rPr>
          <w:color w:val="0000FF"/>
        </w:rPr>
        <w:t xml:space="preserve"> </w:t>
      </w:r>
      <w:r w:rsidRPr="00B95DB5">
        <w:rPr>
          <w:color w:val="0000FF"/>
        </w:rPr>
        <w:t>le</w:t>
      </w:r>
      <w:r w:rsidR="00DE4D4F">
        <w:rPr>
          <w:color w:val="0000FF"/>
        </w:rPr>
        <w:t xml:space="preserve"> </w:t>
      </w:r>
      <w:r w:rsidRPr="00B95DB5">
        <w:rPr>
          <w:color w:val="0000FF"/>
        </w:rPr>
        <w:t>pavimentazioni</w:t>
      </w:r>
      <w:r w:rsidR="00DE4D4F">
        <w:rPr>
          <w:color w:val="0000FF"/>
        </w:rPr>
        <w:t xml:space="preserve"> </w:t>
      </w:r>
      <w:r w:rsidRPr="00B95DB5">
        <w:rPr>
          <w:color w:val="0000FF"/>
        </w:rPr>
        <w:t>autobloccanti</w:t>
      </w:r>
      <w:r w:rsidR="00DE4D4F">
        <w:rPr>
          <w:color w:val="0000FF"/>
        </w:rPr>
        <w:t xml:space="preserve"> </w:t>
      </w:r>
      <w:r w:rsidRPr="00B95DB5">
        <w:rPr>
          <w:color w:val="0000FF"/>
        </w:rPr>
        <w:t>posate</w:t>
      </w:r>
      <w:r w:rsidR="00DE4D4F">
        <w:rPr>
          <w:color w:val="0000FF"/>
        </w:rPr>
        <w:t xml:space="preserve"> </w:t>
      </w:r>
      <w:r w:rsidRPr="00B95DB5">
        <w:rPr>
          <w:color w:val="0000FF"/>
        </w:rPr>
        <w:t>su</w:t>
      </w:r>
      <w:r w:rsidR="00DE4D4F">
        <w:rPr>
          <w:color w:val="0000FF"/>
        </w:rPr>
        <w:t xml:space="preserve"> </w:t>
      </w:r>
      <w:r w:rsidR="0087660D">
        <w:rPr>
          <w:color w:val="0000FF"/>
        </w:rPr>
        <w:t>sottofondo</w:t>
      </w:r>
      <w:r w:rsidR="00DE4D4F">
        <w:rPr>
          <w:color w:val="0000FF"/>
        </w:rPr>
        <w:t xml:space="preserve"> </w:t>
      </w:r>
      <w:r w:rsidR="0087660D">
        <w:rPr>
          <w:color w:val="0000FF"/>
        </w:rPr>
        <w:t>drenante,</w:t>
      </w:r>
      <w:r w:rsidR="00DE4D4F">
        <w:rPr>
          <w:color w:val="0000FF"/>
        </w:rPr>
        <w:t xml:space="preserve"> </w:t>
      </w:r>
      <w:r w:rsidR="0087660D">
        <w:rPr>
          <w:color w:val="0000FF"/>
        </w:rPr>
        <w:t>esclusi,</w:t>
      </w:r>
      <w:r w:rsidR="00DE4D4F">
        <w:rPr>
          <w:color w:val="0000FF"/>
        </w:rPr>
        <w:t xml:space="preserve"> </w:t>
      </w:r>
      <w:r w:rsidR="0087660D">
        <w:rPr>
          <w:color w:val="0000FF"/>
        </w:rPr>
        <w:t>quindi</w:t>
      </w:r>
      <w:r w:rsidR="00DE4D4F">
        <w:rPr>
          <w:color w:val="0000FF"/>
        </w:rPr>
        <w:t xml:space="preserve"> </w:t>
      </w:r>
      <w:r w:rsidR="0087660D">
        <w:rPr>
          <w:color w:val="0000FF"/>
        </w:rPr>
        <w:t>massetti</w:t>
      </w:r>
      <w:r w:rsidR="00DE4D4F">
        <w:rPr>
          <w:color w:val="0000FF"/>
        </w:rPr>
        <w:t xml:space="preserve"> </w:t>
      </w:r>
      <w:r w:rsidR="0087660D">
        <w:rPr>
          <w:color w:val="0000FF"/>
        </w:rPr>
        <w:t>in</w:t>
      </w:r>
      <w:r w:rsidR="00DE4D4F">
        <w:rPr>
          <w:color w:val="0000FF"/>
        </w:rPr>
        <w:t xml:space="preserve"> </w:t>
      </w:r>
      <w:r w:rsidR="0087660D">
        <w:rPr>
          <w:color w:val="0000FF"/>
        </w:rPr>
        <w:t>calcestruzzo</w:t>
      </w:r>
      <w:r w:rsidR="00DE4D4F">
        <w:rPr>
          <w:color w:val="0000FF"/>
        </w:rPr>
        <w:t xml:space="preserve"> </w:t>
      </w:r>
      <w:r w:rsidR="0087660D">
        <w:rPr>
          <w:color w:val="0000FF"/>
        </w:rPr>
        <w:t>o</w:t>
      </w:r>
      <w:r w:rsidR="00DE4D4F">
        <w:rPr>
          <w:color w:val="0000FF"/>
        </w:rPr>
        <w:t xml:space="preserve"> </w:t>
      </w:r>
      <w:r w:rsidR="0087660D">
        <w:rPr>
          <w:color w:val="0000FF"/>
        </w:rPr>
        <w:t>simili.</w:t>
      </w:r>
    </w:p>
    <w:p w:rsidR="000A5838" w:rsidRPr="006133A4" w:rsidRDefault="000A5838" w:rsidP="000A5838">
      <w:pPr>
        <w:pStyle w:val="STTESTO"/>
        <w:rPr>
          <w:b/>
          <w:color w:val="0000FF"/>
          <w:u w:val="single"/>
        </w:rPr>
      </w:pPr>
      <w:r w:rsidRPr="006133A4">
        <w:rPr>
          <w:b/>
          <w:color w:val="0000FF"/>
          <w:u w:val="single"/>
        </w:rPr>
        <w:t>Superficie</w:t>
      </w:r>
      <w:r w:rsidR="00DE4D4F">
        <w:rPr>
          <w:b/>
          <w:color w:val="0000FF"/>
          <w:u w:val="single"/>
        </w:rPr>
        <w:t xml:space="preserve"> </w:t>
      </w:r>
      <w:r w:rsidRPr="006133A4">
        <w:rPr>
          <w:b/>
          <w:color w:val="0000FF"/>
          <w:u w:val="single"/>
        </w:rPr>
        <w:t>coperta</w:t>
      </w:r>
      <w:r w:rsidR="00DE4D4F">
        <w:rPr>
          <w:b/>
          <w:color w:val="0000FF"/>
          <w:u w:val="single"/>
        </w:rPr>
        <w:t xml:space="preserve"> </w:t>
      </w:r>
      <w:r w:rsidRPr="006133A4">
        <w:rPr>
          <w:b/>
          <w:color w:val="0000FF"/>
          <w:u w:val="single"/>
        </w:rPr>
        <w:t>(Sc)</w:t>
      </w:r>
    </w:p>
    <w:p w:rsidR="000A5838" w:rsidRDefault="000A5838" w:rsidP="000A5838">
      <w:pPr>
        <w:pStyle w:val="STTESTO"/>
        <w:rPr>
          <w:color w:val="0000FF"/>
        </w:rPr>
      </w:pPr>
      <w:r w:rsidRPr="002D1C2B">
        <w:rPr>
          <w:color w:val="0000FF"/>
        </w:rPr>
        <w:t>Si</w:t>
      </w:r>
      <w:r w:rsidR="00DE4D4F">
        <w:rPr>
          <w:color w:val="0000FF"/>
        </w:rPr>
        <w:t xml:space="preserve"> </w:t>
      </w:r>
      <w:r w:rsidRPr="002D1C2B">
        <w:rPr>
          <w:color w:val="0000FF"/>
        </w:rPr>
        <w:t>definisce</w:t>
      </w:r>
      <w:r w:rsidR="00DE4D4F">
        <w:rPr>
          <w:color w:val="0000FF"/>
        </w:rPr>
        <w:t xml:space="preserve"> </w:t>
      </w:r>
      <w:r>
        <w:rPr>
          <w:b/>
          <w:color w:val="0000FF"/>
        </w:rPr>
        <w:t>superficie</w:t>
      </w:r>
      <w:r w:rsidR="00DE4D4F">
        <w:rPr>
          <w:b/>
          <w:color w:val="0000FF"/>
        </w:rPr>
        <w:t xml:space="preserve"> </w:t>
      </w:r>
      <w:r>
        <w:rPr>
          <w:b/>
          <w:color w:val="0000FF"/>
        </w:rPr>
        <w:t>coperta</w:t>
      </w:r>
      <w:r w:rsidR="00DE4D4F">
        <w:rPr>
          <w:color w:val="0000FF"/>
        </w:rPr>
        <w:t xml:space="preserve"> </w:t>
      </w:r>
      <w:r>
        <w:rPr>
          <w:color w:val="0000FF"/>
        </w:rPr>
        <w:t>[mq]</w:t>
      </w:r>
      <w:r w:rsidR="00DE4D4F">
        <w:rPr>
          <w:color w:val="0000FF"/>
        </w:rPr>
        <w:t xml:space="preserve"> </w:t>
      </w:r>
      <w:r>
        <w:rPr>
          <w:color w:val="0000FF"/>
        </w:rPr>
        <w:t>la</w:t>
      </w:r>
      <w:r w:rsidR="00DE4D4F">
        <w:rPr>
          <w:color w:val="0000FF"/>
        </w:rPr>
        <w:t xml:space="preserve"> </w:t>
      </w:r>
      <w:r>
        <w:rPr>
          <w:color w:val="0000FF"/>
        </w:rPr>
        <w:t>proiezione</w:t>
      </w:r>
      <w:r w:rsidR="00DE4D4F">
        <w:rPr>
          <w:color w:val="0000FF"/>
        </w:rPr>
        <w:t xml:space="preserve"> </w:t>
      </w:r>
      <w:r w:rsidRPr="00B95DB5">
        <w:rPr>
          <w:color w:val="0000FF"/>
        </w:rPr>
        <w:t>su</w:t>
      </w:r>
      <w:r>
        <w:rPr>
          <w:color w:val="0000FF"/>
        </w:rPr>
        <w:t>l</w:t>
      </w:r>
      <w:r w:rsidR="00DE4D4F">
        <w:rPr>
          <w:color w:val="0000FF"/>
        </w:rPr>
        <w:t xml:space="preserve"> </w:t>
      </w:r>
      <w:r w:rsidRPr="00B95DB5">
        <w:rPr>
          <w:color w:val="0000FF"/>
        </w:rPr>
        <w:t>piano</w:t>
      </w:r>
      <w:r w:rsidR="00DE4D4F">
        <w:rPr>
          <w:color w:val="0000FF"/>
        </w:rPr>
        <w:t xml:space="preserve"> </w:t>
      </w:r>
      <w:r w:rsidRPr="00B95DB5">
        <w:rPr>
          <w:color w:val="0000FF"/>
        </w:rPr>
        <w:t>orizzontale</w:t>
      </w:r>
      <w:r w:rsidR="00DE4D4F">
        <w:rPr>
          <w:color w:val="0000FF"/>
        </w:rPr>
        <w:t xml:space="preserve"> </w:t>
      </w:r>
      <w:r w:rsidRPr="00B95DB5">
        <w:rPr>
          <w:color w:val="0000FF"/>
        </w:rPr>
        <w:t>ideale</w:t>
      </w:r>
      <w:r w:rsidR="00DE4D4F">
        <w:rPr>
          <w:color w:val="0000FF"/>
        </w:rPr>
        <w:t xml:space="preserve"> </w:t>
      </w:r>
      <w:r>
        <w:rPr>
          <w:color w:val="0000FF"/>
        </w:rPr>
        <w:t>della</w:t>
      </w:r>
      <w:r w:rsidR="00DE4D4F">
        <w:rPr>
          <w:color w:val="0000FF"/>
        </w:rPr>
        <w:t xml:space="preserve"> </w:t>
      </w:r>
      <w:r>
        <w:rPr>
          <w:color w:val="0000FF"/>
        </w:rPr>
        <w:t>sagoma</w:t>
      </w:r>
      <w:r w:rsidR="00DE4D4F">
        <w:rPr>
          <w:color w:val="0000FF"/>
        </w:rPr>
        <w:t xml:space="preserve"> </w:t>
      </w:r>
      <w:r>
        <w:rPr>
          <w:color w:val="0000FF"/>
        </w:rPr>
        <w:t>delle</w:t>
      </w:r>
      <w:r w:rsidR="00DE4D4F">
        <w:rPr>
          <w:color w:val="0000FF"/>
        </w:rPr>
        <w:t xml:space="preserve"> </w:t>
      </w:r>
      <w:r>
        <w:rPr>
          <w:color w:val="0000FF"/>
        </w:rPr>
        <w:t>costruzioni</w:t>
      </w:r>
      <w:r w:rsidR="00DE4D4F">
        <w:rPr>
          <w:color w:val="0000FF"/>
        </w:rPr>
        <w:t xml:space="preserve"> </w:t>
      </w:r>
      <w:r>
        <w:rPr>
          <w:color w:val="0000FF"/>
        </w:rPr>
        <w:t>presenti</w:t>
      </w:r>
      <w:r w:rsidR="00DE4D4F">
        <w:rPr>
          <w:color w:val="0000FF"/>
        </w:rPr>
        <w:t xml:space="preserve"> </w:t>
      </w:r>
      <w:r>
        <w:rPr>
          <w:color w:val="0000FF"/>
        </w:rPr>
        <w:t>nel</w:t>
      </w:r>
      <w:r w:rsidR="00DE4D4F">
        <w:rPr>
          <w:color w:val="0000FF"/>
        </w:rPr>
        <w:t xml:space="preserve"> </w:t>
      </w:r>
      <w:r>
        <w:rPr>
          <w:color w:val="0000FF"/>
        </w:rPr>
        <w:t>lotto</w:t>
      </w:r>
      <w:r w:rsidR="00DE4D4F">
        <w:rPr>
          <w:color w:val="0000FF"/>
        </w:rPr>
        <w:t xml:space="preserve"> </w:t>
      </w:r>
      <w:r>
        <w:rPr>
          <w:color w:val="0000FF"/>
        </w:rPr>
        <w:t>di</w:t>
      </w:r>
      <w:r w:rsidR="00DE4D4F">
        <w:rPr>
          <w:color w:val="0000FF"/>
        </w:rPr>
        <w:t xml:space="preserve"> </w:t>
      </w:r>
      <w:r>
        <w:rPr>
          <w:color w:val="0000FF"/>
        </w:rPr>
        <w:t>riferimento.</w:t>
      </w:r>
    </w:p>
    <w:p w:rsidR="000A5838" w:rsidRDefault="000A5838" w:rsidP="000A5838">
      <w:pPr>
        <w:pStyle w:val="STTESTO"/>
        <w:rPr>
          <w:color w:val="0000FF"/>
        </w:rPr>
      </w:pPr>
      <w:r>
        <w:rPr>
          <w:color w:val="0000FF"/>
        </w:rPr>
        <w:t>Non</w:t>
      </w:r>
      <w:r w:rsidR="00DE4D4F">
        <w:rPr>
          <w:color w:val="0000FF"/>
        </w:rPr>
        <w:t xml:space="preserve"> </w:t>
      </w:r>
      <w:r>
        <w:rPr>
          <w:color w:val="0000FF"/>
        </w:rPr>
        <w:t>partecipano</w:t>
      </w:r>
      <w:r w:rsidR="00DE4D4F">
        <w:rPr>
          <w:color w:val="0000FF"/>
        </w:rPr>
        <w:t xml:space="preserve"> </w:t>
      </w:r>
      <w:r>
        <w:rPr>
          <w:color w:val="0000FF"/>
        </w:rPr>
        <w:t>al</w:t>
      </w:r>
      <w:r w:rsidR="00DE4D4F">
        <w:rPr>
          <w:color w:val="0000FF"/>
        </w:rPr>
        <w:t xml:space="preserve"> </w:t>
      </w:r>
      <w:r>
        <w:rPr>
          <w:color w:val="0000FF"/>
        </w:rPr>
        <w:t>calcolo</w:t>
      </w:r>
      <w:r w:rsidR="00DE4D4F">
        <w:rPr>
          <w:color w:val="0000FF"/>
        </w:rPr>
        <w:t xml:space="preserve"> </w:t>
      </w:r>
      <w:r>
        <w:rPr>
          <w:color w:val="0000FF"/>
        </w:rPr>
        <w:t>della</w:t>
      </w:r>
      <w:r w:rsidR="00DE4D4F">
        <w:rPr>
          <w:color w:val="0000FF"/>
        </w:rPr>
        <w:t xml:space="preserve"> </w:t>
      </w:r>
      <w:r>
        <w:rPr>
          <w:color w:val="0000FF"/>
        </w:rPr>
        <w:t>superficie</w:t>
      </w:r>
      <w:r w:rsidR="00DE4D4F">
        <w:rPr>
          <w:color w:val="0000FF"/>
        </w:rPr>
        <w:t xml:space="preserve"> </w:t>
      </w:r>
      <w:r>
        <w:rPr>
          <w:color w:val="0000FF"/>
        </w:rPr>
        <w:t>coperta:</w:t>
      </w:r>
    </w:p>
    <w:p w:rsidR="000A5838" w:rsidRPr="004C6DA2" w:rsidRDefault="000A5838" w:rsidP="004C2B27">
      <w:pPr>
        <w:pStyle w:val="STTESTO"/>
        <w:numPr>
          <w:ilvl w:val="0"/>
          <w:numId w:val="40"/>
        </w:numPr>
        <w:rPr>
          <w:color w:val="0000FF"/>
        </w:rPr>
      </w:pPr>
      <w:proofErr w:type="gramStart"/>
      <w:r w:rsidRPr="004C6DA2">
        <w:rPr>
          <w:color w:val="0000FF"/>
        </w:rPr>
        <w:t>i</w:t>
      </w:r>
      <w:proofErr w:type="gramEnd"/>
      <w:r w:rsidR="00DE4D4F">
        <w:rPr>
          <w:color w:val="0000FF"/>
        </w:rPr>
        <w:t xml:space="preserve"> </w:t>
      </w:r>
      <w:r w:rsidRPr="004C6DA2">
        <w:rPr>
          <w:color w:val="0000FF"/>
        </w:rPr>
        <w:t>volumi</w:t>
      </w:r>
      <w:r w:rsidR="00DE4D4F">
        <w:rPr>
          <w:color w:val="0000FF"/>
        </w:rPr>
        <w:t xml:space="preserve"> </w:t>
      </w:r>
      <w:r w:rsidRPr="004C6DA2">
        <w:rPr>
          <w:color w:val="0000FF"/>
        </w:rPr>
        <w:t>tecnici;</w:t>
      </w:r>
    </w:p>
    <w:p w:rsidR="000A5838" w:rsidRPr="00327867" w:rsidRDefault="000A5838" w:rsidP="004C2B27">
      <w:pPr>
        <w:pStyle w:val="STTESTO"/>
        <w:numPr>
          <w:ilvl w:val="0"/>
          <w:numId w:val="40"/>
        </w:numPr>
        <w:rPr>
          <w:color w:val="0000FF"/>
        </w:rPr>
      </w:pPr>
      <w:proofErr w:type="gramStart"/>
      <w:r w:rsidRPr="00327867">
        <w:rPr>
          <w:color w:val="0000FF"/>
        </w:rPr>
        <w:t>i</w:t>
      </w:r>
      <w:proofErr w:type="gramEnd"/>
      <w:r w:rsidR="00DE4D4F">
        <w:rPr>
          <w:color w:val="0000FF"/>
        </w:rPr>
        <w:t xml:space="preserve"> </w:t>
      </w:r>
      <w:r w:rsidRPr="00327867">
        <w:rPr>
          <w:color w:val="0000FF"/>
        </w:rPr>
        <w:t>maggiori</w:t>
      </w:r>
      <w:r w:rsidR="00DE4D4F">
        <w:rPr>
          <w:color w:val="0000FF"/>
        </w:rPr>
        <w:t xml:space="preserve"> </w:t>
      </w:r>
      <w:r w:rsidRPr="00327867">
        <w:rPr>
          <w:color w:val="0000FF"/>
        </w:rPr>
        <w:t>spessori</w:t>
      </w:r>
      <w:r w:rsidR="00DE4D4F">
        <w:rPr>
          <w:color w:val="0000FF"/>
        </w:rPr>
        <w:t xml:space="preserve"> </w:t>
      </w:r>
      <w:r w:rsidRPr="00327867">
        <w:rPr>
          <w:color w:val="0000FF"/>
        </w:rPr>
        <w:t>eccedenti:</w:t>
      </w:r>
    </w:p>
    <w:p w:rsidR="000A5838" w:rsidRPr="00327867" w:rsidRDefault="000A5838" w:rsidP="004C2B27">
      <w:pPr>
        <w:pStyle w:val="STTESTO"/>
        <w:numPr>
          <w:ilvl w:val="1"/>
          <w:numId w:val="41"/>
        </w:numPr>
        <w:rPr>
          <w:color w:val="0000FF"/>
        </w:rPr>
      </w:pPr>
      <w:proofErr w:type="gramStart"/>
      <w:r w:rsidRPr="00327867">
        <w:rPr>
          <w:color w:val="0000FF"/>
        </w:rPr>
        <w:t>per</w:t>
      </w:r>
      <w:proofErr w:type="gramEnd"/>
      <w:r w:rsidR="00DE4D4F">
        <w:rPr>
          <w:color w:val="0000FF"/>
        </w:rPr>
        <w:t xml:space="preserve"> </w:t>
      </w:r>
      <w:r w:rsidRPr="00327867">
        <w:rPr>
          <w:color w:val="0000FF"/>
        </w:rPr>
        <w:t>gli</w:t>
      </w:r>
      <w:r w:rsidR="00DE4D4F">
        <w:rPr>
          <w:color w:val="0000FF"/>
        </w:rPr>
        <w:t xml:space="preserve"> </w:t>
      </w:r>
      <w:r w:rsidRPr="00327867">
        <w:rPr>
          <w:color w:val="0000FF"/>
        </w:rPr>
        <w:t>edifici</w:t>
      </w:r>
      <w:r w:rsidR="00DE4D4F">
        <w:rPr>
          <w:color w:val="0000FF"/>
        </w:rPr>
        <w:t xml:space="preserve"> </w:t>
      </w:r>
      <w:r w:rsidRPr="00327867">
        <w:rPr>
          <w:color w:val="0000FF"/>
        </w:rPr>
        <w:t>di</w:t>
      </w:r>
      <w:r w:rsidR="00DE4D4F">
        <w:rPr>
          <w:color w:val="0000FF"/>
        </w:rPr>
        <w:t xml:space="preserve"> </w:t>
      </w:r>
      <w:r w:rsidRPr="00327867">
        <w:rPr>
          <w:color w:val="0000FF"/>
        </w:rPr>
        <w:t>nuova</w:t>
      </w:r>
      <w:r w:rsidR="00DE4D4F">
        <w:rPr>
          <w:color w:val="0000FF"/>
        </w:rPr>
        <w:t xml:space="preserve"> </w:t>
      </w:r>
      <w:r w:rsidRPr="00327867">
        <w:rPr>
          <w:color w:val="0000FF"/>
        </w:rPr>
        <w:t>costruzione,</w:t>
      </w:r>
      <w:r w:rsidR="00DE4D4F">
        <w:rPr>
          <w:color w:val="0000FF"/>
        </w:rPr>
        <w:t xml:space="preserve"> </w:t>
      </w:r>
      <w:r w:rsidRPr="00327867">
        <w:rPr>
          <w:color w:val="0000FF"/>
        </w:rPr>
        <w:t>il</w:t>
      </w:r>
      <w:r w:rsidR="00DE4D4F">
        <w:rPr>
          <w:color w:val="0000FF"/>
        </w:rPr>
        <w:t xml:space="preserve"> </w:t>
      </w:r>
      <w:r w:rsidRPr="00327867">
        <w:rPr>
          <w:color w:val="0000FF"/>
        </w:rPr>
        <w:t>valore</w:t>
      </w:r>
      <w:r w:rsidR="00DE4D4F">
        <w:rPr>
          <w:color w:val="0000FF"/>
        </w:rPr>
        <w:t xml:space="preserve"> </w:t>
      </w:r>
      <w:r w:rsidRPr="00327867">
        <w:rPr>
          <w:color w:val="0000FF"/>
        </w:rPr>
        <w:t>di</w:t>
      </w:r>
      <w:r w:rsidR="00DE4D4F">
        <w:rPr>
          <w:color w:val="0000FF"/>
        </w:rPr>
        <w:t xml:space="preserve"> </w:t>
      </w:r>
      <w:r w:rsidRPr="00327867">
        <w:rPr>
          <w:color w:val="0000FF"/>
        </w:rPr>
        <w:t>30</w:t>
      </w:r>
      <w:r w:rsidR="00DE4D4F">
        <w:rPr>
          <w:color w:val="0000FF"/>
        </w:rPr>
        <w:t xml:space="preserve"> </w:t>
      </w:r>
      <w:r w:rsidRPr="00327867">
        <w:rPr>
          <w:color w:val="0000FF"/>
        </w:rPr>
        <w:t>cm</w:t>
      </w:r>
      <w:r w:rsidR="00DE4D4F">
        <w:rPr>
          <w:color w:val="0000FF"/>
        </w:rPr>
        <w:t xml:space="preserve"> </w:t>
      </w:r>
      <w:r w:rsidRPr="00327867">
        <w:rPr>
          <w:color w:val="0000FF"/>
        </w:rPr>
        <w:t>fino</w:t>
      </w:r>
      <w:r w:rsidR="00DE4D4F">
        <w:rPr>
          <w:color w:val="0000FF"/>
        </w:rPr>
        <w:t xml:space="preserve"> </w:t>
      </w:r>
      <w:r w:rsidRPr="00327867">
        <w:rPr>
          <w:color w:val="0000FF"/>
        </w:rPr>
        <w:t>ad</w:t>
      </w:r>
      <w:r w:rsidR="00DE4D4F">
        <w:rPr>
          <w:color w:val="0000FF"/>
        </w:rPr>
        <w:t xml:space="preserve"> </w:t>
      </w:r>
      <w:r w:rsidRPr="00327867">
        <w:rPr>
          <w:color w:val="0000FF"/>
        </w:rPr>
        <w:t>un</w:t>
      </w:r>
      <w:r w:rsidR="00DE4D4F">
        <w:rPr>
          <w:color w:val="0000FF"/>
        </w:rPr>
        <w:t xml:space="preserve"> </w:t>
      </w:r>
      <w:r w:rsidRPr="00327867">
        <w:rPr>
          <w:color w:val="0000FF"/>
        </w:rPr>
        <w:t>massimo</w:t>
      </w:r>
      <w:r w:rsidR="00DE4D4F">
        <w:rPr>
          <w:color w:val="0000FF"/>
        </w:rPr>
        <w:t xml:space="preserve"> </w:t>
      </w:r>
      <w:r w:rsidRPr="00327867">
        <w:rPr>
          <w:color w:val="0000FF"/>
        </w:rPr>
        <w:t>di</w:t>
      </w:r>
      <w:r w:rsidR="00DE4D4F">
        <w:rPr>
          <w:color w:val="0000FF"/>
        </w:rPr>
        <w:t xml:space="preserve"> </w:t>
      </w:r>
      <w:r w:rsidRPr="00327867">
        <w:rPr>
          <w:color w:val="0000FF"/>
        </w:rPr>
        <w:t>ulteriori</w:t>
      </w:r>
      <w:r w:rsidR="00DE4D4F">
        <w:rPr>
          <w:color w:val="0000FF"/>
        </w:rPr>
        <w:t xml:space="preserve"> </w:t>
      </w:r>
      <w:r w:rsidRPr="00327867">
        <w:rPr>
          <w:color w:val="0000FF"/>
        </w:rPr>
        <w:t>30</w:t>
      </w:r>
      <w:r w:rsidR="00DE4D4F">
        <w:rPr>
          <w:color w:val="0000FF"/>
        </w:rPr>
        <w:t xml:space="preserve"> </w:t>
      </w:r>
      <w:r w:rsidRPr="00327867">
        <w:rPr>
          <w:color w:val="0000FF"/>
        </w:rPr>
        <w:t>cm</w:t>
      </w:r>
      <w:r w:rsidR="00DE4D4F">
        <w:rPr>
          <w:color w:val="0000FF"/>
        </w:rPr>
        <w:t xml:space="preserve"> </w:t>
      </w:r>
      <w:r w:rsidRPr="00327867">
        <w:rPr>
          <w:color w:val="0000FF"/>
        </w:rPr>
        <w:t>per</w:t>
      </w:r>
      <w:r w:rsidR="00DE4D4F">
        <w:rPr>
          <w:color w:val="0000FF"/>
        </w:rPr>
        <w:t xml:space="preserve"> </w:t>
      </w:r>
      <w:r w:rsidRPr="00327867">
        <w:rPr>
          <w:color w:val="0000FF"/>
        </w:rPr>
        <w:t>le</w:t>
      </w:r>
      <w:r w:rsidR="00DE4D4F">
        <w:rPr>
          <w:color w:val="0000FF"/>
        </w:rPr>
        <w:t xml:space="preserve"> </w:t>
      </w:r>
      <w:r w:rsidRPr="00327867">
        <w:rPr>
          <w:color w:val="0000FF"/>
        </w:rPr>
        <w:t>murature,</w:t>
      </w:r>
      <w:r w:rsidR="00DE4D4F">
        <w:rPr>
          <w:color w:val="0000FF"/>
        </w:rPr>
        <w:t xml:space="preserve"> </w:t>
      </w:r>
      <w:r w:rsidRPr="00327867">
        <w:rPr>
          <w:color w:val="0000FF"/>
        </w:rPr>
        <w:t>se</w:t>
      </w:r>
      <w:r w:rsidR="00DE4D4F">
        <w:rPr>
          <w:color w:val="0000FF"/>
        </w:rPr>
        <w:t xml:space="preserve"> </w:t>
      </w:r>
      <w:r w:rsidRPr="00327867">
        <w:rPr>
          <w:color w:val="0000FF"/>
        </w:rPr>
        <w:t>finalizzati</w:t>
      </w:r>
      <w:r w:rsidR="00DE4D4F">
        <w:rPr>
          <w:color w:val="0000FF"/>
        </w:rPr>
        <w:t xml:space="preserve"> </w:t>
      </w:r>
      <w:r w:rsidRPr="00327867">
        <w:rPr>
          <w:color w:val="0000FF"/>
        </w:rPr>
        <w:t>all</w:t>
      </w:r>
      <w:r>
        <w:rPr>
          <w:color w:val="0000FF"/>
        </w:rPr>
        <w:t>’</w:t>
      </w:r>
      <w:r w:rsidRPr="00327867">
        <w:rPr>
          <w:color w:val="0000FF"/>
        </w:rPr>
        <w:t>incremento</w:t>
      </w:r>
      <w:r w:rsidR="00DE4D4F">
        <w:rPr>
          <w:color w:val="0000FF"/>
        </w:rPr>
        <w:t xml:space="preserve"> </w:t>
      </w:r>
      <w:r w:rsidRPr="00327867">
        <w:rPr>
          <w:color w:val="0000FF"/>
        </w:rPr>
        <w:t>delle</w:t>
      </w:r>
      <w:r w:rsidR="00DE4D4F">
        <w:rPr>
          <w:color w:val="0000FF"/>
        </w:rPr>
        <w:t xml:space="preserve"> </w:t>
      </w:r>
      <w:r w:rsidRPr="00327867">
        <w:rPr>
          <w:color w:val="0000FF"/>
        </w:rPr>
        <w:t>prestazioni</w:t>
      </w:r>
      <w:r w:rsidR="00DE4D4F">
        <w:rPr>
          <w:color w:val="0000FF"/>
        </w:rPr>
        <w:t xml:space="preserve"> </w:t>
      </w:r>
      <w:r w:rsidRPr="00327867">
        <w:rPr>
          <w:color w:val="0000FF"/>
        </w:rPr>
        <w:t>energetiche</w:t>
      </w:r>
      <w:r w:rsidR="00DE4D4F">
        <w:rPr>
          <w:color w:val="0000FF"/>
        </w:rPr>
        <w:t xml:space="preserve"> </w:t>
      </w:r>
      <w:r w:rsidRPr="00327867">
        <w:rPr>
          <w:color w:val="0000FF"/>
        </w:rPr>
        <w:t>degli</w:t>
      </w:r>
      <w:r w:rsidR="00DE4D4F">
        <w:rPr>
          <w:color w:val="0000FF"/>
        </w:rPr>
        <w:t xml:space="preserve"> </w:t>
      </w:r>
      <w:r w:rsidRPr="00327867">
        <w:rPr>
          <w:color w:val="0000FF"/>
        </w:rPr>
        <w:t>edifici</w:t>
      </w:r>
      <w:r w:rsidR="00DE4D4F">
        <w:rPr>
          <w:color w:val="0000FF"/>
        </w:rPr>
        <w:t xml:space="preserve"> </w:t>
      </w:r>
      <w:r w:rsidRPr="00327867">
        <w:rPr>
          <w:color w:val="0000FF"/>
        </w:rPr>
        <w:t>previste</w:t>
      </w:r>
      <w:r w:rsidR="00DE4D4F">
        <w:rPr>
          <w:color w:val="0000FF"/>
        </w:rPr>
        <w:t xml:space="preserve"> </w:t>
      </w:r>
      <w:r w:rsidRPr="00327867">
        <w:rPr>
          <w:color w:val="0000FF"/>
        </w:rPr>
        <w:t>dal</w:t>
      </w:r>
      <w:r w:rsidR="00DE4D4F">
        <w:rPr>
          <w:color w:val="0000FF"/>
        </w:rPr>
        <w:t xml:space="preserve"> </w:t>
      </w:r>
      <w:r w:rsidRPr="00327867">
        <w:rPr>
          <w:color w:val="0000FF"/>
        </w:rPr>
        <w:t>D.Lgs</w:t>
      </w:r>
      <w:r w:rsidR="00DE4D4F">
        <w:rPr>
          <w:color w:val="0000FF"/>
        </w:rPr>
        <w:t xml:space="preserve"> </w:t>
      </w:r>
      <w:r w:rsidRPr="00327867">
        <w:rPr>
          <w:color w:val="0000FF"/>
        </w:rPr>
        <w:t>n.</w:t>
      </w:r>
      <w:r w:rsidR="00DE4D4F">
        <w:rPr>
          <w:color w:val="0000FF"/>
        </w:rPr>
        <w:t xml:space="preserve"> </w:t>
      </w:r>
      <w:r w:rsidRPr="00327867">
        <w:rPr>
          <w:color w:val="0000FF"/>
        </w:rPr>
        <w:t>102</w:t>
      </w:r>
      <w:r w:rsidR="00DE4D4F">
        <w:rPr>
          <w:color w:val="0000FF"/>
        </w:rPr>
        <w:t xml:space="preserve"> </w:t>
      </w:r>
      <w:r w:rsidRPr="00327867">
        <w:rPr>
          <w:color w:val="0000FF"/>
        </w:rPr>
        <w:t>del</w:t>
      </w:r>
      <w:r w:rsidR="00DE4D4F">
        <w:rPr>
          <w:color w:val="0000FF"/>
        </w:rPr>
        <w:t xml:space="preserve"> </w:t>
      </w:r>
      <w:r w:rsidRPr="00327867">
        <w:rPr>
          <w:color w:val="0000FF"/>
        </w:rPr>
        <w:t>2014,</w:t>
      </w:r>
      <w:r w:rsidR="00DE4D4F">
        <w:rPr>
          <w:color w:val="0000FF"/>
        </w:rPr>
        <w:t xml:space="preserve"> </w:t>
      </w:r>
      <w:r w:rsidRPr="00327867">
        <w:rPr>
          <w:color w:val="0000FF"/>
        </w:rPr>
        <w:t>articolo</w:t>
      </w:r>
      <w:r w:rsidR="00DE4D4F">
        <w:rPr>
          <w:color w:val="0000FF"/>
        </w:rPr>
        <w:t xml:space="preserve"> </w:t>
      </w:r>
      <w:r w:rsidRPr="00327867">
        <w:rPr>
          <w:color w:val="0000FF"/>
        </w:rPr>
        <w:t>14,</w:t>
      </w:r>
      <w:r w:rsidR="00DE4D4F">
        <w:rPr>
          <w:color w:val="0000FF"/>
        </w:rPr>
        <w:t xml:space="preserve"> </w:t>
      </w:r>
      <w:r w:rsidRPr="00327867">
        <w:rPr>
          <w:color w:val="0000FF"/>
        </w:rPr>
        <w:t>comma</w:t>
      </w:r>
      <w:r w:rsidR="00DE4D4F">
        <w:rPr>
          <w:color w:val="0000FF"/>
        </w:rPr>
        <w:t xml:space="preserve"> </w:t>
      </w:r>
      <w:r w:rsidRPr="00327867">
        <w:rPr>
          <w:color w:val="0000FF"/>
        </w:rPr>
        <w:t>6;</w:t>
      </w:r>
    </w:p>
    <w:p w:rsidR="000A5838" w:rsidRDefault="000A5838" w:rsidP="004C2B27">
      <w:pPr>
        <w:pStyle w:val="STTESTO"/>
        <w:numPr>
          <w:ilvl w:val="1"/>
          <w:numId w:val="41"/>
        </w:numPr>
        <w:rPr>
          <w:color w:val="0000FF"/>
        </w:rPr>
      </w:pPr>
      <w:proofErr w:type="gramStart"/>
      <w:r w:rsidRPr="00327867">
        <w:rPr>
          <w:color w:val="0000FF"/>
        </w:rPr>
        <w:t>per</w:t>
      </w:r>
      <w:proofErr w:type="gramEnd"/>
      <w:r w:rsidR="00DE4D4F">
        <w:rPr>
          <w:color w:val="0000FF"/>
        </w:rPr>
        <w:t xml:space="preserve"> </w:t>
      </w:r>
      <w:r w:rsidRPr="00327867">
        <w:rPr>
          <w:color w:val="0000FF"/>
        </w:rPr>
        <w:t>gli</w:t>
      </w:r>
      <w:r w:rsidR="00DE4D4F">
        <w:rPr>
          <w:color w:val="0000FF"/>
        </w:rPr>
        <w:t xml:space="preserve"> </w:t>
      </w:r>
      <w:r w:rsidRPr="00327867">
        <w:rPr>
          <w:color w:val="0000FF"/>
        </w:rPr>
        <w:t>interventi</w:t>
      </w:r>
      <w:r w:rsidR="00DE4D4F">
        <w:rPr>
          <w:color w:val="0000FF"/>
        </w:rPr>
        <w:t xml:space="preserve"> </w:t>
      </w:r>
      <w:r w:rsidRPr="00327867">
        <w:rPr>
          <w:color w:val="0000FF"/>
        </w:rPr>
        <w:t>sugli</w:t>
      </w:r>
      <w:r w:rsidR="00DE4D4F">
        <w:rPr>
          <w:color w:val="0000FF"/>
        </w:rPr>
        <w:t xml:space="preserve"> </w:t>
      </w:r>
      <w:r w:rsidRPr="00327867">
        <w:rPr>
          <w:color w:val="0000FF"/>
        </w:rPr>
        <w:t>edifici</w:t>
      </w:r>
      <w:r w:rsidR="00DE4D4F">
        <w:rPr>
          <w:color w:val="0000FF"/>
        </w:rPr>
        <w:t xml:space="preserve"> </w:t>
      </w:r>
      <w:r w:rsidRPr="00327867">
        <w:rPr>
          <w:color w:val="0000FF"/>
        </w:rPr>
        <w:t>esistenti,</w:t>
      </w:r>
      <w:r w:rsidR="00DE4D4F">
        <w:rPr>
          <w:color w:val="0000FF"/>
        </w:rPr>
        <w:t xml:space="preserve"> </w:t>
      </w:r>
      <w:r w:rsidRPr="00327867">
        <w:rPr>
          <w:color w:val="0000FF"/>
        </w:rPr>
        <w:t>lo</w:t>
      </w:r>
      <w:r w:rsidR="00DE4D4F">
        <w:rPr>
          <w:color w:val="0000FF"/>
        </w:rPr>
        <w:t xml:space="preserve"> </w:t>
      </w:r>
      <w:r w:rsidRPr="00327867">
        <w:rPr>
          <w:color w:val="0000FF"/>
        </w:rPr>
        <w:t>spessore</w:t>
      </w:r>
      <w:r w:rsidR="00DE4D4F">
        <w:rPr>
          <w:color w:val="0000FF"/>
        </w:rPr>
        <w:t xml:space="preserve"> </w:t>
      </w:r>
      <w:r w:rsidRPr="00327867">
        <w:rPr>
          <w:color w:val="0000FF"/>
        </w:rPr>
        <w:t>esistente</w:t>
      </w:r>
      <w:r w:rsidR="00DE4D4F">
        <w:rPr>
          <w:color w:val="0000FF"/>
        </w:rPr>
        <w:t xml:space="preserve"> </w:t>
      </w:r>
      <w:r w:rsidRPr="00327867">
        <w:rPr>
          <w:color w:val="0000FF"/>
        </w:rPr>
        <w:t>e</w:t>
      </w:r>
      <w:r w:rsidR="00DE4D4F">
        <w:rPr>
          <w:color w:val="0000FF"/>
        </w:rPr>
        <w:t xml:space="preserve"> </w:t>
      </w:r>
      <w:r w:rsidRPr="00327867">
        <w:rPr>
          <w:color w:val="0000FF"/>
        </w:rPr>
        <w:t>dichiarato</w:t>
      </w:r>
      <w:r w:rsidR="00DE4D4F">
        <w:rPr>
          <w:color w:val="0000FF"/>
        </w:rPr>
        <w:t xml:space="preserve"> </w:t>
      </w:r>
      <w:r w:rsidRPr="00327867">
        <w:rPr>
          <w:color w:val="0000FF"/>
        </w:rPr>
        <w:t>in</w:t>
      </w:r>
      <w:r w:rsidR="00DE4D4F">
        <w:rPr>
          <w:color w:val="0000FF"/>
        </w:rPr>
        <w:t xml:space="preserve"> </w:t>
      </w:r>
      <w:r w:rsidRPr="00327867">
        <w:rPr>
          <w:color w:val="0000FF"/>
        </w:rPr>
        <w:t>progetto,</w:t>
      </w:r>
      <w:r w:rsidR="00DE4D4F">
        <w:rPr>
          <w:color w:val="0000FF"/>
        </w:rPr>
        <w:t xml:space="preserve"> </w:t>
      </w:r>
      <w:r w:rsidRPr="00327867">
        <w:rPr>
          <w:color w:val="0000FF"/>
        </w:rPr>
        <w:t>fino</w:t>
      </w:r>
      <w:r w:rsidR="00DE4D4F">
        <w:rPr>
          <w:color w:val="0000FF"/>
        </w:rPr>
        <w:t xml:space="preserve"> </w:t>
      </w:r>
      <w:r w:rsidRPr="00327867">
        <w:rPr>
          <w:color w:val="0000FF"/>
        </w:rPr>
        <w:t>ad</w:t>
      </w:r>
      <w:r w:rsidR="00DE4D4F">
        <w:rPr>
          <w:color w:val="0000FF"/>
        </w:rPr>
        <w:t xml:space="preserve"> </w:t>
      </w:r>
      <w:r w:rsidRPr="00327867">
        <w:rPr>
          <w:color w:val="0000FF"/>
        </w:rPr>
        <w:t>un</w:t>
      </w:r>
      <w:r w:rsidR="00DE4D4F">
        <w:rPr>
          <w:color w:val="0000FF"/>
        </w:rPr>
        <w:t xml:space="preserve"> </w:t>
      </w:r>
      <w:r w:rsidRPr="00327867">
        <w:rPr>
          <w:color w:val="0000FF"/>
        </w:rPr>
        <w:t>massimo</w:t>
      </w:r>
      <w:r w:rsidR="00DE4D4F">
        <w:rPr>
          <w:color w:val="0000FF"/>
        </w:rPr>
        <w:t xml:space="preserve"> </w:t>
      </w:r>
      <w:r w:rsidRPr="00327867">
        <w:rPr>
          <w:color w:val="0000FF"/>
        </w:rPr>
        <w:t>di</w:t>
      </w:r>
      <w:r w:rsidR="00DE4D4F">
        <w:rPr>
          <w:color w:val="0000FF"/>
        </w:rPr>
        <w:t xml:space="preserve"> </w:t>
      </w:r>
      <w:r w:rsidRPr="00327867">
        <w:rPr>
          <w:color w:val="0000FF"/>
        </w:rPr>
        <w:t>25</w:t>
      </w:r>
      <w:r w:rsidR="00DE4D4F">
        <w:rPr>
          <w:color w:val="0000FF"/>
        </w:rPr>
        <w:t xml:space="preserve"> </w:t>
      </w:r>
      <w:r w:rsidRPr="00327867">
        <w:rPr>
          <w:color w:val="0000FF"/>
        </w:rPr>
        <w:t>cm</w:t>
      </w:r>
      <w:r w:rsidR="00DE4D4F">
        <w:rPr>
          <w:color w:val="0000FF"/>
        </w:rPr>
        <w:t xml:space="preserve"> </w:t>
      </w:r>
      <w:r w:rsidRPr="00327867">
        <w:rPr>
          <w:color w:val="0000FF"/>
        </w:rPr>
        <w:t>per</w:t>
      </w:r>
      <w:r w:rsidR="00DE4D4F">
        <w:rPr>
          <w:color w:val="0000FF"/>
        </w:rPr>
        <w:t xml:space="preserve"> </w:t>
      </w:r>
      <w:r w:rsidRPr="00327867">
        <w:rPr>
          <w:color w:val="0000FF"/>
        </w:rPr>
        <w:t>le</w:t>
      </w:r>
      <w:r w:rsidR="00DE4D4F">
        <w:rPr>
          <w:color w:val="0000FF"/>
        </w:rPr>
        <w:t xml:space="preserve"> </w:t>
      </w:r>
      <w:r w:rsidRPr="00327867">
        <w:rPr>
          <w:color w:val="0000FF"/>
        </w:rPr>
        <w:t>murature,</w:t>
      </w:r>
      <w:r w:rsidR="00DE4D4F">
        <w:rPr>
          <w:color w:val="0000FF"/>
        </w:rPr>
        <w:t xml:space="preserve"> </w:t>
      </w:r>
      <w:r w:rsidRPr="00327867">
        <w:rPr>
          <w:color w:val="0000FF"/>
        </w:rPr>
        <w:t>se</w:t>
      </w:r>
      <w:r w:rsidR="00DE4D4F">
        <w:rPr>
          <w:color w:val="0000FF"/>
        </w:rPr>
        <w:t xml:space="preserve"> </w:t>
      </w:r>
      <w:r w:rsidRPr="00327867">
        <w:rPr>
          <w:color w:val="0000FF"/>
        </w:rPr>
        <w:t>finalizzati</w:t>
      </w:r>
      <w:r w:rsidR="00DE4D4F">
        <w:rPr>
          <w:color w:val="0000FF"/>
        </w:rPr>
        <w:t xml:space="preserve"> </w:t>
      </w:r>
      <w:r w:rsidRPr="00327867">
        <w:rPr>
          <w:color w:val="0000FF"/>
        </w:rPr>
        <w:t>all</w:t>
      </w:r>
      <w:r>
        <w:rPr>
          <w:color w:val="0000FF"/>
        </w:rPr>
        <w:t>’</w:t>
      </w:r>
      <w:r w:rsidRPr="00327867">
        <w:rPr>
          <w:color w:val="0000FF"/>
        </w:rPr>
        <w:t>incremento</w:t>
      </w:r>
      <w:r w:rsidR="00DE4D4F">
        <w:rPr>
          <w:color w:val="0000FF"/>
        </w:rPr>
        <w:t xml:space="preserve"> </w:t>
      </w:r>
      <w:r w:rsidRPr="00327867">
        <w:rPr>
          <w:color w:val="0000FF"/>
        </w:rPr>
        <w:t>delle</w:t>
      </w:r>
      <w:r w:rsidR="00DE4D4F">
        <w:rPr>
          <w:color w:val="0000FF"/>
        </w:rPr>
        <w:t xml:space="preserve"> </w:t>
      </w:r>
      <w:r w:rsidRPr="00327867">
        <w:rPr>
          <w:color w:val="0000FF"/>
        </w:rPr>
        <w:t>prestazioni</w:t>
      </w:r>
      <w:r w:rsidR="00DE4D4F">
        <w:rPr>
          <w:color w:val="0000FF"/>
        </w:rPr>
        <w:t xml:space="preserve"> </w:t>
      </w:r>
      <w:r w:rsidRPr="00327867">
        <w:rPr>
          <w:color w:val="0000FF"/>
        </w:rPr>
        <w:t>energetiche</w:t>
      </w:r>
      <w:r w:rsidR="00DE4D4F">
        <w:rPr>
          <w:color w:val="0000FF"/>
        </w:rPr>
        <w:t xml:space="preserve"> </w:t>
      </w:r>
      <w:r w:rsidRPr="00327867">
        <w:rPr>
          <w:color w:val="0000FF"/>
        </w:rPr>
        <w:t>degli</w:t>
      </w:r>
      <w:r w:rsidR="00DE4D4F">
        <w:rPr>
          <w:color w:val="0000FF"/>
        </w:rPr>
        <w:t xml:space="preserve"> </w:t>
      </w:r>
      <w:r w:rsidRPr="00327867">
        <w:rPr>
          <w:color w:val="0000FF"/>
        </w:rPr>
        <w:t>edifici</w:t>
      </w:r>
      <w:r w:rsidR="00DE4D4F">
        <w:rPr>
          <w:color w:val="0000FF"/>
        </w:rPr>
        <w:t xml:space="preserve"> </w:t>
      </w:r>
      <w:r w:rsidRPr="00327867">
        <w:rPr>
          <w:color w:val="0000FF"/>
        </w:rPr>
        <w:t>previste</w:t>
      </w:r>
      <w:r w:rsidR="00DE4D4F">
        <w:rPr>
          <w:color w:val="0000FF"/>
        </w:rPr>
        <w:t xml:space="preserve"> </w:t>
      </w:r>
      <w:r w:rsidRPr="00327867">
        <w:rPr>
          <w:color w:val="0000FF"/>
        </w:rPr>
        <w:t>dal</w:t>
      </w:r>
      <w:r w:rsidR="00DE4D4F">
        <w:rPr>
          <w:color w:val="0000FF"/>
        </w:rPr>
        <w:t xml:space="preserve"> </w:t>
      </w:r>
      <w:r w:rsidRPr="00327867">
        <w:rPr>
          <w:color w:val="0000FF"/>
        </w:rPr>
        <w:t>D.Lgs</w:t>
      </w:r>
      <w:r w:rsidR="00DE4D4F">
        <w:rPr>
          <w:color w:val="0000FF"/>
        </w:rPr>
        <w:t xml:space="preserve"> </w:t>
      </w:r>
      <w:r w:rsidRPr="00327867">
        <w:rPr>
          <w:color w:val="0000FF"/>
        </w:rPr>
        <w:t>n.</w:t>
      </w:r>
      <w:r w:rsidR="00DE4D4F">
        <w:rPr>
          <w:color w:val="0000FF"/>
        </w:rPr>
        <w:t xml:space="preserve"> </w:t>
      </w:r>
      <w:r w:rsidRPr="00327867">
        <w:rPr>
          <w:color w:val="0000FF"/>
        </w:rPr>
        <w:t>102</w:t>
      </w:r>
      <w:r w:rsidR="00DE4D4F">
        <w:rPr>
          <w:color w:val="0000FF"/>
        </w:rPr>
        <w:t xml:space="preserve"> </w:t>
      </w:r>
      <w:r w:rsidRPr="00327867">
        <w:rPr>
          <w:color w:val="0000FF"/>
        </w:rPr>
        <w:t>del</w:t>
      </w:r>
      <w:r w:rsidR="00DE4D4F">
        <w:rPr>
          <w:color w:val="0000FF"/>
        </w:rPr>
        <w:t xml:space="preserve"> </w:t>
      </w:r>
      <w:r w:rsidRPr="00327867">
        <w:rPr>
          <w:color w:val="0000FF"/>
        </w:rPr>
        <w:t>2014,</w:t>
      </w:r>
      <w:r w:rsidR="00DE4D4F">
        <w:rPr>
          <w:color w:val="0000FF"/>
        </w:rPr>
        <w:t xml:space="preserve"> </w:t>
      </w:r>
      <w:r w:rsidRPr="00327867">
        <w:rPr>
          <w:color w:val="0000FF"/>
        </w:rPr>
        <w:t>articolo</w:t>
      </w:r>
      <w:r w:rsidR="00DE4D4F">
        <w:rPr>
          <w:color w:val="0000FF"/>
        </w:rPr>
        <w:t xml:space="preserve"> </w:t>
      </w:r>
      <w:r w:rsidRPr="00327867">
        <w:rPr>
          <w:color w:val="0000FF"/>
        </w:rPr>
        <w:t>14,</w:t>
      </w:r>
      <w:r w:rsidR="00DE4D4F">
        <w:rPr>
          <w:color w:val="0000FF"/>
        </w:rPr>
        <w:t xml:space="preserve"> </w:t>
      </w:r>
      <w:r w:rsidRPr="00327867">
        <w:rPr>
          <w:color w:val="0000FF"/>
        </w:rPr>
        <w:t>comma</w:t>
      </w:r>
      <w:r w:rsidR="00DE4D4F">
        <w:rPr>
          <w:color w:val="0000FF"/>
        </w:rPr>
        <w:t xml:space="preserve"> </w:t>
      </w:r>
      <w:r w:rsidRPr="00327867">
        <w:rPr>
          <w:color w:val="0000FF"/>
        </w:rPr>
        <w:t>7.</w:t>
      </w:r>
    </w:p>
    <w:p w:rsidR="000A5838" w:rsidRDefault="000A5838" w:rsidP="004C2B27">
      <w:pPr>
        <w:pStyle w:val="STTESTO"/>
        <w:numPr>
          <w:ilvl w:val="0"/>
          <w:numId w:val="41"/>
        </w:numPr>
        <w:rPr>
          <w:color w:val="0000FF"/>
        </w:rPr>
      </w:pPr>
      <w:proofErr w:type="gramStart"/>
      <w:r>
        <w:rPr>
          <w:color w:val="0000FF"/>
        </w:rPr>
        <w:t>tutte</w:t>
      </w:r>
      <w:proofErr w:type="gramEnd"/>
      <w:r w:rsidR="00DE4D4F">
        <w:rPr>
          <w:color w:val="0000FF"/>
        </w:rPr>
        <w:t xml:space="preserve"> </w:t>
      </w:r>
      <w:r>
        <w:rPr>
          <w:color w:val="0000FF"/>
        </w:rPr>
        <w:t>le</w:t>
      </w:r>
      <w:r w:rsidR="00DE4D4F">
        <w:rPr>
          <w:color w:val="0000FF"/>
        </w:rPr>
        <w:t xml:space="preserve"> </w:t>
      </w:r>
      <w:r>
        <w:rPr>
          <w:color w:val="0000FF"/>
        </w:rPr>
        <w:t>superfici</w:t>
      </w:r>
      <w:r w:rsidR="00DE4D4F">
        <w:rPr>
          <w:color w:val="0000FF"/>
        </w:rPr>
        <w:t xml:space="preserve"> </w:t>
      </w:r>
      <w:r>
        <w:rPr>
          <w:color w:val="0000FF"/>
        </w:rPr>
        <w:t>coperte</w:t>
      </w:r>
      <w:r w:rsidR="00DE4D4F">
        <w:rPr>
          <w:color w:val="0000FF"/>
        </w:rPr>
        <w:t xml:space="preserve"> </w:t>
      </w:r>
      <w:r>
        <w:rPr>
          <w:color w:val="0000FF"/>
        </w:rPr>
        <w:t>specificatamente</w:t>
      </w:r>
      <w:r w:rsidR="00DE4D4F">
        <w:rPr>
          <w:color w:val="0000FF"/>
        </w:rPr>
        <w:t xml:space="preserve"> </w:t>
      </w:r>
      <w:r w:rsidRPr="00E90266">
        <w:rPr>
          <w:color w:val="0000FF"/>
        </w:rPr>
        <w:t>dichiarate</w:t>
      </w:r>
      <w:r w:rsidR="00DE4D4F">
        <w:rPr>
          <w:color w:val="0000FF"/>
        </w:rPr>
        <w:t xml:space="preserve"> </w:t>
      </w:r>
      <w:r w:rsidRPr="00E90266">
        <w:rPr>
          <w:color w:val="0000FF"/>
        </w:rPr>
        <w:t>non</w:t>
      </w:r>
      <w:r w:rsidR="00DE4D4F">
        <w:rPr>
          <w:color w:val="0000FF"/>
        </w:rPr>
        <w:t xml:space="preserve"> </w:t>
      </w:r>
      <w:r w:rsidRPr="00E90266">
        <w:rPr>
          <w:color w:val="0000FF"/>
        </w:rPr>
        <w:t>computabili</w:t>
      </w:r>
      <w:r w:rsidR="00DE4D4F">
        <w:rPr>
          <w:color w:val="0000FF"/>
        </w:rPr>
        <w:t xml:space="preserve"> </w:t>
      </w:r>
      <w:r w:rsidRPr="00E90266">
        <w:rPr>
          <w:color w:val="0000FF"/>
        </w:rPr>
        <w:t>da</w:t>
      </w:r>
      <w:r w:rsidR="00DE4D4F">
        <w:rPr>
          <w:color w:val="0000FF"/>
        </w:rPr>
        <w:t xml:space="preserve"> </w:t>
      </w:r>
      <w:r>
        <w:rPr>
          <w:color w:val="0000FF"/>
        </w:rPr>
        <w:t>normative</w:t>
      </w:r>
      <w:r w:rsidR="00DE4D4F">
        <w:rPr>
          <w:color w:val="0000FF"/>
        </w:rPr>
        <w:t xml:space="preserve"> </w:t>
      </w:r>
      <w:r>
        <w:rPr>
          <w:color w:val="0000FF"/>
        </w:rPr>
        <w:t>statali</w:t>
      </w:r>
      <w:r w:rsidR="00DE4D4F">
        <w:rPr>
          <w:color w:val="0000FF"/>
        </w:rPr>
        <w:t xml:space="preserve"> </w:t>
      </w:r>
      <w:r>
        <w:rPr>
          <w:color w:val="0000FF"/>
        </w:rPr>
        <w:t>e</w:t>
      </w:r>
      <w:r w:rsidR="00DE4D4F">
        <w:rPr>
          <w:color w:val="0000FF"/>
        </w:rPr>
        <w:t xml:space="preserve"> </w:t>
      </w:r>
      <w:r>
        <w:rPr>
          <w:color w:val="0000FF"/>
        </w:rPr>
        <w:t>regionali</w:t>
      </w:r>
      <w:r w:rsidR="00DE4D4F">
        <w:rPr>
          <w:color w:val="0000FF"/>
        </w:rPr>
        <w:t xml:space="preserve"> </w:t>
      </w:r>
      <w:r>
        <w:rPr>
          <w:color w:val="0000FF"/>
        </w:rPr>
        <w:t>sovraordinate.</w:t>
      </w:r>
    </w:p>
    <w:p w:rsidR="000A5838" w:rsidRPr="00E90266" w:rsidRDefault="000A5838" w:rsidP="004C2B27">
      <w:pPr>
        <w:pStyle w:val="STTESTO"/>
        <w:numPr>
          <w:ilvl w:val="0"/>
          <w:numId w:val="41"/>
        </w:numPr>
        <w:rPr>
          <w:color w:val="C00000"/>
        </w:rPr>
      </w:pPr>
      <w:proofErr w:type="gramStart"/>
      <w:r w:rsidRPr="00E90266">
        <w:rPr>
          <w:color w:val="C00000"/>
        </w:rPr>
        <w:t>gli</w:t>
      </w:r>
      <w:proofErr w:type="gramEnd"/>
      <w:r w:rsidR="00DE4D4F">
        <w:rPr>
          <w:color w:val="C00000"/>
        </w:rPr>
        <w:t xml:space="preserve"> </w:t>
      </w:r>
      <w:r w:rsidRPr="00E90266">
        <w:rPr>
          <w:color w:val="C00000"/>
        </w:rPr>
        <w:t>spazi</w:t>
      </w:r>
      <w:r w:rsidR="00DE4D4F">
        <w:rPr>
          <w:color w:val="C00000"/>
        </w:rPr>
        <w:t xml:space="preserve"> </w:t>
      </w:r>
      <w:r w:rsidR="00C71D6F">
        <w:rPr>
          <w:color w:val="C00000"/>
        </w:rPr>
        <w:t xml:space="preserve">delimitati da </w:t>
      </w:r>
      <w:r w:rsidR="00C71D6F" w:rsidRPr="00E90266">
        <w:rPr>
          <w:color w:val="C00000"/>
        </w:rPr>
        <w:t>un</w:t>
      </w:r>
      <w:r w:rsidR="00C71D6F">
        <w:rPr>
          <w:color w:val="C00000"/>
        </w:rPr>
        <w:t xml:space="preserve"> </w:t>
      </w:r>
      <w:r w:rsidR="00C71D6F" w:rsidRPr="00E90266">
        <w:rPr>
          <w:color w:val="C00000"/>
        </w:rPr>
        <w:t>piano</w:t>
      </w:r>
      <w:r w:rsidR="00C71D6F">
        <w:rPr>
          <w:color w:val="C00000"/>
        </w:rPr>
        <w:t xml:space="preserve"> </w:t>
      </w:r>
      <w:r w:rsidR="00C71D6F" w:rsidRPr="00E90266">
        <w:rPr>
          <w:color w:val="C00000"/>
        </w:rPr>
        <w:t>base</w:t>
      </w:r>
      <w:r w:rsidR="00C71D6F">
        <w:rPr>
          <w:color w:val="C00000"/>
        </w:rPr>
        <w:t xml:space="preserve"> </w:t>
      </w:r>
      <w:r w:rsidR="00C71D6F" w:rsidRPr="00E90266">
        <w:rPr>
          <w:color w:val="C00000"/>
        </w:rPr>
        <w:t>di</w:t>
      </w:r>
      <w:r w:rsidR="00C71D6F">
        <w:rPr>
          <w:color w:val="C00000"/>
        </w:rPr>
        <w:t xml:space="preserve"> </w:t>
      </w:r>
      <w:r w:rsidR="00C71D6F" w:rsidRPr="00E90266">
        <w:rPr>
          <w:color w:val="C00000"/>
        </w:rPr>
        <w:t>calpestio</w:t>
      </w:r>
      <w:r w:rsidR="00C71D6F">
        <w:rPr>
          <w:color w:val="C00000"/>
        </w:rPr>
        <w:t xml:space="preserve"> </w:t>
      </w:r>
      <w:r w:rsidR="00C71D6F" w:rsidRPr="00E90266">
        <w:rPr>
          <w:color w:val="C00000"/>
        </w:rPr>
        <w:t>e</w:t>
      </w:r>
      <w:r w:rsidR="00C71D6F">
        <w:rPr>
          <w:color w:val="C00000"/>
        </w:rPr>
        <w:t xml:space="preserve"> </w:t>
      </w:r>
      <w:r w:rsidR="00C71D6F" w:rsidRPr="00E90266">
        <w:rPr>
          <w:color w:val="C00000"/>
        </w:rPr>
        <w:t>da</w:t>
      </w:r>
      <w:r w:rsidR="00C71D6F">
        <w:rPr>
          <w:color w:val="C00000"/>
        </w:rPr>
        <w:t xml:space="preserve"> </w:t>
      </w:r>
      <w:r w:rsidR="00C71D6F" w:rsidRPr="00E90266">
        <w:rPr>
          <w:color w:val="C00000"/>
        </w:rPr>
        <w:t>una</w:t>
      </w:r>
      <w:r w:rsidR="00C71D6F">
        <w:rPr>
          <w:color w:val="C00000"/>
        </w:rPr>
        <w:t xml:space="preserve"> </w:t>
      </w:r>
      <w:r w:rsidR="00C71D6F" w:rsidRPr="00E90266">
        <w:rPr>
          <w:color w:val="C00000"/>
        </w:rPr>
        <w:t>copertura</w:t>
      </w:r>
      <w:r w:rsidR="00C71D6F">
        <w:rPr>
          <w:color w:val="C00000"/>
        </w:rPr>
        <w:t xml:space="preserve"> </w:t>
      </w:r>
      <w:r w:rsidR="00C71D6F" w:rsidRPr="00E90266">
        <w:rPr>
          <w:color w:val="C00000"/>
        </w:rPr>
        <w:t>ad</w:t>
      </w:r>
      <w:r w:rsidR="00C71D6F">
        <w:rPr>
          <w:color w:val="C00000"/>
        </w:rPr>
        <w:t xml:space="preserve"> </w:t>
      </w:r>
      <w:r w:rsidR="00C71D6F" w:rsidRPr="00E90266">
        <w:rPr>
          <w:color w:val="C00000"/>
        </w:rPr>
        <w:t>aria</w:t>
      </w:r>
      <w:r w:rsidR="00C71D6F">
        <w:rPr>
          <w:color w:val="C00000"/>
        </w:rPr>
        <w:t xml:space="preserve"> </w:t>
      </w:r>
      <w:r w:rsidR="00C71D6F" w:rsidRPr="00E90266">
        <w:rPr>
          <w:color w:val="C00000"/>
        </w:rPr>
        <w:t>passante</w:t>
      </w:r>
      <w:r w:rsidR="00C71D6F">
        <w:rPr>
          <w:color w:val="C00000"/>
        </w:rPr>
        <w:t xml:space="preserve"> </w:t>
      </w:r>
      <w:r w:rsidR="00C71D6F" w:rsidRPr="00E90266">
        <w:rPr>
          <w:color w:val="C00000"/>
        </w:rPr>
        <w:t>o</w:t>
      </w:r>
      <w:r w:rsidR="00C71D6F">
        <w:rPr>
          <w:color w:val="C00000"/>
        </w:rPr>
        <w:t xml:space="preserve"> </w:t>
      </w:r>
      <w:r w:rsidR="00C71D6F" w:rsidRPr="00E90266">
        <w:rPr>
          <w:color w:val="C00000"/>
        </w:rPr>
        <w:t>retrattile</w:t>
      </w:r>
      <w:r w:rsidR="00C71D6F">
        <w:rPr>
          <w:color w:val="C00000"/>
        </w:rPr>
        <w:t xml:space="preserve"> e lateralmente </w:t>
      </w:r>
      <w:r w:rsidRPr="00E90266">
        <w:rPr>
          <w:color w:val="C00000"/>
        </w:rPr>
        <w:t>aperti,</w:t>
      </w:r>
      <w:r w:rsidR="00DE4D4F">
        <w:rPr>
          <w:color w:val="C00000"/>
        </w:rPr>
        <w:t xml:space="preserve"> </w:t>
      </w:r>
      <w:r w:rsidRPr="00E90266">
        <w:rPr>
          <w:color w:val="C00000"/>
        </w:rPr>
        <w:t>indipendentemente</w:t>
      </w:r>
      <w:r w:rsidR="00DE4D4F">
        <w:rPr>
          <w:color w:val="C00000"/>
        </w:rPr>
        <w:t xml:space="preserve"> </w:t>
      </w:r>
      <w:r w:rsidRPr="00E90266">
        <w:rPr>
          <w:color w:val="C00000"/>
        </w:rPr>
        <w:t>dalla</w:t>
      </w:r>
      <w:r w:rsidR="00DE4D4F">
        <w:rPr>
          <w:color w:val="C00000"/>
        </w:rPr>
        <w:t xml:space="preserve"> </w:t>
      </w:r>
      <w:r w:rsidRPr="00E90266">
        <w:rPr>
          <w:color w:val="C00000"/>
        </w:rPr>
        <w:t>superficie</w:t>
      </w:r>
      <w:r w:rsidR="00DE4D4F">
        <w:rPr>
          <w:color w:val="C00000"/>
        </w:rPr>
        <w:t xml:space="preserve"> </w:t>
      </w:r>
      <w:r w:rsidRPr="00E90266">
        <w:rPr>
          <w:color w:val="C00000"/>
        </w:rPr>
        <w:t>libera</w:t>
      </w:r>
      <w:r w:rsidR="00DE4D4F">
        <w:rPr>
          <w:color w:val="C00000"/>
        </w:rPr>
        <w:t xml:space="preserve"> </w:t>
      </w:r>
      <w:r w:rsidRPr="00E90266">
        <w:rPr>
          <w:color w:val="C00000"/>
        </w:rPr>
        <w:t>laterale.</w:t>
      </w:r>
    </w:p>
    <w:p w:rsidR="000A5838" w:rsidRPr="00E90266" w:rsidRDefault="000A5838" w:rsidP="004C2B27">
      <w:pPr>
        <w:pStyle w:val="STTESTO"/>
        <w:numPr>
          <w:ilvl w:val="0"/>
          <w:numId w:val="41"/>
        </w:numPr>
        <w:rPr>
          <w:color w:val="C00000"/>
        </w:rPr>
      </w:pPr>
      <w:proofErr w:type="gramStart"/>
      <w:r w:rsidRPr="00E90266">
        <w:rPr>
          <w:color w:val="C00000"/>
        </w:rPr>
        <w:t>le</w:t>
      </w:r>
      <w:proofErr w:type="gramEnd"/>
      <w:r w:rsidR="00DE4D4F">
        <w:rPr>
          <w:color w:val="C00000"/>
        </w:rPr>
        <w:t xml:space="preserve"> </w:t>
      </w:r>
      <w:r w:rsidRPr="00E90266">
        <w:rPr>
          <w:color w:val="C00000"/>
        </w:rPr>
        <w:t>opere,</w:t>
      </w:r>
      <w:r w:rsidR="00DE4D4F">
        <w:rPr>
          <w:color w:val="C00000"/>
        </w:rPr>
        <w:t xml:space="preserve"> </w:t>
      </w:r>
      <w:r w:rsidRPr="00E90266">
        <w:rPr>
          <w:color w:val="C00000"/>
        </w:rPr>
        <w:t>interventi</w:t>
      </w:r>
      <w:r w:rsidR="00DE4D4F">
        <w:rPr>
          <w:color w:val="C00000"/>
        </w:rPr>
        <w:t xml:space="preserve"> </w:t>
      </w:r>
      <w:r w:rsidRPr="00E90266">
        <w:rPr>
          <w:color w:val="C00000"/>
        </w:rPr>
        <w:t>e</w:t>
      </w:r>
      <w:r w:rsidR="00DE4D4F">
        <w:rPr>
          <w:color w:val="C00000"/>
        </w:rPr>
        <w:t xml:space="preserve"> </w:t>
      </w:r>
      <w:r w:rsidRPr="00E90266">
        <w:rPr>
          <w:color w:val="C00000"/>
        </w:rPr>
        <w:t>manufatti</w:t>
      </w:r>
      <w:r w:rsidR="00DE4D4F">
        <w:rPr>
          <w:color w:val="C00000"/>
        </w:rPr>
        <w:t xml:space="preserve"> </w:t>
      </w:r>
      <w:r w:rsidRPr="00E90266">
        <w:rPr>
          <w:color w:val="C00000"/>
        </w:rPr>
        <w:t>comunque</w:t>
      </w:r>
      <w:r w:rsidR="00DE4D4F">
        <w:rPr>
          <w:color w:val="C00000"/>
        </w:rPr>
        <w:t xml:space="preserve"> </w:t>
      </w:r>
      <w:r w:rsidRPr="00E90266">
        <w:rPr>
          <w:color w:val="C00000"/>
        </w:rPr>
        <w:t>privi</w:t>
      </w:r>
      <w:r w:rsidR="00DE4D4F">
        <w:rPr>
          <w:color w:val="C00000"/>
        </w:rPr>
        <w:t xml:space="preserve"> </w:t>
      </w:r>
      <w:r w:rsidRPr="00E90266">
        <w:rPr>
          <w:color w:val="C00000"/>
        </w:rPr>
        <w:t>di</w:t>
      </w:r>
      <w:r w:rsidR="00DE4D4F">
        <w:rPr>
          <w:color w:val="C00000"/>
        </w:rPr>
        <w:t xml:space="preserve"> </w:t>
      </w:r>
      <w:r w:rsidRPr="00E90266">
        <w:rPr>
          <w:color w:val="C00000"/>
        </w:rPr>
        <w:t>rilevanza</w:t>
      </w:r>
      <w:r w:rsidR="00DE4D4F">
        <w:rPr>
          <w:color w:val="C00000"/>
        </w:rPr>
        <w:t xml:space="preserve"> </w:t>
      </w:r>
      <w:r w:rsidRPr="00E90266">
        <w:rPr>
          <w:color w:val="C00000"/>
        </w:rPr>
        <w:t>urbanistico-edilizia.</w:t>
      </w:r>
    </w:p>
    <w:p w:rsidR="0087660D" w:rsidRPr="0087660D" w:rsidRDefault="00B95DB5" w:rsidP="00B95DB5">
      <w:pPr>
        <w:pStyle w:val="STTESTO"/>
        <w:rPr>
          <w:b/>
          <w:color w:val="0000FF"/>
          <w:u w:val="single"/>
        </w:rPr>
      </w:pPr>
      <w:r w:rsidRPr="0087660D">
        <w:rPr>
          <w:b/>
          <w:color w:val="0000FF"/>
          <w:u w:val="single"/>
        </w:rPr>
        <w:t>Volume</w:t>
      </w:r>
      <w:r w:rsidR="00DE4D4F">
        <w:rPr>
          <w:b/>
          <w:color w:val="0000FF"/>
          <w:u w:val="single"/>
        </w:rPr>
        <w:t xml:space="preserve"> </w:t>
      </w:r>
      <w:r w:rsidRPr="0087660D">
        <w:rPr>
          <w:b/>
          <w:color w:val="0000FF"/>
          <w:u w:val="single"/>
        </w:rPr>
        <w:t>urbanistico</w:t>
      </w:r>
      <w:r w:rsidR="00DE4D4F">
        <w:rPr>
          <w:b/>
          <w:color w:val="0000FF"/>
          <w:u w:val="single"/>
        </w:rPr>
        <w:t xml:space="preserve"> </w:t>
      </w:r>
      <w:r w:rsidRPr="0087660D">
        <w:rPr>
          <w:b/>
          <w:color w:val="0000FF"/>
          <w:u w:val="single"/>
        </w:rPr>
        <w:t>(Vu)</w:t>
      </w:r>
    </w:p>
    <w:p w:rsidR="0087660D" w:rsidRDefault="0087660D" w:rsidP="0087660D">
      <w:pPr>
        <w:pStyle w:val="STTESTO"/>
        <w:rPr>
          <w:color w:val="0000FF"/>
        </w:rPr>
      </w:pPr>
      <w:r w:rsidRPr="002D1C2B">
        <w:rPr>
          <w:color w:val="0000FF"/>
        </w:rPr>
        <w:t>Si</w:t>
      </w:r>
      <w:r w:rsidR="00DE4D4F">
        <w:rPr>
          <w:color w:val="0000FF"/>
        </w:rPr>
        <w:t xml:space="preserve"> </w:t>
      </w:r>
      <w:r w:rsidRPr="002D1C2B">
        <w:rPr>
          <w:color w:val="0000FF"/>
        </w:rPr>
        <w:t>definisce</w:t>
      </w:r>
      <w:r w:rsidR="00DE4D4F">
        <w:rPr>
          <w:color w:val="0000FF"/>
        </w:rPr>
        <w:t xml:space="preserve"> </w:t>
      </w:r>
      <w:r w:rsidRPr="0034452C">
        <w:rPr>
          <w:b/>
          <w:color w:val="0000FF"/>
        </w:rPr>
        <w:t>volume</w:t>
      </w:r>
      <w:r w:rsidR="00DE4D4F">
        <w:rPr>
          <w:b/>
          <w:color w:val="0000FF"/>
        </w:rPr>
        <w:t xml:space="preserve"> </w:t>
      </w:r>
      <w:r w:rsidRPr="0034452C">
        <w:rPr>
          <w:b/>
          <w:color w:val="0000FF"/>
        </w:rPr>
        <w:t>urbanistico</w:t>
      </w:r>
      <w:r w:rsidR="00DE4D4F">
        <w:rPr>
          <w:color w:val="0000FF"/>
        </w:rPr>
        <w:t xml:space="preserve"> </w:t>
      </w:r>
      <w:r>
        <w:rPr>
          <w:color w:val="0000FF"/>
        </w:rPr>
        <w:t>[mc]</w:t>
      </w:r>
      <w:r w:rsidR="00DE4D4F">
        <w:rPr>
          <w:color w:val="0000FF"/>
        </w:rPr>
        <w:t xml:space="preserve"> </w:t>
      </w:r>
      <w:r w:rsidRPr="002D1C2B">
        <w:rPr>
          <w:color w:val="0000FF"/>
        </w:rPr>
        <w:t>il</w:t>
      </w:r>
      <w:r w:rsidR="00DE4D4F">
        <w:rPr>
          <w:color w:val="0000FF"/>
        </w:rPr>
        <w:t xml:space="preserve"> </w:t>
      </w:r>
      <w:r w:rsidRPr="002D1C2B">
        <w:rPr>
          <w:color w:val="0000FF"/>
        </w:rPr>
        <w:t>solido</w:t>
      </w:r>
      <w:r w:rsidR="00DE4D4F">
        <w:rPr>
          <w:color w:val="0000FF"/>
        </w:rPr>
        <w:t xml:space="preserve"> </w:t>
      </w:r>
      <w:r w:rsidRPr="002D1C2B">
        <w:rPr>
          <w:color w:val="0000FF"/>
        </w:rPr>
        <w:t>geometrico</w:t>
      </w:r>
      <w:r w:rsidR="00D77E3F">
        <w:rPr>
          <w:color w:val="0000FF"/>
        </w:rPr>
        <w:t>,</w:t>
      </w:r>
      <w:r w:rsidR="00DE4D4F">
        <w:rPr>
          <w:color w:val="0000FF"/>
        </w:rPr>
        <w:t xml:space="preserve"> </w:t>
      </w:r>
      <w:r w:rsidR="00D77E3F">
        <w:rPr>
          <w:color w:val="0000FF"/>
        </w:rPr>
        <w:t>vuoto</w:t>
      </w:r>
      <w:r w:rsidR="00DE4D4F">
        <w:rPr>
          <w:color w:val="0000FF"/>
        </w:rPr>
        <w:t xml:space="preserve"> </w:t>
      </w:r>
      <w:r w:rsidR="00D77E3F">
        <w:rPr>
          <w:color w:val="0000FF"/>
        </w:rPr>
        <w:t>per</w:t>
      </w:r>
      <w:r w:rsidR="00DE4D4F">
        <w:rPr>
          <w:color w:val="0000FF"/>
        </w:rPr>
        <w:t xml:space="preserve"> </w:t>
      </w:r>
      <w:r w:rsidR="00D77E3F">
        <w:rPr>
          <w:color w:val="0000FF"/>
        </w:rPr>
        <w:t>pieno,</w:t>
      </w:r>
      <w:r w:rsidR="00DE4D4F">
        <w:rPr>
          <w:color w:val="0000FF"/>
        </w:rPr>
        <w:t xml:space="preserve"> </w:t>
      </w:r>
      <w:r w:rsidRPr="002D1C2B">
        <w:rPr>
          <w:color w:val="0000FF"/>
        </w:rPr>
        <w:t>che</w:t>
      </w:r>
      <w:r w:rsidR="00DE4D4F">
        <w:rPr>
          <w:color w:val="0000FF"/>
        </w:rPr>
        <w:t xml:space="preserve"> </w:t>
      </w:r>
      <w:r w:rsidRPr="002D1C2B">
        <w:rPr>
          <w:color w:val="0000FF"/>
        </w:rPr>
        <w:t>individua</w:t>
      </w:r>
      <w:r w:rsidR="00DE4D4F">
        <w:rPr>
          <w:color w:val="0000FF"/>
        </w:rPr>
        <w:t xml:space="preserve"> </w:t>
      </w:r>
      <w:r w:rsidR="003611CA">
        <w:rPr>
          <w:color w:val="0000FF"/>
        </w:rPr>
        <w:t>ogni</w:t>
      </w:r>
      <w:r w:rsidR="00DE4D4F">
        <w:rPr>
          <w:color w:val="0000FF"/>
        </w:rPr>
        <w:t xml:space="preserve"> </w:t>
      </w:r>
      <w:r w:rsidRPr="002D1C2B">
        <w:rPr>
          <w:color w:val="0000FF"/>
        </w:rPr>
        <w:t>costruzione</w:t>
      </w:r>
      <w:r w:rsidR="003611CA">
        <w:rPr>
          <w:color w:val="0000FF"/>
        </w:rPr>
        <w:t>,</w:t>
      </w:r>
      <w:r w:rsidR="00DE4D4F">
        <w:rPr>
          <w:color w:val="0000FF"/>
        </w:rPr>
        <w:t xml:space="preserve"> </w:t>
      </w:r>
      <w:r w:rsidR="003611CA">
        <w:rPr>
          <w:color w:val="0000FF"/>
        </w:rPr>
        <w:t>anche</w:t>
      </w:r>
      <w:r w:rsidR="00DE4D4F">
        <w:rPr>
          <w:color w:val="0000FF"/>
        </w:rPr>
        <w:t xml:space="preserve"> </w:t>
      </w:r>
      <w:r w:rsidR="003611CA">
        <w:rPr>
          <w:color w:val="0000FF"/>
        </w:rPr>
        <w:t>interrata,</w:t>
      </w:r>
      <w:r w:rsidR="00DE4D4F">
        <w:rPr>
          <w:color w:val="0000FF"/>
        </w:rPr>
        <w:t xml:space="preserve"> </w:t>
      </w:r>
      <w:r w:rsidR="003611CA">
        <w:rPr>
          <w:color w:val="0000FF"/>
        </w:rPr>
        <w:t>presente</w:t>
      </w:r>
      <w:r w:rsidR="00DE4D4F">
        <w:rPr>
          <w:color w:val="0000FF"/>
        </w:rPr>
        <w:t xml:space="preserve"> </w:t>
      </w:r>
      <w:r w:rsidR="003611CA">
        <w:rPr>
          <w:color w:val="0000FF"/>
        </w:rPr>
        <w:t>nel</w:t>
      </w:r>
      <w:r w:rsidR="00DE4D4F">
        <w:rPr>
          <w:color w:val="0000FF"/>
        </w:rPr>
        <w:t xml:space="preserve"> </w:t>
      </w:r>
      <w:r w:rsidR="003611CA">
        <w:rPr>
          <w:color w:val="0000FF"/>
        </w:rPr>
        <w:t>lotto</w:t>
      </w:r>
      <w:r w:rsidR="00DE4D4F">
        <w:rPr>
          <w:color w:val="0000FF"/>
        </w:rPr>
        <w:t xml:space="preserve"> </w:t>
      </w:r>
      <w:r w:rsidR="003611CA">
        <w:rPr>
          <w:color w:val="0000FF"/>
        </w:rPr>
        <w:t>di</w:t>
      </w:r>
      <w:r w:rsidR="00DE4D4F">
        <w:rPr>
          <w:color w:val="0000FF"/>
        </w:rPr>
        <w:t xml:space="preserve"> </w:t>
      </w:r>
      <w:r w:rsidR="003611CA">
        <w:rPr>
          <w:color w:val="0000FF"/>
        </w:rPr>
        <w:t>riferimento</w:t>
      </w:r>
      <w:r>
        <w:rPr>
          <w:color w:val="0000FF"/>
        </w:rPr>
        <w:t>,</w:t>
      </w:r>
      <w:r w:rsidR="00DE4D4F">
        <w:rPr>
          <w:color w:val="0000FF"/>
        </w:rPr>
        <w:t xml:space="preserve"> </w:t>
      </w:r>
      <w:r>
        <w:rPr>
          <w:color w:val="0000FF"/>
        </w:rPr>
        <w:t>misurata</w:t>
      </w:r>
      <w:r w:rsidR="00DE4D4F">
        <w:rPr>
          <w:color w:val="0000FF"/>
        </w:rPr>
        <w:t xml:space="preserve"> </w:t>
      </w:r>
      <w:r>
        <w:rPr>
          <w:color w:val="0000FF"/>
        </w:rPr>
        <w:t>sul</w:t>
      </w:r>
      <w:r w:rsidR="00DE4D4F">
        <w:rPr>
          <w:color w:val="0000FF"/>
        </w:rPr>
        <w:t xml:space="preserve"> </w:t>
      </w:r>
      <w:r>
        <w:rPr>
          <w:color w:val="0000FF"/>
        </w:rPr>
        <w:t>filo</w:t>
      </w:r>
      <w:r w:rsidR="00DE4D4F">
        <w:rPr>
          <w:color w:val="0000FF"/>
        </w:rPr>
        <w:t xml:space="preserve"> </w:t>
      </w:r>
      <w:r>
        <w:rPr>
          <w:color w:val="0000FF"/>
        </w:rPr>
        <w:t>esterno</w:t>
      </w:r>
      <w:r w:rsidR="00DE4D4F">
        <w:rPr>
          <w:color w:val="0000FF"/>
        </w:rPr>
        <w:t xml:space="preserve"> </w:t>
      </w:r>
      <w:r>
        <w:rPr>
          <w:color w:val="0000FF"/>
        </w:rPr>
        <w:t>delle</w:t>
      </w:r>
      <w:r w:rsidR="00DE4D4F">
        <w:rPr>
          <w:color w:val="0000FF"/>
        </w:rPr>
        <w:t xml:space="preserve"> </w:t>
      </w:r>
      <w:r>
        <w:rPr>
          <w:color w:val="0000FF"/>
        </w:rPr>
        <w:t>murature</w:t>
      </w:r>
      <w:r w:rsidR="00DE4D4F">
        <w:rPr>
          <w:color w:val="0000FF"/>
        </w:rPr>
        <w:t xml:space="preserve"> </w:t>
      </w:r>
      <w:r w:rsidR="00D77E3F">
        <w:rPr>
          <w:color w:val="0000FF"/>
        </w:rPr>
        <w:t>perimetrali</w:t>
      </w:r>
      <w:r w:rsidR="00DE4D4F">
        <w:rPr>
          <w:color w:val="0000FF"/>
        </w:rPr>
        <w:t xml:space="preserve"> </w:t>
      </w:r>
      <w:r>
        <w:rPr>
          <w:color w:val="0000FF"/>
        </w:rPr>
        <w:t>e</w:t>
      </w:r>
      <w:r w:rsidR="00DE4D4F">
        <w:rPr>
          <w:color w:val="0000FF"/>
        </w:rPr>
        <w:t xml:space="preserve"> </w:t>
      </w:r>
      <w:r>
        <w:rPr>
          <w:color w:val="0000FF"/>
        </w:rPr>
        <w:t>all</w:t>
      </w:r>
      <w:r w:rsidR="001C4852">
        <w:rPr>
          <w:color w:val="0000FF"/>
        </w:rPr>
        <w:t>’</w:t>
      </w:r>
      <w:r>
        <w:rPr>
          <w:color w:val="0000FF"/>
        </w:rPr>
        <w:t>intradosso</w:t>
      </w:r>
      <w:r w:rsidR="00DE4D4F">
        <w:rPr>
          <w:color w:val="0000FF"/>
        </w:rPr>
        <w:t xml:space="preserve"> </w:t>
      </w:r>
      <w:r>
        <w:rPr>
          <w:color w:val="0000FF"/>
        </w:rPr>
        <w:t>della</w:t>
      </w:r>
      <w:r w:rsidR="00DE4D4F">
        <w:rPr>
          <w:color w:val="0000FF"/>
        </w:rPr>
        <w:t xml:space="preserve"> </w:t>
      </w:r>
      <w:r>
        <w:rPr>
          <w:color w:val="0000FF"/>
        </w:rPr>
        <w:t>copertura,</w:t>
      </w:r>
      <w:r w:rsidR="00DE4D4F">
        <w:rPr>
          <w:color w:val="0000FF"/>
        </w:rPr>
        <w:t xml:space="preserve"> </w:t>
      </w:r>
      <w:r>
        <w:rPr>
          <w:color w:val="0000FF"/>
        </w:rPr>
        <w:t>detratti,</w:t>
      </w:r>
      <w:r w:rsidR="00DE4D4F">
        <w:rPr>
          <w:color w:val="0000FF"/>
        </w:rPr>
        <w:t xml:space="preserve"> </w:t>
      </w:r>
      <w:r>
        <w:rPr>
          <w:color w:val="0000FF"/>
        </w:rPr>
        <w:t>in</w:t>
      </w:r>
      <w:r w:rsidR="00DE4D4F">
        <w:rPr>
          <w:color w:val="0000FF"/>
        </w:rPr>
        <w:t xml:space="preserve"> </w:t>
      </w:r>
      <w:r>
        <w:rPr>
          <w:color w:val="0000FF"/>
        </w:rPr>
        <w:t>misura</w:t>
      </w:r>
      <w:r w:rsidR="00DE4D4F">
        <w:rPr>
          <w:color w:val="0000FF"/>
        </w:rPr>
        <w:t xml:space="preserve"> </w:t>
      </w:r>
      <w:r>
        <w:rPr>
          <w:color w:val="0000FF"/>
        </w:rPr>
        <w:t>non</w:t>
      </w:r>
      <w:r w:rsidR="00DE4D4F">
        <w:rPr>
          <w:color w:val="0000FF"/>
        </w:rPr>
        <w:t xml:space="preserve"> </w:t>
      </w:r>
      <w:r>
        <w:rPr>
          <w:color w:val="0000FF"/>
        </w:rPr>
        <w:t>superiore</w:t>
      </w:r>
      <w:r w:rsidR="00DE4D4F">
        <w:rPr>
          <w:color w:val="0000FF"/>
        </w:rPr>
        <w:t xml:space="preserve"> </w:t>
      </w:r>
      <w:r>
        <w:rPr>
          <w:color w:val="0000FF"/>
        </w:rPr>
        <w:t>al</w:t>
      </w:r>
      <w:r w:rsidR="00DE4D4F">
        <w:rPr>
          <w:color w:val="0000FF"/>
        </w:rPr>
        <w:t xml:space="preserve"> </w:t>
      </w:r>
      <w:r w:rsidR="00C71D6F">
        <w:rPr>
          <w:color w:val="0000FF"/>
        </w:rPr>
        <w:t xml:space="preserve">… </w:t>
      </w:r>
      <w:r>
        <w:rPr>
          <w:color w:val="0000FF"/>
        </w:rPr>
        <w:t>%</w:t>
      </w:r>
      <w:r w:rsidR="00DE4D4F">
        <w:rPr>
          <w:color w:val="0000FF"/>
        </w:rPr>
        <w:t xml:space="preserve"> </w:t>
      </w:r>
      <w:r>
        <w:rPr>
          <w:color w:val="0000FF"/>
        </w:rPr>
        <w:t>del</w:t>
      </w:r>
      <w:r w:rsidR="00DE4D4F">
        <w:rPr>
          <w:color w:val="0000FF"/>
        </w:rPr>
        <w:t xml:space="preserve"> </w:t>
      </w:r>
      <w:r>
        <w:rPr>
          <w:color w:val="0000FF"/>
        </w:rPr>
        <w:t>volume</w:t>
      </w:r>
      <w:r w:rsidR="00DE4D4F">
        <w:rPr>
          <w:color w:val="0000FF"/>
        </w:rPr>
        <w:t xml:space="preserve"> </w:t>
      </w:r>
      <w:r>
        <w:rPr>
          <w:color w:val="0000FF"/>
        </w:rPr>
        <w:t>complessivamente</w:t>
      </w:r>
      <w:r w:rsidR="00DE4D4F">
        <w:rPr>
          <w:color w:val="0000FF"/>
        </w:rPr>
        <w:t xml:space="preserve"> </w:t>
      </w:r>
      <w:r>
        <w:rPr>
          <w:color w:val="0000FF"/>
        </w:rPr>
        <w:t>determinato</w:t>
      </w:r>
      <w:r w:rsidR="00DE4D4F">
        <w:rPr>
          <w:color w:val="0000FF"/>
        </w:rPr>
        <w:t xml:space="preserve"> </w:t>
      </w:r>
      <w:r>
        <w:rPr>
          <w:color w:val="0000FF"/>
        </w:rPr>
        <w:t>dal</w:t>
      </w:r>
      <w:r w:rsidR="00DE4D4F">
        <w:rPr>
          <w:color w:val="0000FF"/>
        </w:rPr>
        <w:t xml:space="preserve"> </w:t>
      </w:r>
      <w:r>
        <w:rPr>
          <w:color w:val="0000FF"/>
        </w:rPr>
        <w:t>solido</w:t>
      </w:r>
      <w:r w:rsidR="00DE4D4F">
        <w:rPr>
          <w:color w:val="0000FF"/>
        </w:rPr>
        <w:t xml:space="preserve"> </w:t>
      </w:r>
      <w:r>
        <w:rPr>
          <w:color w:val="0000FF"/>
        </w:rPr>
        <w:t>geometrico:</w:t>
      </w:r>
    </w:p>
    <w:p w:rsidR="0087660D" w:rsidRDefault="0087660D" w:rsidP="004C2B27">
      <w:pPr>
        <w:pStyle w:val="STTESTO"/>
        <w:numPr>
          <w:ilvl w:val="0"/>
          <w:numId w:val="40"/>
        </w:numPr>
        <w:rPr>
          <w:color w:val="0000FF"/>
        </w:rPr>
      </w:pPr>
      <w:proofErr w:type="gramStart"/>
      <w:r w:rsidRPr="00327867">
        <w:rPr>
          <w:color w:val="0000FF"/>
        </w:rPr>
        <w:t>i</w:t>
      </w:r>
      <w:proofErr w:type="gramEnd"/>
      <w:r w:rsidR="00DE4D4F">
        <w:rPr>
          <w:color w:val="0000FF"/>
        </w:rPr>
        <w:t xml:space="preserve"> </w:t>
      </w:r>
      <w:r w:rsidRPr="00327867">
        <w:rPr>
          <w:color w:val="0000FF"/>
        </w:rPr>
        <w:t>piani</w:t>
      </w:r>
      <w:r w:rsidR="00DE4D4F">
        <w:rPr>
          <w:color w:val="0000FF"/>
        </w:rPr>
        <w:t xml:space="preserve"> </w:t>
      </w:r>
      <w:r w:rsidRPr="00327867">
        <w:rPr>
          <w:color w:val="0000FF"/>
        </w:rPr>
        <w:t>interrati</w:t>
      </w:r>
      <w:r w:rsidR="00DE4D4F">
        <w:rPr>
          <w:color w:val="0000FF"/>
        </w:rPr>
        <w:t xml:space="preserve"> </w:t>
      </w:r>
      <w:r w:rsidRPr="00327867">
        <w:rPr>
          <w:color w:val="0000FF"/>
        </w:rPr>
        <w:t>aventi</w:t>
      </w:r>
      <w:r w:rsidR="00DE4D4F">
        <w:rPr>
          <w:color w:val="0000FF"/>
        </w:rPr>
        <w:t xml:space="preserve"> </w:t>
      </w:r>
      <w:r w:rsidRPr="00327867">
        <w:rPr>
          <w:color w:val="0000FF"/>
        </w:rPr>
        <w:t>altezza</w:t>
      </w:r>
      <w:r w:rsidR="00DE4D4F">
        <w:rPr>
          <w:color w:val="0000FF"/>
        </w:rPr>
        <w:t xml:space="preserve"> </w:t>
      </w:r>
      <w:r w:rsidRPr="00327867">
        <w:rPr>
          <w:color w:val="0000FF"/>
        </w:rPr>
        <w:t>interna,</w:t>
      </w:r>
      <w:r w:rsidR="00DE4D4F">
        <w:rPr>
          <w:color w:val="0000FF"/>
        </w:rPr>
        <w:t xml:space="preserve"> </w:t>
      </w:r>
      <w:r w:rsidRPr="00327867">
        <w:rPr>
          <w:color w:val="0000FF"/>
        </w:rPr>
        <w:t>misurata</w:t>
      </w:r>
      <w:r w:rsidR="00DE4D4F">
        <w:rPr>
          <w:color w:val="0000FF"/>
        </w:rPr>
        <w:t xml:space="preserve"> </w:t>
      </w:r>
      <w:r w:rsidRPr="00327867">
        <w:rPr>
          <w:color w:val="0000FF"/>
        </w:rPr>
        <w:t>nella</w:t>
      </w:r>
      <w:r w:rsidR="00DE4D4F">
        <w:rPr>
          <w:color w:val="0000FF"/>
        </w:rPr>
        <w:t xml:space="preserve"> </w:t>
      </w:r>
      <w:r w:rsidRPr="00327867">
        <w:rPr>
          <w:color w:val="0000FF"/>
        </w:rPr>
        <w:t>parte</w:t>
      </w:r>
      <w:r w:rsidR="00DE4D4F">
        <w:rPr>
          <w:color w:val="0000FF"/>
        </w:rPr>
        <w:t xml:space="preserve"> </w:t>
      </w:r>
      <w:r w:rsidRPr="00327867">
        <w:rPr>
          <w:color w:val="0000FF"/>
        </w:rPr>
        <w:t>più</w:t>
      </w:r>
      <w:r w:rsidR="00DE4D4F">
        <w:rPr>
          <w:color w:val="0000FF"/>
        </w:rPr>
        <w:t xml:space="preserve"> </w:t>
      </w:r>
      <w:r w:rsidRPr="00327867">
        <w:rPr>
          <w:color w:val="0000FF"/>
        </w:rPr>
        <w:t>alta</w:t>
      </w:r>
      <w:r w:rsidR="00DE4D4F">
        <w:rPr>
          <w:color w:val="0000FF"/>
        </w:rPr>
        <w:t xml:space="preserve"> </w:t>
      </w:r>
      <w:r w:rsidRPr="00327867">
        <w:rPr>
          <w:color w:val="0000FF"/>
        </w:rPr>
        <w:t>se</w:t>
      </w:r>
      <w:r w:rsidR="00DE4D4F">
        <w:rPr>
          <w:color w:val="0000FF"/>
        </w:rPr>
        <w:t xml:space="preserve"> </w:t>
      </w:r>
      <w:r w:rsidRPr="00327867">
        <w:rPr>
          <w:color w:val="0000FF"/>
        </w:rPr>
        <w:t>l</w:t>
      </w:r>
      <w:r w:rsidR="001C4852">
        <w:rPr>
          <w:color w:val="0000FF"/>
        </w:rPr>
        <w:t>’</w:t>
      </w:r>
      <w:r w:rsidRPr="00327867">
        <w:rPr>
          <w:color w:val="0000FF"/>
        </w:rPr>
        <w:t>intradosso</w:t>
      </w:r>
      <w:r w:rsidR="00DE4D4F">
        <w:rPr>
          <w:color w:val="0000FF"/>
        </w:rPr>
        <w:t xml:space="preserve"> </w:t>
      </w:r>
      <w:r w:rsidRPr="00327867">
        <w:rPr>
          <w:color w:val="0000FF"/>
        </w:rPr>
        <w:t>del</w:t>
      </w:r>
      <w:r w:rsidR="00DE4D4F">
        <w:rPr>
          <w:color w:val="0000FF"/>
        </w:rPr>
        <w:t xml:space="preserve"> </w:t>
      </w:r>
      <w:r w:rsidRPr="00327867">
        <w:rPr>
          <w:color w:val="0000FF"/>
        </w:rPr>
        <w:t>soffitto</w:t>
      </w:r>
      <w:r w:rsidR="00DE4D4F">
        <w:rPr>
          <w:color w:val="0000FF"/>
        </w:rPr>
        <w:t xml:space="preserve"> </w:t>
      </w:r>
      <w:r w:rsidRPr="00327867">
        <w:rPr>
          <w:color w:val="0000FF"/>
        </w:rPr>
        <w:t>è</w:t>
      </w:r>
      <w:r w:rsidR="00DE4D4F">
        <w:rPr>
          <w:color w:val="0000FF"/>
        </w:rPr>
        <w:t xml:space="preserve"> </w:t>
      </w:r>
      <w:r w:rsidRPr="00327867">
        <w:rPr>
          <w:color w:val="0000FF"/>
        </w:rPr>
        <w:t>formato</w:t>
      </w:r>
      <w:r w:rsidR="00DE4D4F">
        <w:rPr>
          <w:color w:val="0000FF"/>
        </w:rPr>
        <w:t xml:space="preserve"> </w:t>
      </w:r>
      <w:r w:rsidRPr="00327867">
        <w:rPr>
          <w:color w:val="0000FF"/>
        </w:rPr>
        <w:t>da</w:t>
      </w:r>
      <w:r w:rsidR="00DE4D4F">
        <w:rPr>
          <w:color w:val="0000FF"/>
        </w:rPr>
        <w:t xml:space="preserve"> </w:t>
      </w:r>
      <w:r w:rsidRPr="00327867">
        <w:rPr>
          <w:color w:val="0000FF"/>
        </w:rPr>
        <w:t>travi</w:t>
      </w:r>
      <w:r w:rsidR="00DE4D4F">
        <w:rPr>
          <w:color w:val="0000FF"/>
        </w:rPr>
        <w:t xml:space="preserve"> </w:t>
      </w:r>
      <w:r>
        <w:rPr>
          <w:color w:val="0000FF"/>
        </w:rPr>
        <w:t>ribassate</w:t>
      </w:r>
      <w:r w:rsidRPr="00327867">
        <w:rPr>
          <w:color w:val="0000FF"/>
        </w:rPr>
        <w:t>,</w:t>
      </w:r>
      <w:r w:rsidR="00DE4D4F">
        <w:rPr>
          <w:color w:val="0000FF"/>
        </w:rPr>
        <w:t xml:space="preserve"> </w:t>
      </w:r>
      <w:r w:rsidRPr="00327867">
        <w:rPr>
          <w:color w:val="0000FF"/>
        </w:rPr>
        <w:t>non</w:t>
      </w:r>
      <w:r w:rsidR="00DE4D4F">
        <w:rPr>
          <w:color w:val="0000FF"/>
        </w:rPr>
        <w:t xml:space="preserve"> </w:t>
      </w:r>
      <w:r w:rsidRPr="00327867">
        <w:rPr>
          <w:color w:val="0000FF"/>
        </w:rPr>
        <w:t>superiore</w:t>
      </w:r>
      <w:r w:rsidR="00DE4D4F">
        <w:rPr>
          <w:color w:val="0000FF"/>
        </w:rPr>
        <w:t xml:space="preserve"> </w:t>
      </w:r>
      <w:r w:rsidRPr="00327867">
        <w:rPr>
          <w:color w:val="0000FF"/>
        </w:rPr>
        <w:t>a</w:t>
      </w:r>
      <w:r w:rsidR="00DE4D4F">
        <w:rPr>
          <w:color w:val="0000FF"/>
        </w:rPr>
        <w:t xml:space="preserve"> </w:t>
      </w:r>
      <w:r w:rsidR="00C71D6F">
        <w:rPr>
          <w:color w:val="0000FF"/>
        </w:rPr>
        <w:t>…</w:t>
      </w:r>
      <w:r w:rsidR="00DE4D4F">
        <w:rPr>
          <w:color w:val="0000FF"/>
        </w:rPr>
        <w:t xml:space="preserve"> </w:t>
      </w:r>
      <w:r w:rsidRPr="00327867">
        <w:rPr>
          <w:color w:val="0000FF"/>
        </w:rPr>
        <w:t>metri;</w:t>
      </w:r>
    </w:p>
    <w:p w:rsidR="00345492" w:rsidRDefault="00345492" w:rsidP="004C2B27">
      <w:pPr>
        <w:pStyle w:val="STTESTO"/>
        <w:numPr>
          <w:ilvl w:val="0"/>
          <w:numId w:val="40"/>
        </w:numPr>
        <w:rPr>
          <w:color w:val="0000FF"/>
        </w:rPr>
      </w:pPr>
      <w:proofErr w:type="gramStart"/>
      <w:r>
        <w:rPr>
          <w:color w:val="0000FF"/>
        </w:rPr>
        <w:t>il</w:t>
      </w:r>
      <w:proofErr w:type="gramEnd"/>
      <w:r w:rsidR="00DE4D4F">
        <w:rPr>
          <w:color w:val="0000FF"/>
        </w:rPr>
        <w:t xml:space="preserve"> </w:t>
      </w:r>
      <w:r>
        <w:rPr>
          <w:color w:val="0000FF"/>
        </w:rPr>
        <w:t>vespaio</w:t>
      </w:r>
      <w:r w:rsidR="00DE4D4F">
        <w:rPr>
          <w:color w:val="0000FF"/>
        </w:rPr>
        <w:t xml:space="preserve"> </w:t>
      </w:r>
      <w:r w:rsidR="003B3783">
        <w:rPr>
          <w:color w:val="0000FF"/>
        </w:rPr>
        <w:t>interrato</w:t>
      </w:r>
      <w:r w:rsidR="00DE4D4F">
        <w:rPr>
          <w:color w:val="0000FF"/>
        </w:rPr>
        <w:t xml:space="preserve"> </w:t>
      </w:r>
      <w:r w:rsidR="003B3783">
        <w:rPr>
          <w:color w:val="0000FF"/>
        </w:rPr>
        <w:t>nonché</w:t>
      </w:r>
      <w:r w:rsidR="00DE4D4F">
        <w:rPr>
          <w:color w:val="0000FF"/>
        </w:rPr>
        <w:t xml:space="preserve"> </w:t>
      </w:r>
      <w:r w:rsidR="003B3783">
        <w:rPr>
          <w:color w:val="0000FF"/>
        </w:rPr>
        <w:t>quello</w:t>
      </w:r>
      <w:r w:rsidR="00DE4D4F">
        <w:rPr>
          <w:color w:val="0000FF"/>
        </w:rPr>
        <w:t xml:space="preserve"> </w:t>
      </w:r>
      <w:r w:rsidR="003B3783">
        <w:rPr>
          <w:color w:val="0000FF"/>
        </w:rPr>
        <w:t>fuori</w:t>
      </w:r>
      <w:r w:rsidR="00DE4D4F">
        <w:rPr>
          <w:color w:val="0000FF"/>
        </w:rPr>
        <w:t xml:space="preserve"> </w:t>
      </w:r>
      <w:r w:rsidR="003B3783">
        <w:rPr>
          <w:color w:val="0000FF"/>
        </w:rPr>
        <w:t>terra</w:t>
      </w:r>
      <w:r w:rsidR="00DE4D4F">
        <w:rPr>
          <w:color w:val="0000FF"/>
        </w:rPr>
        <w:t xml:space="preserve"> </w:t>
      </w:r>
      <w:r>
        <w:rPr>
          <w:color w:val="0000FF"/>
        </w:rPr>
        <w:t>di</w:t>
      </w:r>
      <w:r w:rsidR="00DE4D4F">
        <w:rPr>
          <w:color w:val="0000FF"/>
        </w:rPr>
        <w:t xml:space="preserve"> </w:t>
      </w:r>
      <w:r>
        <w:rPr>
          <w:color w:val="0000FF"/>
        </w:rPr>
        <w:t>altezza</w:t>
      </w:r>
      <w:r w:rsidR="00DE4D4F">
        <w:rPr>
          <w:color w:val="0000FF"/>
        </w:rPr>
        <w:t xml:space="preserve"> </w:t>
      </w:r>
      <w:r>
        <w:rPr>
          <w:color w:val="0000FF"/>
        </w:rPr>
        <w:t>non</w:t>
      </w:r>
      <w:r w:rsidR="00DE4D4F">
        <w:rPr>
          <w:color w:val="0000FF"/>
        </w:rPr>
        <w:t xml:space="preserve"> </w:t>
      </w:r>
      <w:r>
        <w:rPr>
          <w:color w:val="0000FF"/>
        </w:rPr>
        <w:t>superiore</w:t>
      </w:r>
      <w:r w:rsidR="00DE4D4F">
        <w:rPr>
          <w:color w:val="0000FF"/>
        </w:rPr>
        <w:t xml:space="preserve"> </w:t>
      </w:r>
      <w:r>
        <w:rPr>
          <w:color w:val="0000FF"/>
        </w:rPr>
        <w:t>a</w:t>
      </w:r>
      <w:r w:rsidR="00DE4D4F">
        <w:rPr>
          <w:color w:val="0000FF"/>
        </w:rPr>
        <w:t xml:space="preserve"> </w:t>
      </w:r>
      <w:r>
        <w:rPr>
          <w:color w:val="0000FF"/>
        </w:rPr>
        <w:t>50</w:t>
      </w:r>
      <w:r w:rsidR="00DE4D4F">
        <w:rPr>
          <w:color w:val="0000FF"/>
        </w:rPr>
        <w:t xml:space="preserve"> </w:t>
      </w:r>
      <w:r>
        <w:rPr>
          <w:color w:val="0000FF"/>
        </w:rPr>
        <w:t>cm;</w:t>
      </w:r>
    </w:p>
    <w:p w:rsidR="00BF5A54" w:rsidRPr="00BF5A54" w:rsidRDefault="00BF5A54" w:rsidP="004C2B27">
      <w:pPr>
        <w:pStyle w:val="STTESTO"/>
        <w:numPr>
          <w:ilvl w:val="0"/>
          <w:numId w:val="40"/>
        </w:numPr>
        <w:rPr>
          <w:color w:val="C00000"/>
        </w:rPr>
      </w:pPr>
      <w:proofErr w:type="gramStart"/>
      <w:r>
        <w:rPr>
          <w:color w:val="C00000"/>
        </w:rPr>
        <w:t>lo</w:t>
      </w:r>
      <w:proofErr w:type="gramEnd"/>
      <w:r w:rsidR="00DE4D4F">
        <w:rPr>
          <w:color w:val="C00000"/>
        </w:rPr>
        <w:t xml:space="preserve"> </w:t>
      </w:r>
      <w:r>
        <w:rPr>
          <w:color w:val="C00000"/>
        </w:rPr>
        <w:t>spessore</w:t>
      </w:r>
      <w:r w:rsidR="00DE4D4F">
        <w:rPr>
          <w:color w:val="C00000"/>
        </w:rPr>
        <w:t xml:space="preserve"> </w:t>
      </w:r>
      <w:r>
        <w:rPr>
          <w:color w:val="C00000"/>
        </w:rPr>
        <w:t>del</w:t>
      </w:r>
      <w:r w:rsidR="00DE4D4F">
        <w:rPr>
          <w:color w:val="C00000"/>
        </w:rPr>
        <w:t xml:space="preserve"> </w:t>
      </w:r>
      <w:proofErr w:type="spellStart"/>
      <w:r>
        <w:rPr>
          <w:color w:val="C00000"/>
        </w:rPr>
        <w:t>sovralzo</w:t>
      </w:r>
      <w:proofErr w:type="spellEnd"/>
      <w:r w:rsidR="00DE4D4F">
        <w:rPr>
          <w:color w:val="C00000"/>
        </w:rPr>
        <w:t xml:space="preserve"> </w:t>
      </w:r>
      <w:r>
        <w:rPr>
          <w:color w:val="C00000"/>
        </w:rPr>
        <w:t>necessario</w:t>
      </w:r>
      <w:r w:rsidR="00DE4D4F">
        <w:rPr>
          <w:color w:val="C00000"/>
        </w:rPr>
        <w:t xml:space="preserve"> </w:t>
      </w:r>
      <w:r>
        <w:rPr>
          <w:color w:val="C00000"/>
        </w:rPr>
        <w:t>a</w:t>
      </w:r>
      <w:r w:rsidR="00DE4D4F">
        <w:rPr>
          <w:color w:val="C00000"/>
        </w:rPr>
        <w:t xml:space="preserve"> </w:t>
      </w:r>
      <w:r>
        <w:rPr>
          <w:color w:val="C00000"/>
        </w:rPr>
        <w:t>garantire</w:t>
      </w:r>
      <w:r w:rsidR="00DE4D4F">
        <w:rPr>
          <w:color w:val="C00000"/>
        </w:rPr>
        <w:t xml:space="preserve"> </w:t>
      </w:r>
      <w:r>
        <w:rPr>
          <w:color w:val="C00000"/>
        </w:rPr>
        <w:t>la</w:t>
      </w:r>
      <w:r w:rsidR="00DE4D4F">
        <w:rPr>
          <w:color w:val="C00000"/>
        </w:rPr>
        <w:t xml:space="preserve"> </w:t>
      </w:r>
      <w:r>
        <w:rPr>
          <w:color w:val="C00000"/>
        </w:rPr>
        <w:t>sicurezza</w:t>
      </w:r>
      <w:r w:rsidR="00DE4D4F">
        <w:rPr>
          <w:color w:val="C00000"/>
        </w:rPr>
        <w:t xml:space="preserve"> </w:t>
      </w:r>
      <w:r>
        <w:rPr>
          <w:color w:val="C00000"/>
        </w:rPr>
        <w:t>idraulica</w:t>
      </w:r>
      <w:r w:rsidR="00DE4D4F">
        <w:rPr>
          <w:color w:val="C00000"/>
        </w:rPr>
        <w:t xml:space="preserve"> </w:t>
      </w:r>
      <w:r>
        <w:rPr>
          <w:color w:val="C00000"/>
        </w:rPr>
        <w:t>negli</w:t>
      </w:r>
      <w:r w:rsidR="00DE4D4F">
        <w:rPr>
          <w:color w:val="C00000"/>
        </w:rPr>
        <w:t xml:space="preserve"> </w:t>
      </w:r>
      <w:r w:rsidRPr="00BF5A54">
        <w:rPr>
          <w:color w:val="C00000"/>
        </w:rPr>
        <w:t>ambiti</w:t>
      </w:r>
      <w:r w:rsidR="00DE4D4F">
        <w:rPr>
          <w:color w:val="C00000"/>
        </w:rPr>
        <w:t xml:space="preserve"> </w:t>
      </w:r>
      <w:r w:rsidRPr="00BF5A54">
        <w:rPr>
          <w:color w:val="C00000"/>
        </w:rPr>
        <w:t>dichiarati</w:t>
      </w:r>
      <w:r w:rsidR="00DE4D4F">
        <w:rPr>
          <w:color w:val="C00000"/>
        </w:rPr>
        <w:t xml:space="preserve"> </w:t>
      </w:r>
      <w:r w:rsidRPr="00BF5A54">
        <w:rPr>
          <w:color w:val="C00000"/>
        </w:rPr>
        <w:t>a</w:t>
      </w:r>
      <w:r w:rsidR="00DE4D4F">
        <w:rPr>
          <w:color w:val="C00000"/>
        </w:rPr>
        <w:t xml:space="preserve"> </w:t>
      </w:r>
      <w:r w:rsidRPr="00BF5A54">
        <w:rPr>
          <w:color w:val="C00000"/>
        </w:rPr>
        <w:t>pericolosità</w:t>
      </w:r>
      <w:r w:rsidR="00DE4D4F">
        <w:rPr>
          <w:color w:val="C00000"/>
        </w:rPr>
        <w:t xml:space="preserve"> </w:t>
      </w:r>
      <w:r w:rsidRPr="00BF5A54">
        <w:rPr>
          <w:color w:val="C00000"/>
        </w:rPr>
        <w:t>idraulica</w:t>
      </w:r>
      <w:r w:rsidR="00DE4D4F">
        <w:rPr>
          <w:color w:val="C00000"/>
        </w:rPr>
        <w:t xml:space="preserve"> </w:t>
      </w:r>
      <w:r w:rsidRPr="00BF5A54">
        <w:rPr>
          <w:color w:val="C00000"/>
        </w:rPr>
        <w:t>elevata</w:t>
      </w:r>
      <w:r w:rsidR="00DE4D4F">
        <w:rPr>
          <w:color w:val="C00000"/>
        </w:rPr>
        <w:t xml:space="preserve"> </w:t>
      </w:r>
      <w:r w:rsidRPr="00BF5A54">
        <w:rPr>
          <w:color w:val="C00000"/>
        </w:rPr>
        <w:t>o</w:t>
      </w:r>
      <w:r w:rsidR="00DE4D4F">
        <w:rPr>
          <w:color w:val="C00000"/>
        </w:rPr>
        <w:t xml:space="preserve"> </w:t>
      </w:r>
      <w:r w:rsidRPr="00BF5A54">
        <w:rPr>
          <w:color w:val="C00000"/>
        </w:rPr>
        <w:t>molto</w:t>
      </w:r>
      <w:r w:rsidR="00DE4D4F">
        <w:rPr>
          <w:color w:val="C00000"/>
        </w:rPr>
        <w:t xml:space="preserve"> </w:t>
      </w:r>
      <w:r w:rsidRPr="00BF5A54">
        <w:rPr>
          <w:color w:val="C00000"/>
        </w:rPr>
        <w:t>elevata</w:t>
      </w:r>
      <w:r w:rsidR="00DE4D4F">
        <w:rPr>
          <w:color w:val="C00000"/>
        </w:rPr>
        <w:t xml:space="preserve"> </w:t>
      </w:r>
      <w:r w:rsidRPr="00BF5A54">
        <w:rPr>
          <w:color w:val="C00000"/>
        </w:rPr>
        <w:t>pari</w:t>
      </w:r>
      <w:r w:rsidR="00DE4D4F">
        <w:rPr>
          <w:color w:val="C00000"/>
        </w:rPr>
        <w:t xml:space="preserve"> </w:t>
      </w:r>
      <w:r w:rsidRPr="00BF5A54">
        <w:rPr>
          <w:color w:val="C00000"/>
        </w:rPr>
        <w:t>all</w:t>
      </w:r>
      <w:r w:rsidR="001C4852">
        <w:rPr>
          <w:color w:val="C00000"/>
        </w:rPr>
        <w:t>’</w:t>
      </w:r>
      <w:r w:rsidRPr="00BF5A54">
        <w:rPr>
          <w:color w:val="C00000"/>
        </w:rPr>
        <w:t>altezza</w:t>
      </w:r>
      <w:r w:rsidR="00DE4D4F">
        <w:rPr>
          <w:color w:val="C00000"/>
        </w:rPr>
        <w:t xml:space="preserve"> </w:t>
      </w:r>
      <w:r w:rsidRPr="00BF5A54">
        <w:rPr>
          <w:color w:val="C00000"/>
        </w:rPr>
        <w:t>del</w:t>
      </w:r>
      <w:r w:rsidR="00DE4D4F">
        <w:rPr>
          <w:color w:val="C00000"/>
        </w:rPr>
        <w:t xml:space="preserve"> </w:t>
      </w:r>
      <w:r w:rsidRPr="00BF5A54">
        <w:rPr>
          <w:color w:val="C00000"/>
        </w:rPr>
        <w:t>battente</w:t>
      </w:r>
      <w:r w:rsidR="00DE4D4F">
        <w:rPr>
          <w:color w:val="C00000"/>
        </w:rPr>
        <w:t xml:space="preserve"> </w:t>
      </w:r>
      <w:r w:rsidRPr="00BF5A54">
        <w:rPr>
          <w:color w:val="C00000"/>
        </w:rPr>
        <w:t>idraulico</w:t>
      </w:r>
      <w:r w:rsidR="00DE4D4F">
        <w:rPr>
          <w:color w:val="C00000"/>
        </w:rPr>
        <w:t xml:space="preserve"> </w:t>
      </w:r>
      <w:r w:rsidRPr="00BF5A54">
        <w:rPr>
          <w:color w:val="C00000"/>
        </w:rPr>
        <w:t>di</w:t>
      </w:r>
      <w:r w:rsidR="00DE4D4F">
        <w:rPr>
          <w:color w:val="C00000"/>
        </w:rPr>
        <w:t xml:space="preserve"> </w:t>
      </w:r>
      <w:r w:rsidRPr="00BF5A54">
        <w:rPr>
          <w:color w:val="C00000"/>
        </w:rPr>
        <w:t>riferimento</w:t>
      </w:r>
      <w:r w:rsidR="00DE4D4F">
        <w:rPr>
          <w:color w:val="C00000"/>
        </w:rPr>
        <w:t xml:space="preserve"> </w:t>
      </w:r>
      <w:r w:rsidRPr="00BF5A54">
        <w:rPr>
          <w:color w:val="C00000"/>
        </w:rPr>
        <w:t>calcolato</w:t>
      </w:r>
      <w:r w:rsidR="00DE4D4F">
        <w:rPr>
          <w:color w:val="C00000"/>
        </w:rPr>
        <w:t xml:space="preserve"> </w:t>
      </w:r>
      <w:r w:rsidRPr="00BF5A54">
        <w:rPr>
          <w:color w:val="C00000"/>
        </w:rPr>
        <w:t>per</w:t>
      </w:r>
      <w:r w:rsidR="00DE4D4F">
        <w:rPr>
          <w:color w:val="C00000"/>
        </w:rPr>
        <w:t xml:space="preserve"> </w:t>
      </w:r>
      <w:r w:rsidRPr="00BF5A54">
        <w:rPr>
          <w:color w:val="C00000"/>
        </w:rPr>
        <w:t>eventi</w:t>
      </w:r>
      <w:r w:rsidR="00DE4D4F">
        <w:rPr>
          <w:color w:val="C00000"/>
        </w:rPr>
        <w:t xml:space="preserve"> </w:t>
      </w:r>
      <w:r w:rsidRPr="00BF5A54">
        <w:rPr>
          <w:color w:val="C00000"/>
        </w:rPr>
        <w:t>con</w:t>
      </w:r>
      <w:r w:rsidR="00DE4D4F">
        <w:rPr>
          <w:color w:val="C00000"/>
        </w:rPr>
        <w:t xml:space="preserve"> </w:t>
      </w:r>
      <w:r w:rsidRPr="00BF5A54">
        <w:rPr>
          <w:color w:val="C00000"/>
        </w:rPr>
        <w:t>tempo</w:t>
      </w:r>
      <w:r w:rsidR="00DE4D4F">
        <w:rPr>
          <w:color w:val="C00000"/>
        </w:rPr>
        <w:t xml:space="preserve"> </w:t>
      </w:r>
      <w:r w:rsidRPr="00BF5A54">
        <w:rPr>
          <w:color w:val="C00000"/>
        </w:rPr>
        <w:t>di</w:t>
      </w:r>
      <w:r w:rsidR="00DE4D4F">
        <w:rPr>
          <w:color w:val="C00000"/>
        </w:rPr>
        <w:t xml:space="preserve"> </w:t>
      </w:r>
      <w:r w:rsidRPr="00BF5A54">
        <w:rPr>
          <w:color w:val="C00000"/>
        </w:rPr>
        <w:t>ritorno</w:t>
      </w:r>
      <w:r w:rsidR="00DE4D4F">
        <w:rPr>
          <w:color w:val="C00000"/>
        </w:rPr>
        <w:t xml:space="preserve"> </w:t>
      </w:r>
      <w:proofErr w:type="spellStart"/>
      <w:r w:rsidRPr="00BF5A54">
        <w:rPr>
          <w:color w:val="C00000"/>
        </w:rPr>
        <w:t>duecentennale</w:t>
      </w:r>
      <w:proofErr w:type="spellEnd"/>
      <w:r w:rsidRPr="00BF5A54">
        <w:rPr>
          <w:color w:val="C00000"/>
        </w:rPr>
        <w:t>,</w:t>
      </w:r>
      <w:r w:rsidR="00DE4D4F">
        <w:rPr>
          <w:color w:val="C00000"/>
        </w:rPr>
        <w:t xml:space="preserve"> </w:t>
      </w:r>
      <w:r>
        <w:rPr>
          <w:color w:val="C00000"/>
        </w:rPr>
        <w:t>come</w:t>
      </w:r>
      <w:r w:rsidR="00DE4D4F">
        <w:rPr>
          <w:color w:val="C00000"/>
        </w:rPr>
        <w:t xml:space="preserve"> </w:t>
      </w:r>
      <w:r>
        <w:rPr>
          <w:color w:val="C00000"/>
        </w:rPr>
        <w:t>definita</w:t>
      </w:r>
      <w:r w:rsidR="00DE4D4F">
        <w:rPr>
          <w:color w:val="C00000"/>
        </w:rPr>
        <w:t xml:space="preserve"> </w:t>
      </w:r>
      <w:r>
        <w:rPr>
          <w:color w:val="C00000"/>
        </w:rPr>
        <w:t>dalle</w:t>
      </w:r>
      <w:r w:rsidR="00DE4D4F">
        <w:rPr>
          <w:color w:val="C00000"/>
        </w:rPr>
        <w:t xml:space="preserve"> </w:t>
      </w:r>
      <w:r>
        <w:rPr>
          <w:color w:val="C00000"/>
        </w:rPr>
        <w:t>NA</w:t>
      </w:r>
      <w:r w:rsidR="00DE4D4F">
        <w:rPr>
          <w:color w:val="C00000"/>
        </w:rPr>
        <w:t xml:space="preserve"> </w:t>
      </w:r>
      <w:r>
        <w:rPr>
          <w:color w:val="C00000"/>
        </w:rPr>
        <w:t>del</w:t>
      </w:r>
      <w:r w:rsidR="00DE4D4F">
        <w:rPr>
          <w:color w:val="C00000"/>
        </w:rPr>
        <w:t xml:space="preserve"> </w:t>
      </w:r>
      <w:r>
        <w:rPr>
          <w:color w:val="C00000"/>
        </w:rPr>
        <w:t>PAI;</w:t>
      </w:r>
    </w:p>
    <w:p w:rsidR="0087660D" w:rsidRDefault="0087660D" w:rsidP="004C2B27">
      <w:pPr>
        <w:pStyle w:val="STTESTO"/>
        <w:numPr>
          <w:ilvl w:val="0"/>
          <w:numId w:val="40"/>
        </w:numPr>
        <w:rPr>
          <w:color w:val="0000FF"/>
        </w:rPr>
      </w:pPr>
      <w:proofErr w:type="gramStart"/>
      <w:r w:rsidRPr="00327867">
        <w:rPr>
          <w:color w:val="0000FF"/>
        </w:rPr>
        <w:t>i</w:t>
      </w:r>
      <w:proofErr w:type="gramEnd"/>
      <w:r w:rsidR="00DE4D4F">
        <w:rPr>
          <w:color w:val="0000FF"/>
        </w:rPr>
        <w:t xml:space="preserve"> </w:t>
      </w:r>
      <w:r w:rsidRPr="00327867">
        <w:rPr>
          <w:color w:val="0000FF"/>
        </w:rPr>
        <w:t>sottotetti</w:t>
      </w:r>
      <w:r w:rsidR="00DE4D4F">
        <w:rPr>
          <w:color w:val="0000FF"/>
        </w:rPr>
        <w:t xml:space="preserve"> </w:t>
      </w:r>
      <w:r w:rsidRPr="00327867">
        <w:rPr>
          <w:color w:val="0000FF"/>
        </w:rPr>
        <w:t>aventi</w:t>
      </w:r>
      <w:r w:rsidR="00DE4D4F">
        <w:rPr>
          <w:color w:val="0000FF"/>
        </w:rPr>
        <w:t xml:space="preserve"> </w:t>
      </w:r>
      <w:r w:rsidRPr="00327867">
        <w:rPr>
          <w:color w:val="0000FF"/>
        </w:rPr>
        <w:t>pendenza</w:t>
      </w:r>
      <w:r w:rsidR="00DE4D4F">
        <w:rPr>
          <w:color w:val="0000FF"/>
        </w:rPr>
        <w:t xml:space="preserve"> </w:t>
      </w:r>
      <w:r w:rsidRPr="00327867">
        <w:rPr>
          <w:color w:val="0000FF"/>
        </w:rPr>
        <w:t>inferiore</w:t>
      </w:r>
      <w:r w:rsidR="00DE4D4F">
        <w:rPr>
          <w:color w:val="0000FF"/>
        </w:rPr>
        <w:t xml:space="preserve"> </w:t>
      </w:r>
      <w:r w:rsidRPr="00327867">
        <w:rPr>
          <w:color w:val="0000FF"/>
        </w:rPr>
        <w:t>al</w:t>
      </w:r>
      <w:r w:rsidR="00DE4D4F">
        <w:rPr>
          <w:color w:val="0000FF"/>
        </w:rPr>
        <w:t xml:space="preserve"> </w:t>
      </w:r>
      <w:r w:rsidRPr="00327867">
        <w:rPr>
          <w:color w:val="0000FF"/>
        </w:rPr>
        <w:t>35%</w:t>
      </w:r>
      <w:r w:rsidR="00DE4D4F">
        <w:rPr>
          <w:color w:val="0000FF"/>
        </w:rPr>
        <w:t xml:space="preserve"> </w:t>
      </w:r>
      <w:r>
        <w:rPr>
          <w:color w:val="0000FF"/>
        </w:rPr>
        <w:t>con</w:t>
      </w:r>
      <w:r w:rsidR="00DE4D4F">
        <w:rPr>
          <w:color w:val="0000FF"/>
        </w:rPr>
        <w:t xml:space="preserve"> </w:t>
      </w:r>
      <w:r w:rsidRPr="00327867">
        <w:rPr>
          <w:color w:val="0000FF"/>
        </w:rPr>
        <w:t>altezza</w:t>
      </w:r>
      <w:r w:rsidR="00DE4D4F">
        <w:rPr>
          <w:color w:val="0000FF"/>
        </w:rPr>
        <w:t xml:space="preserve"> </w:t>
      </w:r>
      <w:r w:rsidRPr="00327867">
        <w:rPr>
          <w:color w:val="0000FF"/>
        </w:rPr>
        <w:t>interna</w:t>
      </w:r>
      <w:r w:rsidR="00DE4D4F">
        <w:rPr>
          <w:color w:val="0000FF"/>
        </w:rPr>
        <w:t xml:space="preserve"> </w:t>
      </w:r>
      <w:r w:rsidRPr="00327867">
        <w:rPr>
          <w:color w:val="0000FF"/>
        </w:rPr>
        <w:t>al</w:t>
      </w:r>
      <w:r w:rsidR="00DE4D4F">
        <w:rPr>
          <w:color w:val="0000FF"/>
        </w:rPr>
        <w:t xml:space="preserve"> </w:t>
      </w:r>
      <w:r w:rsidRPr="00327867">
        <w:rPr>
          <w:color w:val="0000FF"/>
        </w:rPr>
        <w:t>colmo</w:t>
      </w:r>
      <w:r w:rsidR="00DE4D4F">
        <w:rPr>
          <w:color w:val="0000FF"/>
        </w:rPr>
        <w:t xml:space="preserve"> </w:t>
      </w:r>
      <w:r w:rsidRPr="00327867">
        <w:rPr>
          <w:color w:val="0000FF"/>
        </w:rPr>
        <w:t>non</w:t>
      </w:r>
      <w:r w:rsidR="00DE4D4F">
        <w:rPr>
          <w:color w:val="0000FF"/>
        </w:rPr>
        <w:t xml:space="preserve"> </w:t>
      </w:r>
      <w:r w:rsidRPr="00327867">
        <w:rPr>
          <w:color w:val="0000FF"/>
        </w:rPr>
        <w:t>superiore</w:t>
      </w:r>
      <w:r w:rsidR="00DE4D4F">
        <w:rPr>
          <w:color w:val="0000FF"/>
        </w:rPr>
        <w:t xml:space="preserve"> </w:t>
      </w:r>
      <w:r w:rsidRPr="00327867">
        <w:rPr>
          <w:color w:val="0000FF"/>
        </w:rPr>
        <w:t>a</w:t>
      </w:r>
      <w:r w:rsidR="00DE4D4F">
        <w:rPr>
          <w:color w:val="0000FF"/>
        </w:rPr>
        <w:t xml:space="preserve"> </w:t>
      </w:r>
      <w:r w:rsidR="00C71D6F">
        <w:rPr>
          <w:color w:val="0000FF"/>
        </w:rPr>
        <w:t>…</w:t>
      </w:r>
      <w:r w:rsidR="00DE4D4F">
        <w:rPr>
          <w:color w:val="0000FF"/>
        </w:rPr>
        <w:t xml:space="preserve"> </w:t>
      </w:r>
      <w:r w:rsidRPr="00327867">
        <w:rPr>
          <w:color w:val="0000FF"/>
        </w:rPr>
        <w:t>m</w:t>
      </w:r>
      <w:r w:rsidR="00DE4D4F">
        <w:rPr>
          <w:color w:val="0000FF"/>
        </w:rPr>
        <w:t xml:space="preserve"> </w:t>
      </w:r>
      <w:r w:rsidRPr="00327867">
        <w:rPr>
          <w:color w:val="0000FF"/>
        </w:rPr>
        <w:t>e</w:t>
      </w:r>
      <w:r w:rsidR="00DE4D4F">
        <w:rPr>
          <w:color w:val="0000FF"/>
        </w:rPr>
        <w:t xml:space="preserve"> </w:t>
      </w:r>
      <w:r w:rsidRPr="00327867">
        <w:rPr>
          <w:color w:val="0000FF"/>
        </w:rPr>
        <w:t>altezza</w:t>
      </w:r>
      <w:r w:rsidR="00DE4D4F">
        <w:rPr>
          <w:color w:val="0000FF"/>
        </w:rPr>
        <w:t xml:space="preserve"> </w:t>
      </w:r>
      <w:r w:rsidRPr="00327867">
        <w:rPr>
          <w:color w:val="0000FF"/>
        </w:rPr>
        <w:t>in</w:t>
      </w:r>
      <w:r>
        <w:rPr>
          <w:color w:val="0000FF"/>
        </w:rPr>
        <w:t>terna</w:t>
      </w:r>
      <w:r w:rsidR="00DE4D4F">
        <w:rPr>
          <w:color w:val="0000FF"/>
        </w:rPr>
        <w:t xml:space="preserve"> </w:t>
      </w:r>
      <w:r>
        <w:rPr>
          <w:color w:val="0000FF"/>
        </w:rPr>
        <w:t>in</w:t>
      </w:r>
      <w:r w:rsidR="00DE4D4F">
        <w:rPr>
          <w:color w:val="0000FF"/>
        </w:rPr>
        <w:t xml:space="preserve"> </w:t>
      </w:r>
      <w:r w:rsidRPr="00327867">
        <w:rPr>
          <w:color w:val="0000FF"/>
        </w:rPr>
        <w:t>gronda</w:t>
      </w:r>
      <w:r w:rsidR="00DE4D4F">
        <w:rPr>
          <w:color w:val="0000FF"/>
        </w:rPr>
        <w:t xml:space="preserve"> </w:t>
      </w:r>
      <w:r w:rsidRPr="00327867">
        <w:rPr>
          <w:color w:val="0000FF"/>
        </w:rPr>
        <w:t>non</w:t>
      </w:r>
      <w:r w:rsidR="00DE4D4F">
        <w:rPr>
          <w:color w:val="0000FF"/>
        </w:rPr>
        <w:t xml:space="preserve"> </w:t>
      </w:r>
      <w:r w:rsidRPr="00327867">
        <w:rPr>
          <w:color w:val="0000FF"/>
        </w:rPr>
        <w:t>superiore</w:t>
      </w:r>
      <w:r w:rsidR="00DE4D4F">
        <w:rPr>
          <w:color w:val="0000FF"/>
        </w:rPr>
        <w:t xml:space="preserve"> </w:t>
      </w:r>
      <w:r w:rsidRPr="00327867">
        <w:rPr>
          <w:color w:val="0000FF"/>
        </w:rPr>
        <w:t>a</w:t>
      </w:r>
      <w:r w:rsidR="00DE4D4F">
        <w:rPr>
          <w:color w:val="0000FF"/>
        </w:rPr>
        <w:t xml:space="preserve"> </w:t>
      </w:r>
      <w:r w:rsidR="00C71D6F">
        <w:rPr>
          <w:color w:val="0000FF"/>
        </w:rPr>
        <w:t>…</w:t>
      </w:r>
      <w:r w:rsidR="00DE4D4F">
        <w:rPr>
          <w:color w:val="0000FF"/>
        </w:rPr>
        <w:t xml:space="preserve"> </w:t>
      </w:r>
      <w:r w:rsidRPr="00327867">
        <w:rPr>
          <w:color w:val="0000FF"/>
        </w:rPr>
        <w:t>m;</w:t>
      </w:r>
    </w:p>
    <w:p w:rsidR="0087660D" w:rsidRDefault="0087660D" w:rsidP="004C2B27">
      <w:pPr>
        <w:pStyle w:val="STTESTO"/>
        <w:numPr>
          <w:ilvl w:val="0"/>
          <w:numId w:val="40"/>
        </w:numPr>
        <w:rPr>
          <w:color w:val="0000FF"/>
        </w:rPr>
      </w:pPr>
      <w:proofErr w:type="gramStart"/>
      <w:r>
        <w:rPr>
          <w:color w:val="0000FF"/>
        </w:rPr>
        <w:t>gli</w:t>
      </w:r>
      <w:proofErr w:type="gramEnd"/>
      <w:r w:rsidR="00DE4D4F">
        <w:rPr>
          <w:color w:val="0000FF"/>
        </w:rPr>
        <w:t xml:space="preserve"> </w:t>
      </w:r>
      <w:r>
        <w:rPr>
          <w:color w:val="0000FF"/>
        </w:rPr>
        <w:t>spazi</w:t>
      </w:r>
      <w:r w:rsidR="00DE4D4F">
        <w:rPr>
          <w:color w:val="0000FF"/>
        </w:rPr>
        <w:t xml:space="preserve"> </w:t>
      </w:r>
      <w:r>
        <w:rPr>
          <w:color w:val="0000FF"/>
        </w:rPr>
        <w:t>aperti</w:t>
      </w:r>
      <w:r w:rsidR="00DE4D4F">
        <w:rPr>
          <w:color w:val="0000FF"/>
        </w:rPr>
        <w:t xml:space="preserve"> </w:t>
      </w:r>
      <w:r>
        <w:rPr>
          <w:color w:val="0000FF"/>
        </w:rPr>
        <w:t>quali</w:t>
      </w:r>
      <w:r w:rsidR="00DE4D4F">
        <w:rPr>
          <w:color w:val="0000FF"/>
        </w:rPr>
        <w:t xml:space="preserve"> </w:t>
      </w:r>
      <w:r>
        <w:rPr>
          <w:color w:val="0000FF"/>
        </w:rPr>
        <w:t>porticati,</w:t>
      </w:r>
      <w:r w:rsidR="00DE4D4F">
        <w:rPr>
          <w:color w:val="0000FF"/>
        </w:rPr>
        <w:t xml:space="preserve"> </w:t>
      </w:r>
      <w:r>
        <w:rPr>
          <w:color w:val="0000FF"/>
        </w:rPr>
        <w:t>verande,</w:t>
      </w:r>
      <w:r w:rsidR="00DE4D4F">
        <w:rPr>
          <w:color w:val="0000FF"/>
        </w:rPr>
        <w:t xml:space="preserve"> </w:t>
      </w:r>
      <w:r>
        <w:rPr>
          <w:color w:val="0000FF"/>
        </w:rPr>
        <w:t>terrazze</w:t>
      </w:r>
      <w:r w:rsidR="00DE4D4F">
        <w:rPr>
          <w:color w:val="0000FF"/>
        </w:rPr>
        <w:t xml:space="preserve"> </w:t>
      </w:r>
      <w:r>
        <w:rPr>
          <w:color w:val="0000FF"/>
        </w:rPr>
        <w:t>e</w:t>
      </w:r>
      <w:r w:rsidR="00DE4D4F">
        <w:rPr>
          <w:color w:val="0000FF"/>
        </w:rPr>
        <w:t xml:space="preserve"> </w:t>
      </w:r>
      <w:r>
        <w:rPr>
          <w:color w:val="0000FF"/>
        </w:rPr>
        <w:t>simili,</w:t>
      </w:r>
      <w:r w:rsidR="00DE4D4F">
        <w:rPr>
          <w:color w:val="0000FF"/>
        </w:rPr>
        <w:t xml:space="preserve"> </w:t>
      </w:r>
      <w:r>
        <w:rPr>
          <w:color w:val="0000FF"/>
        </w:rPr>
        <w:t>definiti</w:t>
      </w:r>
      <w:r w:rsidR="00DE4D4F">
        <w:rPr>
          <w:color w:val="0000FF"/>
        </w:rPr>
        <w:t xml:space="preserve"> </w:t>
      </w:r>
      <w:r>
        <w:rPr>
          <w:color w:val="0000FF"/>
        </w:rPr>
        <w:t>da</w:t>
      </w:r>
      <w:r w:rsidR="00DE4D4F">
        <w:rPr>
          <w:color w:val="0000FF"/>
        </w:rPr>
        <w:t xml:space="preserve"> </w:t>
      </w:r>
      <w:r>
        <w:rPr>
          <w:color w:val="0000FF"/>
        </w:rPr>
        <w:t>un</w:t>
      </w:r>
      <w:r w:rsidR="00DE4D4F">
        <w:rPr>
          <w:color w:val="0000FF"/>
        </w:rPr>
        <w:t xml:space="preserve"> </w:t>
      </w:r>
      <w:r>
        <w:rPr>
          <w:color w:val="0000FF"/>
        </w:rPr>
        <w:t>piano</w:t>
      </w:r>
      <w:r w:rsidR="00DE4D4F">
        <w:rPr>
          <w:color w:val="0000FF"/>
        </w:rPr>
        <w:t xml:space="preserve"> </w:t>
      </w:r>
      <w:r>
        <w:rPr>
          <w:color w:val="0000FF"/>
        </w:rPr>
        <w:t>base</w:t>
      </w:r>
      <w:r w:rsidR="00DE4D4F">
        <w:rPr>
          <w:color w:val="0000FF"/>
        </w:rPr>
        <w:t xml:space="preserve"> </w:t>
      </w:r>
      <w:r>
        <w:rPr>
          <w:color w:val="0000FF"/>
        </w:rPr>
        <w:t>di</w:t>
      </w:r>
      <w:r w:rsidR="00DE4D4F">
        <w:rPr>
          <w:color w:val="0000FF"/>
        </w:rPr>
        <w:t xml:space="preserve"> </w:t>
      </w:r>
      <w:r>
        <w:rPr>
          <w:color w:val="0000FF"/>
        </w:rPr>
        <w:t>calpestio</w:t>
      </w:r>
      <w:r w:rsidR="00DE4D4F">
        <w:rPr>
          <w:color w:val="0000FF"/>
        </w:rPr>
        <w:t xml:space="preserve"> </w:t>
      </w:r>
      <w:r>
        <w:rPr>
          <w:color w:val="0000FF"/>
        </w:rPr>
        <w:t>e</w:t>
      </w:r>
      <w:r w:rsidR="00DE4D4F">
        <w:rPr>
          <w:color w:val="0000FF"/>
        </w:rPr>
        <w:t xml:space="preserve"> </w:t>
      </w:r>
      <w:r>
        <w:rPr>
          <w:color w:val="0000FF"/>
        </w:rPr>
        <w:t>da</w:t>
      </w:r>
      <w:r w:rsidR="00DE4D4F">
        <w:rPr>
          <w:color w:val="0000FF"/>
        </w:rPr>
        <w:t xml:space="preserve"> </w:t>
      </w:r>
      <w:r>
        <w:rPr>
          <w:color w:val="0000FF"/>
        </w:rPr>
        <w:t>una</w:t>
      </w:r>
      <w:r w:rsidR="00DE4D4F">
        <w:rPr>
          <w:color w:val="0000FF"/>
        </w:rPr>
        <w:t xml:space="preserve"> </w:t>
      </w:r>
      <w:r>
        <w:rPr>
          <w:color w:val="0000FF"/>
        </w:rPr>
        <w:t>copertura,</w:t>
      </w:r>
      <w:r w:rsidR="00DE4D4F">
        <w:rPr>
          <w:color w:val="0000FF"/>
        </w:rPr>
        <w:t xml:space="preserve"> </w:t>
      </w:r>
      <w:r>
        <w:rPr>
          <w:color w:val="0000FF"/>
        </w:rPr>
        <w:t>aventi</w:t>
      </w:r>
      <w:r w:rsidR="00DE4D4F">
        <w:rPr>
          <w:color w:val="0000FF"/>
        </w:rPr>
        <w:t xml:space="preserve"> </w:t>
      </w:r>
      <w:r>
        <w:rPr>
          <w:color w:val="0000FF"/>
        </w:rPr>
        <w:t>i</w:t>
      </w:r>
      <w:r w:rsidR="00DE4D4F">
        <w:rPr>
          <w:color w:val="0000FF"/>
        </w:rPr>
        <w:t xml:space="preserve"> </w:t>
      </w:r>
      <w:r>
        <w:rPr>
          <w:color w:val="0000FF"/>
        </w:rPr>
        <w:t>lati</w:t>
      </w:r>
      <w:r w:rsidR="00DE4D4F">
        <w:rPr>
          <w:color w:val="0000FF"/>
        </w:rPr>
        <w:t xml:space="preserve"> </w:t>
      </w:r>
      <w:r>
        <w:rPr>
          <w:color w:val="0000FF"/>
        </w:rPr>
        <w:t>aperti</w:t>
      </w:r>
      <w:r w:rsidR="00DE4D4F">
        <w:rPr>
          <w:color w:val="0000FF"/>
        </w:rPr>
        <w:t xml:space="preserve"> </w:t>
      </w:r>
      <w:r>
        <w:rPr>
          <w:color w:val="0000FF"/>
        </w:rPr>
        <w:t>ad</w:t>
      </w:r>
      <w:r w:rsidR="00DE4D4F">
        <w:rPr>
          <w:color w:val="0000FF"/>
        </w:rPr>
        <w:t xml:space="preserve"> </w:t>
      </w:r>
      <w:r>
        <w:rPr>
          <w:color w:val="0000FF"/>
        </w:rPr>
        <w:t>aria</w:t>
      </w:r>
      <w:r w:rsidR="00DE4D4F">
        <w:rPr>
          <w:color w:val="0000FF"/>
        </w:rPr>
        <w:t xml:space="preserve"> </w:t>
      </w:r>
      <w:r>
        <w:rPr>
          <w:color w:val="0000FF"/>
        </w:rPr>
        <w:t>passante</w:t>
      </w:r>
      <w:r w:rsidR="00DE4D4F">
        <w:rPr>
          <w:color w:val="0000FF"/>
        </w:rPr>
        <w:t xml:space="preserve"> </w:t>
      </w:r>
      <w:r>
        <w:rPr>
          <w:color w:val="0000FF"/>
        </w:rPr>
        <w:t>per</w:t>
      </w:r>
      <w:r w:rsidR="00DE4D4F">
        <w:rPr>
          <w:color w:val="0000FF"/>
        </w:rPr>
        <w:t xml:space="preserve"> </w:t>
      </w:r>
      <w:r>
        <w:rPr>
          <w:color w:val="0000FF"/>
        </w:rPr>
        <w:t>una</w:t>
      </w:r>
      <w:r w:rsidR="00DE4D4F">
        <w:rPr>
          <w:color w:val="0000FF"/>
        </w:rPr>
        <w:t xml:space="preserve"> </w:t>
      </w:r>
      <w:r>
        <w:rPr>
          <w:color w:val="0000FF"/>
        </w:rPr>
        <w:t>superficie</w:t>
      </w:r>
      <w:r w:rsidR="00DE4D4F">
        <w:rPr>
          <w:color w:val="0000FF"/>
        </w:rPr>
        <w:t xml:space="preserve"> </w:t>
      </w:r>
      <w:r>
        <w:rPr>
          <w:color w:val="0000FF"/>
        </w:rPr>
        <w:t>non</w:t>
      </w:r>
      <w:r w:rsidR="00DE4D4F">
        <w:rPr>
          <w:color w:val="0000FF"/>
        </w:rPr>
        <w:t xml:space="preserve"> </w:t>
      </w:r>
      <w:r>
        <w:rPr>
          <w:color w:val="0000FF"/>
        </w:rPr>
        <w:t>inferiore</w:t>
      </w:r>
      <w:r w:rsidR="00DE4D4F">
        <w:rPr>
          <w:color w:val="0000FF"/>
        </w:rPr>
        <w:t xml:space="preserve"> </w:t>
      </w:r>
      <w:r>
        <w:rPr>
          <w:color w:val="0000FF"/>
        </w:rPr>
        <w:t>al</w:t>
      </w:r>
      <w:r w:rsidR="00DE4D4F">
        <w:rPr>
          <w:color w:val="0000FF"/>
        </w:rPr>
        <w:t xml:space="preserve"> </w:t>
      </w:r>
      <w:r w:rsidR="00C71D6F">
        <w:rPr>
          <w:color w:val="0000FF"/>
        </w:rPr>
        <w:t>…</w:t>
      </w:r>
      <w:r>
        <w:rPr>
          <w:color w:val="0000FF"/>
        </w:rPr>
        <w:t>%</w:t>
      </w:r>
      <w:r w:rsidR="00DE4D4F">
        <w:rPr>
          <w:color w:val="0000FF"/>
        </w:rPr>
        <w:t xml:space="preserve"> </w:t>
      </w:r>
      <w:r>
        <w:rPr>
          <w:color w:val="0000FF"/>
        </w:rPr>
        <w:t>della</w:t>
      </w:r>
      <w:r w:rsidR="00DE4D4F">
        <w:rPr>
          <w:color w:val="0000FF"/>
        </w:rPr>
        <w:t xml:space="preserve"> </w:t>
      </w:r>
      <w:r>
        <w:rPr>
          <w:color w:val="0000FF"/>
        </w:rPr>
        <w:t>superficie</w:t>
      </w:r>
      <w:r w:rsidR="00DE4D4F">
        <w:rPr>
          <w:color w:val="0000FF"/>
        </w:rPr>
        <w:t xml:space="preserve"> </w:t>
      </w:r>
      <w:r>
        <w:rPr>
          <w:color w:val="0000FF"/>
        </w:rPr>
        <w:t>totale</w:t>
      </w:r>
      <w:r w:rsidR="00DE4D4F">
        <w:rPr>
          <w:color w:val="0000FF"/>
        </w:rPr>
        <w:t xml:space="preserve"> </w:t>
      </w:r>
      <w:r>
        <w:rPr>
          <w:color w:val="0000FF"/>
        </w:rPr>
        <w:t>laterale.</w:t>
      </w:r>
    </w:p>
    <w:p w:rsidR="0087660D" w:rsidRPr="00327867" w:rsidRDefault="0087660D" w:rsidP="004C2B27">
      <w:pPr>
        <w:pStyle w:val="STTESTO"/>
        <w:numPr>
          <w:ilvl w:val="0"/>
          <w:numId w:val="40"/>
        </w:numPr>
        <w:rPr>
          <w:color w:val="0000FF"/>
        </w:rPr>
      </w:pPr>
      <w:proofErr w:type="gramStart"/>
      <w:r w:rsidRPr="00327867">
        <w:rPr>
          <w:color w:val="0000FF"/>
        </w:rPr>
        <w:t>i</w:t>
      </w:r>
      <w:proofErr w:type="gramEnd"/>
      <w:r w:rsidR="00DE4D4F">
        <w:rPr>
          <w:color w:val="0000FF"/>
        </w:rPr>
        <w:t xml:space="preserve"> </w:t>
      </w:r>
      <w:r w:rsidRPr="00327867">
        <w:rPr>
          <w:color w:val="0000FF"/>
        </w:rPr>
        <w:t>maggiori</w:t>
      </w:r>
      <w:r w:rsidR="00DE4D4F">
        <w:rPr>
          <w:color w:val="0000FF"/>
        </w:rPr>
        <w:t xml:space="preserve"> </w:t>
      </w:r>
      <w:r w:rsidRPr="00327867">
        <w:rPr>
          <w:color w:val="0000FF"/>
        </w:rPr>
        <w:t>spessori</w:t>
      </w:r>
      <w:r w:rsidR="00DE4D4F">
        <w:rPr>
          <w:color w:val="0000FF"/>
        </w:rPr>
        <w:t xml:space="preserve"> </w:t>
      </w:r>
      <w:r w:rsidRPr="00327867">
        <w:rPr>
          <w:color w:val="0000FF"/>
        </w:rPr>
        <w:t>eccedenti:</w:t>
      </w:r>
    </w:p>
    <w:p w:rsidR="0087660D" w:rsidRPr="00327867" w:rsidRDefault="0087660D" w:rsidP="004C2B27">
      <w:pPr>
        <w:pStyle w:val="STTESTO"/>
        <w:numPr>
          <w:ilvl w:val="1"/>
          <w:numId w:val="41"/>
        </w:numPr>
        <w:rPr>
          <w:color w:val="0000FF"/>
        </w:rPr>
      </w:pPr>
      <w:proofErr w:type="gramStart"/>
      <w:r w:rsidRPr="00327867">
        <w:rPr>
          <w:color w:val="0000FF"/>
        </w:rPr>
        <w:t>per</w:t>
      </w:r>
      <w:proofErr w:type="gramEnd"/>
      <w:r w:rsidR="00DE4D4F">
        <w:rPr>
          <w:color w:val="0000FF"/>
        </w:rPr>
        <w:t xml:space="preserve"> </w:t>
      </w:r>
      <w:r w:rsidRPr="00327867">
        <w:rPr>
          <w:color w:val="0000FF"/>
        </w:rPr>
        <w:t>gli</w:t>
      </w:r>
      <w:r w:rsidR="00DE4D4F">
        <w:rPr>
          <w:color w:val="0000FF"/>
        </w:rPr>
        <w:t xml:space="preserve"> </w:t>
      </w:r>
      <w:r w:rsidRPr="00327867">
        <w:rPr>
          <w:color w:val="0000FF"/>
        </w:rPr>
        <w:t>edifici</w:t>
      </w:r>
      <w:r w:rsidR="00DE4D4F">
        <w:rPr>
          <w:color w:val="0000FF"/>
        </w:rPr>
        <w:t xml:space="preserve"> </w:t>
      </w:r>
      <w:r w:rsidRPr="00327867">
        <w:rPr>
          <w:color w:val="0000FF"/>
        </w:rPr>
        <w:t>di</w:t>
      </w:r>
      <w:r w:rsidR="00DE4D4F">
        <w:rPr>
          <w:color w:val="0000FF"/>
        </w:rPr>
        <w:t xml:space="preserve"> </w:t>
      </w:r>
      <w:r w:rsidRPr="00327867">
        <w:rPr>
          <w:color w:val="0000FF"/>
        </w:rPr>
        <w:t>nuova</w:t>
      </w:r>
      <w:r w:rsidR="00DE4D4F">
        <w:rPr>
          <w:color w:val="0000FF"/>
        </w:rPr>
        <w:t xml:space="preserve"> </w:t>
      </w:r>
      <w:r w:rsidRPr="00327867">
        <w:rPr>
          <w:color w:val="0000FF"/>
        </w:rPr>
        <w:t>costruzione,</w:t>
      </w:r>
      <w:r w:rsidR="00DE4D4F">
        <w:rPr>
          <w:color w:val="0000FF"/>
        </w:rPr>
        <w:t xml:space="preserve"> </w:t>
      </w:r>
      <w:r w:rsidRPr="00327867">
        <w:rPr>
          <w:color w:val="0000FF"/>
        </w:rPr>
        <w:t>il</w:t>
      </w:r>
      <w:r w:rsidR="00DE4D4F">
        <w:rPr>
          <w:color w:val="0000FF"/>
        </w:rPr>
        <w:t xml:space="preserve"> </w:t>
      </w:r>
      <w:r w:rsidRPr="00327867">
        <w:rPr>
          <w:color w:val="0000FF"/>
        </w:rPr>
        <w:t>valore</w:t>
      </w:r>
      <w:r w:rsidR="00DE4D4F">
        <w:rPr>
          <w:color w:val="0000FF"/>
        </w:rPr>
        <w:t xml:space="preserve"> </w:t>
      </w:r>
      <w:r w:rsidRPr="00327867">
        <w:rPr>
          <w:color w:val="0000FF"/>
        </w:rPr>
        <w:t>di</w:t>
      </w:r>
      <w:r w:rsidR="00DE4D4F">
        <w:rPr>
          <w:color w:val="0000FF"/>
        </w:rPr>
        <w:t xml:space="preserve"> </w:t>
      </w:r>
      <w:r w:rsidRPr="00327867">
        <w:rPr>
          <w:color w:val="0000FF"/>
        </w:rPr>
        <w:t>30</w:t>
      </w:r>
      <w:r w:rsidR="00DE4D4F">
        <w:rPr>
          <w:color w:val="0000FF"/>
        </w:rPr>
        <w:t xml:space="preserve"> </w:t>
      </w:r>
      <w:r w:rsidRPr="00327867">
        <w:rPr>
          <w:color w:val="0000FF"/>
        </w:rPr>
        <w:t>cm</w:t>
      </w:r>
      <w:r w:rsidR="00DE4D4F">
        <w:rPr>
          <w:color w:val="0000FF"/>
        </w:rPr>
        <w:t xml:space="preserve"> </w:t>
      </w:r>
      <w:r w:rsidRPr="00327867">
        <w:rPr>
          <w:color w:val="0000FF"/>
        </w:rPr>
        <w:t>fino</w:t>
      </w:r>
      <w:r w:rsidR="00DE4D4F">
        <w:rPr>
          <w:color w:val="0000FF"/>
        </w:rPr>
        <w:t xml:space="preserve"> </w:t>
      </w:r>
      <w:r w:rsidRPr="00327867">
        <w:rPr>
          <w:color w:val="0000FF"/>
        </w:rPr>
        <w:t>ad</w:t>
      </w:r>
      <w:r w:rsidR="00DE4D4F">
        <w:rPr>
          <w:color w:val="0000FF"/>
        </w:rPr>
        <w:t xml:space="preserve"> </w:t>
      </w:r>
      <w:r w:rsidRPr="00327867">
        <w:rPr>
          <w:color w:val="0000FF"/>
        </w:rPr>
        <w:t>un</w:t>
      </w:r>
      <w:r w:rsidR="00DE4D4F">
        <w:rPr>
          <w:color w:val="0000FF"/>
        </w:rPr>
        <w:t xml:space="preserve"> </w:t>
      </w:r>
      <w:r w:rsidRPr="00327867">
        <w:rPr>
          <w:color w:val="0000FF"/>
        </w:rPr>
        <w:t>massimo</w:t>
      </w:r>
      <w:r w:rsidR="00DE4D4F">
        <w:rPr>
          <w:color w:val="0000FF"/>
        </w:rPr>
        <w:t xml:space="preserve"> </w:t>
      </w:r>
      <w:r w:rsidRPr="00327867">
        <w:rPr>
          <w:color w:val="0000FF"/>
        </w:rPr>
        <w:t>di</w:t>
      </w:r>
      <w:r w:rsidR="00DE4D4F">
        <w:rPr>
          <w:color w:val="0000FF"/>
        </w:rPr>
        <w:t xml:space="preserve"> </w:t>
      </w:r>
      <w:r w:rsidRPr="00327867">
        <w:rPr>
          <w:color w:val="0000FF"/>
        </w:rPr>
        <w:t>ulteriori</w:t>
      </w:r>
      <w:r w:rsidR="00DE4D4F">
        <w:rPr>
          <w:color w:val="0000FF"/>
        </w:rPr>
        <w:t xml:space="preserve"> </w:t>
      </w:r>
      <w:r w:rsidRPr="00327867">
        <w:rPr>
          <w:color w:val="0000FF"/>
        </w:rPr>
        <w:t>30</w:t>
      </w:r>
      <w:r w:rsidR="00DE4D4F">
        <w:rPr>
          <w:color w:val="0000FF"/>
        </w:rPr>
        <w:t xml:space="preserve"> </w:t>
      </w:r>
      <w:r w:rsidRPr="00327867">
        <w:rPr>
          <w:color w:val="0000FF"/>
        </w:rPr>
        <w:t>cm</w:t>
      </w:r>
      <w:r w:rsidR="00DE4D4F">
        <w:rPr>
          <w:color w:val="0000FF"/>
        </w:rPr>
        <w:t xml:space="preserve"> </w:t>
      </w:r>
      <w:r w:rsidRPr="00327867">
        <w:rPr>
          <w:color w:val="0000FF"/>
        </w:rPr>
        <w:t>per</w:t>
      </w:r>
      <w:r w:rsidR="00DE4D4F">
        <w:rPr>
          <w:color w:val="0000FF"/>
        </w:rPr>
        <w:t xml:space="preserve"> </w:t>
      </w:r>
      <w:r w:rsidRPr="00327867">
        <w:rPr>
          <w:color w:val="0000FF"/>
        </w:rPr>
        <w:t>le</w:t>
      </w:r>
      <w:r w:rsidR="00DE4D4F">
        <w:rPr>
          <w:color w:val="0000FF"/>
        </w:rPr>
        <w:t xml:space="preserve"> </w:t>
      </w:r>
      <w:r w:rsidRPr="00327867">
        <w:rPr>
          <w:color w:val="0000FF"/>
        </w:rPr>
        <w:t>murature</w:t>
      </w:r>
      <w:r w:rsidR="00DE4D4F">
        <w:rPr>
          <w:color w:val="0000FF"/>
        </w:rPr>
        <w:t xml:space="preserve"> </w:t>
      </w:r>
      <w:r w:rsidRPr="00327867">
        <w:rPr>
          <w:color w:val="0000FF"/>
        </w:rPr>
        <w:t>e</w:t>
      </w:r>
      <w:r w:rsidR="00DE4D4F">
        <w:rPr>
          <w:color w:val="0000FF"/>
        </w:rPr>
        <w:t xml:space="preserve"> </w:t>
      </w:r>
      <w:r w:rsidRPr="00327867">
        <w:rPr>
          <w:color w:val="0000FF"/>
        </w:rPr>
        <w:t>il</w:t>
      </w:r>
      <w:r w:rsidR="00DE4D4F">
        <w:rPr>
          <w:color w:val="0000FF"/>
        </w:rPr>
        <w:t xml:space="preserve"> </w:t>
      </w:r>
      <w:r w:rsidRPr="00327867">
        <w:rPr>
          <w:color w:val="0000FF"/>
        </w:rPr>
        <w:t>valore</w:t>
      </w:r>
      <w:r w:rsidR="00DE4D4F">
        <w:rPr>
          <w:color w:val="0000FF"/>
        </w:rPr>
        <w:t xml:space="preserve"> </w:t>
      </w:r>
      <w:r w:rsidRPr="00327867">
        <w:rPr>
          <w:color w:val="0000FF"/>
        </w:rPr>
        <w:t>di</w:t>
      </w:r>
      <w:r w:rsidR="00DE4D4F">
        <w:rPr>
          <w:color w:val="0000FF"/>
        </w:rPr>
        <w:t xml:space="preserve"> </w:t>
      </w:r>
      <w:r w:rsidRPr="00327867">
        <w:rPr>
          <w:color w:val="0000FF"/>
        </w:rPr>
        <w:t>30</w:t>
      </w:r>
      <w:r w:rsidR="00DE4D4F">
        <w:rPr>
          <w:color w:val="0000FF"/>
        </w:rPr>
        <w:t xml:space="preserve"> </w:t>
      </w:r>
      <w:r w:rsidRPr="00327867">
        <w:rPr>
          <w:color w:val="0000FF"/>
        </w:rPr>
        <w:t>cm</w:t>
      </w:r>
      <w:r w:rsidR="00DE4D4F">
        <w:rPr>
          <w:color w:val="0000FF"/>
        </w:rPr>
        <w:t xml:space="preserve"> </w:t>
      </w:r>
      <w:r w:rsidRPr="00327867">
        <w:rPr>
          <w:color w:val="0000FF"/>
        </w:rPr>
        <w:t>fino</w:t>
      </w:r>
      <w:r w:rsidR="00DE4D4F">
        <w:rPr>
          <w:color w:val="0000FF"/>
        </w:rPr>
        <w:t xml:space="preserve"> </w:t>
      </w:r>
      <w:r w:rsidRPr="00327867">
        <w:rPr>
          <w:color w:val="0000FF"/>
        </w:rPr>
        <w:t>ad</w:t>
      </w:r>
      <w:r w:rsidR="00DE4D4F">
        <w:rPr>
          <w:color w:val="0000FF"/>
        </w:rPr>
        <w:t xml:space="preserve"> </w:t>
      </w:r>
      <w:r w:rsidRPr="00327867">
        <w:rPr>
          <w:color w:val="0000FF"/>
        </w:rPr>
        <w:t>un</w:t>
      </w:r>
      <w:r w:rsidR="00DE4D4F">
        <w:rPr>
          <w:color w:val="0000FF"/>
        </w:rPr>
        <w:t xml:space="preserve"> </w:t>
      </w:r>
      <w:r w:rsidRPr="00327867">
        <w:rPr>
          <w:color w:val="0000FF"/>
        </w:rPr>
        <w:t>massimo</w:t>
      </w:r>
      <w:r w:rsidR="00DE4D4F">
        <w:rPr>
          <w:color w:val="0000FF"/>
        </w:rPr>
        <w:t xml:space="preserve"> </w:t>
      </w:r>
      <w:r w:rsidRPr="00327867">
        <w:rPr>
          <w:color w:val="0000FF"/>
        </w:rPr>
        <w:t>di</w:t>
      </w:r>
      <w:r w:rsidR="00DE4D4F">
        <w:rPr>
          <w:color w:val="0000FF"/>
        </w:rPr>
        <w:t xml:space="preserve"> </w:t>
      </w:r>
      <w:r w:rsidRPr="00327867">
        <w:rPr>
          <w:color w:val="0000FF"/>
        </w:rPr>
        <w:t>ulteriori</w:t>
      </w:r>
      <w:r w:rsidR="00DE4D4F">
        <w:rPr>
          <w:color w:val="0000FF"/>
        </w:rPr>
        <w:t xml:space="preserve"> </w:t>
      </w:r>
      <w:r w:rsidRPr="00327867">
        <w:rPr>
          <w:color w:val="0000FF"/>
        </w:rPr>
        <w:t>15</w:t>
      </w:r>
      <w:r w:rsidR="00DE4D4F">
        <w:rPr>
          <w:color w:val="0000FF"/>
        </w:rPr>
        <w:t xml:space="preserve"> </w:t>
      </w:r>
      <w:r w:rsidRPr="00327867">
        <w:rPr>
          <w:color w:val="0000FF"/>
        </w:rPr>
        <w:t>cm</w:t>
      </w:r>
      <w:r w:rsidR="00DE4D4F">
        <w:rPr>
          <w:color w:val="0000FF"/>
        </w:rPr>
        <w:t xml:space="preserve"> </w:t>
      </w:r>
      <w:r w:rsidRPr="00327867">
        <w:rPr>
          <w:color w:val="0000FF"/>
        </w:rPr>
        <w:t>per</w:t>
      </w:r>
      <w:r w:rsidR="00DE4D4F">
        <w:rPr>
          <w:color w:val="0000FF"/>
        </w:rPr>
        <w:t xml:space="preserve"> </w:t>
      </w:r>
      <w:r w:rsidRPr="00327867">
        <w:rPr>
          <w:color w:val="0000FF"/>
        </w:rPr>
        <w:t>i</w:t>
      </w:r>
      <w:r w:rsidR="00DE4D4F">
        <w:rPr>
          <w:color w:val="0000FF"/>
        </w:rPr>
        <w:t xml:space="preserve"> </w:t>
      </w:r>
      <w:r w:rsidRPr="00327867">
        <w:rPr>
          <w:color w:val="0000FF"/>
        </w:rPr>
        <w:t>solai</w:t>
      </w:r>
      <w:r w:rsidR="00DE4D4F">
        <w:rPr>
          <w:color w:val="0000FF"/>
        </w:rPr>
        <w:t xml:space="preserve"> </w:t>
      </w:r>
      <w:r w:rsidRPr="00327867">
        <w:rPr>
          <w:color w:val="0000FF"/>
        </w:rPr>
        <w:t>intermedi,</w:t>
      </w:r>
      <w:r w:rsidR="00DE4D4F">
        <w:rPr>
          <w:color w:val="0000FF"/>
        </w:rPr>
        <w:t xml:space="preserve"> </w:t>
      </w:r>
      <w:r w:rsidRPr="00327867">
        <w:rPr>
          <w:color w:val="0000FF"/>
        </w:rPr>
        <w:t>se</w:t>
      </w:r>
      <w:r w:rsidR="00DE4D4F">
        <w:rPr>
          <w:color w:val="0000FF"/>
        </w:rPr>
        <w:t xml:space="preserve"> </w:t>
      </w:r>
      <w:r w:rsidRPr="00327867">
        <w:rPr>
          <w:color w:val="0000FF"/>
        </w:rPr>
        <w:t>finalizzati</w:t>
      </w:r>
      <w:r w:rsidR="00DE4D4F">
        <w:rPr>
          <w:color w:val="0000FF"/>
        </w:rPr>
        <w:t xml:space="preserve"> </w:t>
      </w:r>
      <w:r w:rsidRPr="00327867">
        <w:rPr>
          <w:color w:val="0000FF"/>
        </w:rPr>
        <w:t>all</w:t>
      </w:r>
      <w:r w:rsidR="001C4852">
        <w:rPr>
          <w:color w:val="0000FF"/>
        </w:rPr>
        <w:t>’</w:t>
      </w:r>
      <w:r w:rsidRPr="00327867">
        <w:rPr>
          <w:color w:val="0000FF"/>
        </w:rPr>
        <w:t>incremento</w:t>
      </w:r>
      <w:r w:rsidR="00DE4D4F">
        <w:rPr>
          <w:color w:val="0000FF"/>
        </w:rPr>
        <w:t xml:space="preserve"> </w:t>
      </w:r>
      <w:r w:rsidRPr="00327867">
        <w:rPr>
          <w:color w:val="0000FF"/>
        </w:rPr>
        <w:t>delle</w:t>
      </w:r>
      <w:r w:rsidR="00DE4D4F">
        <w:rPr>
          <w:color w:val="0000FF"/>
        </w:rPr>
        <w:t xml:space="preserve"> </w:t>
      </w:r>
      <w:r w:rsidRPr="00327867">
        <w:rPr>
          <w:color w:val="0000FF"/>
        </w:rPr>
        <w:t>prestazioni</w:t>
      </w:r>
      <w:r w:rsidR="00DE4D4F">
        <w:rPr>
          <w:color w:val="0000FF"/>
        </w:rPr>
        <w:t xml:space="preserve"> </w:t>
      </w:r>
      <w:r w:rsidRPr="00327867">
        <w:rPr>
          <w:color w:val="0000FF"/>
        </w:rPr>
        <w:t>energetiche</w:t>
      </w:r>
      <w:r w:rsidR="00DE4D4F">
        <w:rPr>
          <w:color w:val="0000FF"/>
        </w:rPr>
        <w:t xml:space="preserve"> </w:t>
      </w:r>
      <w:r w:rsidRPr="00327867">
        <w:rPr>
          <w:color w:val="0000FF"/>
        </w:rPr>
        <w:t>degli</w:t>
      </w:r>
      <w:r w:rsidR="00DE4D4F">
        <w:rPr>
          <w:color w:val="0000FF"/>
        </w:rPr>
        <w:t xml:space="preserve"> </w:t>
      </w:r>
      <w:r w:rsidRPr="00327867">
        <w:rPr>
          <w:color w:val="0000FF"/>
        </w:rPr>
        <w:t>edifici</w:t>
      </w:r>
      <w:r w:rsidR="00DE4D4F">
        <w:rPr>
          <w:color w:val="0000FF"/>
        </w:rPr>
        <w:t xml:space="preserve"> </w:t>
      </w:r>
      <w:r w:rsidRPr="00327867">
        <w:rPr>
          <w:color w:val="0000FF"/>
        </w:rPr>
        <w:t>previste</w:t>
      </w:r>
      <w:r w:rsidR="00DE4D4F">
        <w:rPr>
          <w:color w:val="0000FF"/>
        </w:rPr>
        <w:t xml:space="preserve"> </w:t>
      </w:r>
      <w:r w:rsidRPr="00327867">
        <w:rPr>
          <w:color w:val="0000FF"/>
        </w:rPr>
        <w:t>dal</w:t>
      </w:r>
      <w:r w:rsidR="00DE4D4F">
        <w:rPr>
          <w:color w:val="0000FF"/>
        </w:rPr>
        <w:t xml:space="preserve"> </w:t>
      </w:r>
      <w:r w:rsidRPr="00327867">
        <w:rPr>
          <w:color w:val="0000FF"/>
        </w:rPr>
        <w:t>D.Lgs</w:t>
      </w:r>
      <w:r w:rsidR="00DE4D4F">
        <w:rPr>
          <w:color w:val="0000FF"/>
        </w:rPr>
        <w:t xml:space="preserve"> </w:t>
      </w:r>
      <w:r w:rsidRPr="00327867">
        <w:rPr>
          <w:color w:val="0000FF"/>
        </w:rPr>
        <w:t>n.</w:t>
      </w:r>
      <w:r w:rsidR="00DE4D4F">
        <w:rPr>
          <w:color w:val="0000FF"/>
        </w:rPr>
        <w:t xml:space="preserve"> </w:t>
      </w:r>
      <w:r w:rsidRPr="00327867">
        <w:rPr>
          <w:color w:val="0000FF"/>
        </w:rPr>
        <w:t>102</w:t>
      </w:r>
      <w:r w:rsidR="00DE4D4F">
        <w:rPr>
          <w:color w:val="0000FF"/>
        </w:rPr>
        <w:t xml:space="preserve"> </w:t>
      </w:r>
      <w:r w:rsidRPr="00327867">
        <w:rPr>
          <w:color w:val="0000FF"/>
        </w:rPr>
        <w:t>del</w:t>
      </w:r>
      <w:r w:rsidR="00DE4D4F">
        <w:rPr>
          <w:color w:val="0000FF"/>
        </w:rPr>
        <w:t xml:space="preserve"> </w:t>
      </w:r>
      <w:r w:rsidRPr="00327867">
        <w:rPr>
          <w:color w:val="0000FF"/>
        </w:rPr>
        <w:t>2014,</w:t>
      </w:r>
      <w:r w:rsidR="00DE4D4F">
        <w:rPr>
          <w:color w:val="0000FF"/>
        </w:rPr>
        <w:t xml:space="preserve"> </w:t>
      </w:r>
      <w:r w:rsidRPr="00327867">
        <w:rPr>
          <w:color w:val="0000FF"/>
        </w:rPr>
        <w:t>articolo</w:t>
      </w:r>
      <w:r w:rsidR="00DE4D4F">
        <w:rPr>
          <w:color w:val="0000FF"/>
        </w:rPr>
        <w:t xml:space="preserve"> </w:t>
      </w:r>
      <w:r w:rsidRPr="00327867">
        <w:rPr>
          <w:color w:val="0000FF"/>
        </w:rPr>
        <w:t>14,</w:t>
      </w:r>
      <w:r w:rsidR="00DE4D4F">
        <w:rPr>
          <w:color w:val="0000FF"/>
        </w:rPr>
        <w:t xml:space="preserve"> </w:t>
      </w:r>
      <w:r w:rsidRPr="00327867">
        <w:rPr>
          <w:color w:val="0000FF"/>
        </w:rPr>
        <w:t>comma</w:t>
      </w:r>
      <w:r w:rsidR="00DE4D4F">
        <w:rPr>
          <w:color w:val="0000FF"/>
        </w:rPr>
        <w:t xml:space="preserve"> </w:t>
      </w:r>
      <w:r w:rsidRPr="00327867">
        <w:rPr>
          <w:color w:val="0000FF"/>
        </w:rPr>
        <w:t>6;</w:t>
      </w:r>
    </w:p>
    <w:p w:rsidR="0087660D" w:rsidRDefault="0087660D" w:rsidP="004C2B27">
      <w:pPr>
        <w:pStyle w:val="STTESTO"/>
        <w:numPr>
          <w:ilvl w:val="1"/>
          <w:numId w:val="41"/>
        </w:numPr>
        <w:rPr>
          <w:color w:val="0000FF"/>
        </w:rPr>
      </w:pPr>
      <w:proofErr w:type="gramStart"/>
      <w:r w:rsidRPr="00327867">
        <w:rPr>
          <w:color w:val="0000FF"/>
        </w:rPr>
        <w:t>per</w:t>
      </w:r>
      <w:proofErr w:type="gramEnd"/>
      <w:r w:rsidR="00DE4D4F">
        <w:rPr>
          <w:color w:val="0000FF"/>
        </w:rPr>
        <w:t xml:space="preserve"> </w:t>
      </w:r>
      <w:r w:rsidRPr="00327867">
        <w:rPr>
          <w:color w:val="0000FF"/>
        </w:rPr>
        <w:t>gli</w:t>
      </w:r>
      <w:r w:rsidR="00DE4D4F">
        <w:rPr>
          <w:color w:val="0000FF"/>
        </w:rPr>
        <w:t xml:space="preserve"> </w:t>
      </w:r>
      <w:r w:rsidRPr="00327867">
        <w:rPr>
          <w:color w:val="0000FF"/>
        </w:rPr>
        <w:t>interventi</w:t>
      </w:r>
      <w:r w:rsidR="00DE4D4F">
        <w:rPr>
          <w:color w:val="0000FF"/>
        </w:rPr>
        <w:t xml:space="preserve"> </w:t>
      </w:r>
      <w:r w:rsidRPr="00327867">
        <w:rPr>
          <w:color w:val="0000FF"/>
        </w:rPr>
        <w:t>sugli</w:t>
      </w:r>
      <w:r w:rsidR="00DE4D4F">
        <w:rPr>
          <w:color w:val="0000FF"/>
        </w:rPr>
        <w:t xml:space="preserve"> </w:t>
      </w:r>
      <w:r w:rsidRPr="00327867">
        <w:rPr>
          <w:color w:val="0000FF"/>
        </w:rPr>
        <w:t>edifici</w:t>
      </w:r>
      <w:r w:rsidR="00DE4D4F">
        <w:rPr>
          <w:color w:val="0000FF"/>
        </w:rPr>
        <w:t xml:space="preserve"> </w:t>
      </w:r>
      <w:r w:rsidRPr="00327867">
        <w:rPr>
          <w:color w:val="0000FF"/>
        </w:rPr>
        <w:t>esistenti,</w:t>
      </w:r>
      <w:r w:rsidR="00DE4D4F">
        <w:rPr>
          <w:color w:val="0000FF"/>
        </w:rPr>
        <w:t xml:space="preserve"> </w:t>
      </w:r>
      <w:r w:rsidRPr="00327867">
        <w:rPr>
          <w:color w:val="0000FF"/>
        </w:rPr>
        <w:t>lo</w:t>
      </w:r>
      <w:r w:rsidR="00DE4D4F">
        <w:rPr>
          <w:color w:val="0000FF"/>
        </w:rPr>
        <w:t xml:space="preserve"> </w:t>
      </w:r>
      <w:r w:rsidRPr="00327867">
        <w:rPr>
          <w:color w:val="0000FF"/>
        </w:rPr>
        <w:t>spessore</w:t>
      </w:r>
      <w:r w:rsidR="00DE4D4F">
        <w:rPr>
          <w:color w:val="0000FF"/>
        </w:rPr>
        <w:t xml:space="preserve"> </w:t>
      </w:r>
      <w:r w:rsidRPr="00327867">
        <w:rPr>
          <w:color w:val="0000FF"/>
        </w:rPr>
        <w:t>esistente</w:t>
      </w:r>
      <w:r w:rsidR="00DE4D4F">
        <w:rPr>
          <w:color w:val="0000FF"/>
        </w:rPr>
        <w:t xml:space="preserve"> </w:t>
      </w:r>
      <w:r w:rsidRPr="00327867">
        <w:rPr>
          <w:color w:val="0000FF"/>
        </w:rPr>
        <w:t>e</w:t>
      </w:r>
      <w:r w:rsidR="00DE4D4F">
        <w:rPr>
          <w:color w:val="0000FF"/>
        </w:rPr>
        <w:t xml:space="preserve"> </w:t>
      </w:r>
      <w:r w:rsidRPr="00327867">
        <w:rPr>
          <w:color w:val="0000FF"/>
        </w:rPr>
        <w:t>dichiarato</w:t>
      </w:r>
      <w:r w:rsidR="00DE4D4F">
        <w:rPr>
          <w:color w:val="0000FF"/>
        </w:rPr>
        <w:t xml:space="preserve"> </w:t>
      </w:r>
      <w:r w:rsidRPr="00327867">
        <w:rPr>
          <w:color w:val="0000FF"/>
        </w:rPr>
        <w:t>in</w:t>
      </w:r>
      <w:r w:rsidR="00DE4D4F">
        <w:rPr>
          <w:color w:val="0000FF"/>
        </w:rPr>
        <w:t xml:space="preserve"> </w:t>
      </w:r>
      <w:r w:rsidRPr="00327867">
        <w:rPr>
          <w:color w:val="0000FF"/>
        </w:rPr>
        <w:t>progetto,</w:t>
      </w:r>
      <w:r w:rsidR="00DE4D4F">
        <w:rPr>
          <w:color w:val="0000FF"/>
        </w:rPr>
        <w:t xml:space="preserve"> </w:t>
      </w:r>
      <w:r w:rsidRPr="00327867">
        <w:rPr>
          <w:color w:val="0000FF"/>
        </w:rPr>
        <w:t>fino</w:t>
      </w:r>
      <w:r w:rsidR="00DE4D4F">
        <w:rPr>
          <w:color w:val="0000FF"/>
        </w:rPr>
        <w:t xml:space="preserve"> </w:t>
      </w:r>
      <w:r w:rsidRPr="00327867">
        <w:rPr>
          <w:color w:val="0000FF"/>
        </w:rPr>
        <w:t>ad</w:t>
      </w:r>
      <w:r w:rsidR="00DE4D4F">
        <w:rPr>
          <w:color w:val="0000FF"/>
        </w:rPr>
        <w:t xml:space="preserve"> </w:t>
      </w:r>
      <w:r w:rsidRPr="00327867">
        <w:rPr>
          <w:color w:val="0000FF"/>
        </w:rPr>
        <w:t>un</w:t>
      </w:r>
      <w:r w:rsidR="00DE4D4F">
        <w:rPr>
          <w:color w:val="0000FF"/>
        </w:rPr>
        <w:t xml:space="preserve"> </w:t>
      </w:r>
      <w:r w:rsidRPr="00327867">
        <w:rPr>
          <w:color w:val="0000FF"/>
        </w:rPr>
        <w:t>massimo</w:t>
      </w:r>
      <w:r w:rsidR="00DE4D4F">
        <w:rPr>
          <w:color w:val="0000FF"/>
        </w:rPr>
        <w:t xml:space="preserve"> </w:t>
      </w:r>
      <w:r w:rsidRPr="00327867">
        <w:rPr>
          <w:color w:val="0000FF"/>
        </w:rPr>
        <w:t>di</w:t>
      </w:r>
      <w:r w:rsidR="00DE4D4F">
        <w:rPr>
          <w:color w:val="0000FF"/>
        </w:rPr>
        <w:t xml:space="preserve"> </w:t>
      </w:r>
      <w:r w:rsidRPr="00327867">
        <w:rPr>
          <w:color w:val="0000FF"/>
        </w:rPr>
        <w:t>25</w:t>
      </w:r>
      <w:r w:rsidR="00DE4D4F">
        <w:rPr>
          <w:color w:val="0000FF"/>
        </w:rPr>
        <w:t xml:space="preserve"> </w:t>
      </w:r>
      <w:r w:rsidRPr="00327867">
        <w:rPr>
          <w:color w:val="0000FF"/>
        </w:rPr>
        <w:t>cm</w:t>
      </w:r>
      <w:r w:rsidR="00DE4D4F">
        <w:rPr>
          <w:color w:val="0000FF"/>
        </w:rPr>
        <w:t xml:space="preserve"> </w:t>
      </w:r>
      <w:r w:rsidRPr="00327867">
        <w:rPr>
          <w:color w:val="0000FF"/>
        </w:rPr>
        <w:t>per</w:t>
      </w:r>
      <w:r w:rsidR="00DE4D4F">
        <w:rPr>
          <w:color w:val="0000FF"/>
        </w:rPr>
        <w:t xml:space="preserve"> </w:t>
      </w:r>
      <w:r w:rsidRPr="00327867">
        <w:rPr>
          <w:color w:val="0000FF"/>
        </w:rPr>
        <w:t>le</w:t>
      </w:r>
      <w:r w:rsidR="00DE4D4F">
        <w:rPr>
          <w:color w:val="0000FF"/>
        </w:rPr>
        <w:t xml:space="preserve"> </w:t>
      </w:r>
      <w:r w:rsidRPr="00327867">
        <w:rPr>
          <w:color w:val="0000FF"/>
        </w:rPr>
        <w:t>murature,</w:t>
      </w:r>
      <w:r w:rsidR="00DE4D4F">
        <w:rPr>
          <w:color w:val="0000FF"/>
        </w:rPr>
        <w:t xml:space="preserve"> </w:t>
      </w:r>
      <w:r w:rsidRPr="00327867">
        <w:rPr>
          <w:color w:val="0000FF"/>
        </w:rPr>
        <w:t>se</w:t>
      </w:r>
      <w:r w:rsidR="00DE4D4F">
        <w:rPr>
          <w:color w:val="0000FF"/>
        </w:rPr>
        <w:t xml:space="preserve"> </w:t>
      </w:r>
      <w:r w:rsidRPr="00327867">
        <w:rPr>
          <w:color w:val="0000FF"/>
        </w:rPr>
        <w:t>finalizzati</w:t>
      </w:r>
      <w:r w:rsidR="00DE4D4F">
        <w:rPr>
          <w:color w:val="0000FF"/>
        </w:rPr>
        <w:t xml:space="preserve"> </w:t>
      </w:r>
      <w:r w:rsidRPr="00327867">
        <w:rPr>
          <w:color w:val="0000FF"/>
        </w:rPr>
        <w:t>all</w:t>
      </w:r>
      <w:r w:rsidR="001C4852">
        <w:rPr>
          <w:color w:val="0000FF"/>
        </w:rPr>
        <w:t>’</w:t>
      </w:r>
      <w:r w:rsidRPr="00327867">
        <w:rPr>
          <w:color w:val="0000FF"/>
        </w:rPr>
        <w:t>incremento</w:t>
      </w:r>
      <w:r w:rsidR="00DE4D4F">
        <w:rPr>
          <w:color w:val="0000FF"/>
        </w:rPr>
        <w:t xml:space="preserve"> </w:t>
      </w:r>
      <w:r w:rsidRPr="00327867">
        <w:rPr>
          <w:color w:val="0000FF"/>
        </w:rPr>
        <w:t>delle</w:t>
      </w:r>
      <w:r w:rsidR="00DE4D4F">
        <w:rPr>
          <w:color w:val="0000FF"/>
        </w:rPr>
        <w:t xml:space="preserve"> </w:t>
      </w:r>
      <w:r w:rsidRPr="00327867">
        <w:rPr>
          <w:color w:val="0000FF"/>
        </w:rPr>
        <w:t>prestazioni</w:t>
      </w:r>
      <w:r w:rsidR="00DE4D4F">
        <w:rPr>
          <w:color w:val="0000FF"/>
        </w:rPr>
        <w:t xml:space="preserve"> </w:t>
      </w:r>
      <w:r w:rsidRPr="00327867">
        <w:rPr>
          <w:color w:val="0000FF"/>
        </w:rPr>
        <w:t>energetiche</w:t>
      </w:r>
      <w:r w:rsidR="00DE4D4F">
        <w:rPr>
          <w:color w:val="0000FF"/>
        </w:rPr>
        <w:t xml:space="preserve"> </w:t>
      </w:r>
      <w:r w:rsidRPr="00327867">
        <w:rPr>
          <w:color w:val="0000FF"/>
        </w:rPr>
        <w:t>degli</w:t>
      </w:r>
      <w:r w:rsidR="00DE4D4F">
        <w:rPr>
          <w:color w:val="0000FF"/>
        </w:rPr>
        <w:t xml:space="preserve"> </w:t>
      </w:r>
      <w:r w:rsidRPr="00327867">
        <w:rPr>
          <w:color w:val="0000FF"/>
        </w:rPr>
        <w:t>edifici</w:t>
      </w:r>
      <w:r w:rsidR="00DE4D4F">
        <w:rPr>
          <w:color w:val="0000FF"/>
        </w:rPr>
        <w:t xml:space="preserve"> </w:t>
      </w:r>
      <w:r w:rsidRPr="00327867">
        <w:rPr>
          <w:color w:val="0000FF"/>
        </w:rPr>
        <w:t>previste</w:t>
      </w:r>
      <w:r w:rsidR="00DE4D4F">
        <w:rPr>
          <w:color w:val="0000FF"/>
        </w:rPr>
        <w:t xml:space="preserve"> </w:t>
      </w:r>
      <w:r w:rsidRPr="00327867">
        <w:rPr>
          <w:color w:val="0000FF"/>
        </w:rPr>
        <w:t>dal</w:t>
      </w:r>
      <w:r w:rsidR="00DE4D4F">
        <w:rPr>
          <w:color w:val="0000FF"/>
        </w:rPr>
        <w:t xml:space="preserve"> </w:t>
      </w:r>
      <w:r w:rsidRPr="00327867">
        <w:rPr>
          <w:color w:val="0000FF"/>
        </w:rPr>
        <w:t>D.Lgs</w:t>
      </w:r>
      <w:r w:rsidR="00DE4D4F">
        <w:rPr>
          <w:color w:val="0000FF"/>
        </w:rPr>
        <w:t xml:space="preserve"> </w:t>
      </w:r>
      <w:r w:rsidRPr="00327867">
        <w:rPr>
          <w:color w:val="0000FF"/>
        </w:rPr>
        <w:t>n.</w:t>
      </w:r>
      <w:r w:rsidR="00DE4D4F">
        <w:rPr>
          <w:color w:val="0000FF"/>
        </w:rPr>
        <w:t xml:space="preserve"> </w:t>
      </w:r>
      <w:r w:rsidRPr="00327867">
        <w:rPr>
          <w:color w:val="0000FF"/>
        </w:rPr>
        <w:t>102</w:t>
      </w:r>
      <w:r w:rsidR="00DE4D4F">
        <w:rPr>
          <w:color w:val="0000FF"/>
        </w:rPr>
        <w:t xml:space="preserve"> </w:t>
      </w:r>
      <w:r w:rsidRPr="00327867">
        <w:rPr>
          <w:color w:val="0000FF"/>
        </w:rPr>
        <w:t>del</w:t>
      </w:r>
      <w:r w:rsidR="00DE4D4F">
        <w:rPr>
          <w:color w:val="0000FF"/>
        </w:rPr>
        <w:t xml:space="preserve"> </w:t>
      </w:r>
      <w:r w:rsidRPr="00327867">
        <w:rPr>
          <w:color w:val="0000FF"/>
        </w:rPr>
        <w:t>2014,</w:t>
      </w:r>
      <w:r w:rsidR="00DE4D4F">
        <w:rPr>
          <w:color w:val="0000FF"/>
        </w:rPr>
        <w:t xml:space="preserve"> </w:t>
      </w:r>
      <w:r w:rsidRPr="00327867">
        <w:rPr>
          <w:color w:val="0000FF"/>
        </w:rPr>
        <w:t>articolo</w:t>
      </w:r>
      <w:r w:rsidR="00DE4D4F">
        <w:rPr>
          <w:color w:val="0000FF"/>
        </w:rPr>
        <w:t xml:space="preserve"> </w:t>
      </w:r>
      <w:r w:rsidRPr="00327867">
        <w:rPr>
          <w:color w:val="0000FF"/>
        </w:rPr>
        <w:t>14,</w:t>
      </w:r>
      <w:r w:rsidR="00DE4D4F">
        <w:rPr>
          <w:color w:val="0000FF"/>
        </w:rPr>
        <w:t xml:space="preserve"> </w:t>
      </w:r>
      <w:r w:rsidRPr="00327867">
        <w:rPr>
          <w:color w:val="0000FF"/>
        </w:rPr>
        <w:t>comma</w:t>
      </w:r>
      <w:r w:rsidR="00DE4D4F">
        <w:rPr>
          <w:color w:val="0000FF"/>
        </w:rPr>
        <w:t xml:space="preserve"> </w:t>
      </w:r>
      <w:r w:rsidRPr="00327867">
        <w:rPr>
          <w:color w:val="0000FF"/>
        </w:rPr>
        <w:t>7.</w:t>
      </w:r>
    </w:p>
    <w:p w:rsidR="0087660D" w:rsidRDefault="0087660D" w:rsidP="004C2B27">
      <w:pPr>
        <w:pStyle w:val="STTESTO"/>
        <w:numPr>
          <w:ilvl w:val="0"/>
          <w:numId w:val="41"/>
        </w:numPr>
        <w:rPr>
          <w:color w:val="0000FF"/>
        </w:rPr>
      </w:pPr>
      <w:proofErr w:type="gramStart"/>
      <w:r>
        <w:rPr>
          <w:color w:val="0000FF"/>
        </w:rPr>
        <w:lastRenderedPageBreak/>
        <w:t>tutti</w:t>
      </w:r>
      <w:proofErr w:type="gramEnd"/>
      <w:r w:rsidR="00DE4D4F">
        <w:rPr>
          <w:color w:val="0000FF"/>
        </w:rPr>
        <w:t xml:space="preserve"> </w:t>
      </w:r>
      <w:r>
        <w:rPr>
          <w:color w:val="0000FF"/>
        </w:rPr>
        <w:t>i</w:t>
      </w:r>
      <w:r w:rsidR="00DE4D4F">
        <w:rPr>
          <w:color w:val="0000FF"/>
        </w:rPr>
        <w:t xml:space="preserve"> </w:t>
      </w:r>
      <w:r>
        <w:rPr>
          <w:color w:val="0000FF"/>
        </w:rPr>
        <w:t>volumi</w:t>
      </w:r>
      <w:r w:rsidR="00DE4D4F">
        <w:rPr>
          <w:color w:val="0000FF"/>
        </w:rPr>
        <w:t xml:space="preserve"> </w:t>
      </w:r>
      <w:r>
        <w:rPr>
          <w:color w:val="0000FF"/>
        </w:rPr>
        <w:t>specificatamente</w:t>
      </w:r>
      <w:r w:rsidR="00DE4D4F">
        <w:rPr>
          <w:color w:val="0000FF"/>
        </w:rPr>
        <w:t xml:space="preserve"> </w:t>
      </w:r>
      <w:r>
        <w:rPr>
          <w:color w:val="0000FF"/>
        </w:rPr>
        <w:t>esclusi</w:t>
      </w:r>
      <w:r w:rsidR="00DE4D4F">
        <w:rPr>
          <w:color w:val="0000FF"/>
        </w:rPr>
        <w:t xml:space="preserve"> </w:t>
      </w:r>
      <w:r>
        <w:rPr>
          <w:color w:val="0000FF"/>
        </w:rPr>
        <w:t>dal</w:t>
      </w:r>
      <w:r w:rsidR="00DE4D4F">
        <w:rPr>
          <w:color w:val="0000FF"/>
        </w:rPr>
        <w:t xml:space="preserve"> </w:t>
      </w:r>
      <w:r>
        <w:rPr>
          <w:color w:val="0000FF"/>
        </w:rPr>
        <w:t>calcolo</w:t>
      </w:r>
      <w:r w:rsidR="00DE4D4F">
        <w:rPr>
          <w:color w:val="0000FF"/>
        </w:rPr>
        <w:t xml:space="preserve"> </w:t>
      </w:r>
      <w:r>
        <w:rPr>
          <w:color w:val="0000FF"/>
        </w:rPr>
        <w:t>da</w:t>
      </w:r>
      <w:r w:rsidR="00DE4D4F">
        <w:rPr>
          <w:color w:val="0000FF"/>
        </w:rPr>
        <w:t xml:space="preserve"> </w:t>
      </w:r>
      <w:r>
        <w:rPr>
          <w:color w:val="0000FF"/>
        </w:rPr>
        <w:t>normative</w:t>
      </w:r>
      <w:r w:rsidR="00DE4D4F">
        <w:rPr>
          <w:color w:val="0000FF"/>
        </w:rPr>
        <w:t xml:space="preserve"> </w:t>
      </w:r>
      <w:r>
        <w:rPr>
          <w:color w:val="0000FF"/>
        </w:rPr>
        <w:t>statali</w:t>
      </w:r>
      <w:r w:rsidR="00DE4D4F">
        <w:rPr>
          <w:color w:val="0000FF"/>
        </w:rPr>
        <w:t xml:space="preserve"> </w:t>
      </w:r>
      <w:r>
        <w:rPr>
          <w:color w:val="0000FF"/>
        </w:rPr>
        <w:t>e</w:t>
      </w:r>
      <w:r w:rsidR="00DE4D4F">
        <w:rPr>
          <w:color w:val="0000FF"/>
        </w:rPr>
        <w:t xml:space="preserve"> </w:t>
      </w:r>
      <w:r>
        <w:rPr>
          <w:color w:val="0000FF"/>
        </w:rPr>
        <w:t>regionali</w:t>
      </w:r>
      <w:r w:rsidR="00DE4D4F">
        <w:rPr>
          <w:color w:val="0000FF"/>
        </w:rPr>
        <w:t xml:space="preserve"> </w:t>
      </w:r>
      <w:r>
        <w:rPr>
          <w:color w:val="0000FF"/>
        </w:rPr>
        <w:t>sovraordinate.</w:t>
      </w:r>
    </w:p>
    <w:p w:rsidR="0087660D" w:rsidRPr="00327867" w:rsidRDefault="0087660D" w:rsidP="0087660D">
      <w:pPr>
        <w:pStyle w:val="STTESTO"/>
        <w:rPr>
          <w:color w:val="0000FF"/>
        </w:rPr>
      </w:pPr>
      <w:r w:rsidRPr="00327867">
        <w:rPr>
          <w:color w:val="0000FF"/>
        </w:rPr>
        <w:t>Non</w:t>
      </w:r>
      <w:r w:rsidR="00DE4D4F">
        <w:rPr>
          <w:color w:val="0000FF"/>
        </w:rPr>
        <w:t xml:space="preserve"> </w:t>
      </w:r>
      <w:r w:rsidR="00412C0E">
        <w:rPr>
          <w:color w:val="0000FF"/>
        </w:rPr>
        <w:t>partecipano</w:t>
      </w:r>
      <w:r w:rsidR="00DE4D4F">
        <w:rPr>
          <w:color w:val="0000FF"/>
        </w:rPr>
        <w:t xml:space="preserve"> </w:t>
      </w:r>
      <w:r w:rsidR="00412C0E">
        <w:rPr>
          <w:color w:val="0000FF"/>
        </w:rPr>
        <w:t>al</w:t>
      </w:r>
      <w:r w:rsidR="00DE4D4F">
        <w:rPr>
          <w:color w:val="0000FF"/>
        </w:rPr>
        <w:t xml:space="preserve"> </w:t>
      </w:r>
      <w:r w:rsidR="00412C0E">
        <w:rPr>
          <w:color w:val="0000FF"/>
        </w:rPr>
        <w:t>calcolo</w:t>
      </w:r>
      <w:r w:rsidR="00DE4D4F">
        <w:rPr>
          <w:color w:val="0000FF"/>
        </w:rPr>
        <w:t xml:space="preserve"> </w:t>
      </w:r>
      <w:r w:rsidR="00412C0E">
        <w:rPr>
          <w:color w:val="0000FF"/>
        </w:rPr>
        <w:t>del</w:t>
      </w:r>
      <w:r w:rsidR="00DE4D4F">
        <w:rPr>
          <w:color w:val="0000FF"/>
        </w:rPr>
        <w:t xml:space="preserve"> </w:t>
      </w:r>
      <w:r w:rsidRPr="00327867">
        <w:rPr>
          <w:color w:val="0000FF"/>
        </w:rPr>
        <w:t>volume</w:t>
      </w:r>
      <w:r w:rsidR="00DE4D4F">
        <w:rPr>
          <w:color w:val="0000FF"/>
        </w:rPr>
        <w:t xml:space="preserve"> </w:t>
      </w:r>
      <w:r w:rsidRPr="00327867">
        <w:rPr>
          <w:color w:val="0000FF"/>
        </w:rPr>
        <w:t>urbanistico:</w:t>
      </w:r>
    </w:p>
    <w:p w:rsidR="0087660D" w:rsidRPr="004C6DA2" w:rsidRDefault="0087660D" w:rsidP="004C2B27">
      <w:pPr>
        <w:pStyle w:val="STTESTO"/>
        <w:numPr>
          <w:ilvl w:val="0"/>
          <w:numId w:val="40"/>
        </w:numPr>
        <w:rPr>
          <w:color w:val="0000FF"/>
        </w:rPr>
      </w:pPr>
      <w:proofErr w:type="gramStart"/>
      <w:r w:rsidRPr="004C6DA2">
        <w:rPr>
          <w:color w:val="0000FF"/>
        </w:rPr>
        <w:t>i</w:t>
      </w:r>
      <w:proofErr w:type="gramEnd"/>
      <w:r w:rsidR="00DE4D4F">
        <w:rPr>
          <w:color w:val="0000FF"/>
        </w:rPr>
        <w:t xml:space="preserve"> </w:t>
      </w:r>
      <w:r w:rsidRPr="004C6DA2">
        <w:rPr>
          <w:color w:val="0000FF"/>
        </w:rPr>
        <w:t>volumi</w:t>
      </w:r>
      <w:r w:rsidR="00DE4D4F">
        <w:rPr>
          <w:color w:val="0000FF"/>
        </w:rPr>
        <w:t xml:space="preserve"> </w:t>
      </w:r>
      <w:r w:rsidRPr="004C6DA2">
        <w:rPr>
          <w:color w:val="0000FF"/>
        </w:rPr>
        <w:t>tecnici;</w:t>
      </w:r>
    </w:p>
    <w:p w:rsidR="0087660D" w:rsidRDefault="0087660D" w:rsidP="004C2B27">
      <w:pPr>
        <w:pStyle w:val="STTESTO"/>
        <w:numPr>
          <w:ilvl w:val="0"/>
          <w:numId w:val="40"/>
        </w:numPr>
        <w:rPr>
          <w:color w:val="0000FF"/>
        </w:rPr>
      </w:pPr>
      <w:proofErr w:type="gramStart"/>
      <w:r>
        <w:rPr>
          <w:color w:val="0000FF"/>
        </w:rPr>
        <w:t>gli</w:t>
      </w:r>
      <w:proofErr w:type="gramEnd"/>
      <w:r w:rsidR="00DE4D4F">
        <w:rPr>
          <w:color w:val="0000FF"/>
        </w:rPr>
        <w:t xml:space="preserve"> </w:t>
      </w:r>
      <w:r>
        <w:rPr>
          <w:color w:val="0000FF"/>
        </w:rPr>
        <w:t>spazi</w:t>
      </w:r>
      <w:r w:rsidR="00DE4D4F">
        <w:rPr>
          <w:color w:val="0000FF"/>
        </w:rPr>
        <w:t xml:space="preserve"> </w:t>
      </w:r>
      <w:r w:rsidR="00C71D6F">
        <w:rPr>
          <w:color w:val="0000FF"/>
        </w:rPr>
        <w:t xml:space="preserve">delimitati da un piano base di calpestio e da una copertura, </w:t>
      </w:r>
      <w:r>
        <w:rPr>
          <w:color w:val="0000FF"/>
        </w:rPr>
        <w:t>aventi</w:t>
      </w:r>
      <w:r w:rsidR="00DE4D4F">
        <w:rPr>
          <w:color w:val="0000FF"/>
        </w:rPr>
        <w:t xml:space="preserve"> </w:t>
      </w:r>
      <w:r>
        <w:rPr>
          <w:color w:val="0000FF"/>
        </w:rPr>
        <w:t>i</w:t>
      </w:r>
      <w:r w:rsidR="00DE4D4F">
        <w:rPr>
          <w:color w:val="0000FF"/>
        </w:rPr>
        <w:t xml:space="preserve"> </w:t>
      </w:r>
      <w:r>
        <w:rPr>
          <w:color w:val="0000FF"/>
        </w:rPr>
        <w:t>lati</w:t>
      </w:r>
      <w:r w:rsidR="00DE4D4F">
        <w:rPr>
          <w:color w:val="0000FF"/>
        </w:rPr>
        <w:t xml:space="preserve"> </w:t>
      </w:r>
      <w:r>
        <w:rPr>
          <w:color w:val="0000FF"/>
        </w:rPr>
        <w:t>aperti</w:t>
      </w:r>
      <w:r w:rsidR="00DE4D4F">
        <w:rPr>
          <w:color w:val="0000FF"/>
        </w:rPr>
        <w:t xml:space="preserve"> </w:t>
      </w:r>
      <w:r>
        <w:rPr>
          <w:color w:val="0000FF"/>
        </w:rPr>
        <w:t>ad</w:t>
      </w:r>
      <w:r w:rsidR="00DE4D4F">
        <w:rPr>
          <w:color w:val="0000FF"/>
        </w:rPr>
        <w:t xml:space="preserve"> </w:t>
      </w:r>
      <w:r>
        <w:rPr>
          <w:color w:val="0000FF"/>
        </w:rPr>
        <w:t>aria</w:t>
      </w:r>
      <w:r w:rsidR="00DE4D4F">
        <w:rPr>
          <w:color w:val="0000FF"/>
        </w:rPr>
        <w:t xml:space="preserve"> </w:t>
      </w:r>
      <w:r>
        <w:rPr>
          <w:color w:val="0000FF"/>
        </w:rPr>
        <w:t>passante</w:t>
      </w:r>
      <w:r w:rsidR="00DE4D4F">
        <w:rPr>
          <w:color w:val="0000FF"/>
        </w:rPr>
        <w:t xml:space="preserve"> </w:t>
      </w:r>
      <w:r>
        <w:rPr>
          <w:color w:val="0000FF"/>
        </w:rPr>
        <w:t>per</w:t>
      </w:r>
      <w:r w:rsidR="00DE4D4F">
        <w:rPr>
          <w:color w:val="0000FF"/>
        </w:rPr>
        <w:t xml:space="preserve"> </w:t>
      </w:r>
      <w:r>
        <w:rPr>
          <w:color w:val="0000FF"/>
        </w:rPr>
        <w:t>una</w:t>
      </w:r>
      <w:r w:rsidR="00DE4D4F">
        <w:rPr>
          <w:color w:val="0000FF"/>
        </w:rPr>
        <w:t xml:space="preserve"> </w:t>
      </w:r>
      <w:r>
        <w:rPr>
          <w:color w:val="0000FF"/>
        </w:rPr>
        <w:t>superficie</w:t>
      </w:r>
      <w:r w:rsidR="00DE4D4F">
        <w:rPr>
          <w:color w:val="0000FF"/>
        </w:rPr>
        <w:t xml:space="preserve"> </w:t>
      </w:r>
      <w:r>
        <w:rPr>
          <w:color w:val="0000FF"/>
        </w:rPr>
        <w:t>non</w:t>
      </w:r>
      <w:r w:rsidR="00DE4D4F">
        <w:rPr>
          <w:color w:val="0000FF"/>
        </w:rPr>
        <w:t xml:space="preserve"> </w:t>
      </w:r>
      <w:r>
        <w:rPr>
          <w:color w:val="0000FF"/>
        </w:rPr>
        <w:t>inferiore</w:t>
      </w:r>
      <w:r w:rsidR="00DE4D4F">
        <w:rPr>
          <w:color w:val="0000FF"/>
        </w:rPr>
        <w:t xml:space="preserve"> </w:t>
      </w:r>
      <w:r>
        <w:rPr>
          <w:color w:val="0000FF"/>
        </w:rPr>
        <w:t>al</w:t>
      </w:r>
      <w:r w:rsidR="00DE4D4F">
        <w:rPr>
          <w:color w:val="0000FF"/>
        </w:rPr>
        <w:t xml:space="preserve"> </w:t>
      </w:r>
      <w:r w:rsidR="00C71D6F">
        <w:rPr>
          <w:color w:val="0000FF"/>
        </w:rPr>
        <w:t>…</w:t>
      </w:r>
      <w:r>
        <w:rPr>
          <w:color w:val="0000FF"/>
        </w:rPr>
        <w:t>%</w:t>
      </w:r>
      <w:r w:rsidR="00DE4D4F">
        <w:rPr>
          <w:color w:val="0000FF"/>
        </w:rPr>
        <w:t xml:space="preserve"> </w:t>
      </w:r>
      <w:r>
        <w:rPr>
          <w:color w:val="0000FF"/>
        </w:rPr>
        <w:t>della</w:t>
      </w:r>
      <w:r w:rsidR="00DE4D4F">
        <w:rPr>
          <w:color w:val="0000FF"/>
        </w:rPr>
        <w:t xml:space="preserve"> </w:t>
      </w:r>
      <w:r>
        <w:rPr>
          <w:color w:val="0000FF"/>
        </w:rPr>
        <w:t>superficie</w:t>
      </w:r>
      <w:r w:rsidR="00DE4D4F">
        <w:rPr>
          <w:color w:val="0000FF"/>
        </w:rPr>
        <w:t xml:space="preserve"> </w:t>
      </w:r>
      <w:r>
        <w:rPr>
          <w:color w:val="0000FF"/>
        </w:rPr>
        <w:t>totale</w:t>
      </w:r>
      <w:r w:rsidR="00DE4D4F">
        <w:rPr>
          <w:color w:val="0000FF"/>
        </w:rPr>
        <w:t xml:space="preserve"> </w:t>
      </w:r>
      <w:r>
        <w:rPr>
          <w:color w:val="0000FF"/>
        </w:rPr>
        <w:t>laterale</w:t>
      </w:r>
      <w:r w:rsidR="00412C0E">
        <w:rPr>
          <w:color w:val="0000FF"/>
        </w:rPr>
        <w:t>;</w:t>
      </w:r>
    </w:p>
    <w:p w:rsidR="00C71D6F" w:rsidRPr="00C71D6F" w:rsidRDefault="00C71D6F" w:rsidP="004C2B27">
      <w:pPr>
        <w:pStyle w:val="STTESTO"/>
        <w:numPr>
          <w:ilvl w:val="0"/>
          <w:numId w:val="40"/>
        </w:numPr>
        <w:rPr>
          <w:color w:val="C00000"/>
        </w:rPr>
      </w:pPr>
      <w:proofErr w:type="gramStart"/>
      <w:r w:rsidRPr="00C71D6F">
        <w:rPr>
          <w:color w:val="C00000"/>
        </w:rPr>
        <w:t>gli</w:t>
      </w:r>
      <w:proofErr w:type="gramEnd"/>
      <w:r w:rsidRPr="00C71D6F">
        <w:rPr>
          <w:color w:val="C00000"/>
        </w:rPr>
        <w:t xml:space="preserve"> spazi delimitati da un piano base di calpestio e da una copertura</w:t>
      </w:r>
      <w:r>
        <w:rPr>
          <w:color w:val="C00000"/>
        </w:rPr>
        <w:t xml:space="preserve">, aventi i lati </w:t>
      </w:r>
      <w:r w:rsidRPr="00C71D6F">
        <w:rPr>
          <w:color w:val="C00000"/>
        </w:rPr>
        <w:t>chiusi con materiali leggeri (tenda, telo, stuoie in canna o bambù, plastica, pellicola trasparente, ecc) purché retrattili;</w:t>
      </w:r>
    </w:p>
    <w:p w:rsidR="00412C0E" w:rsidRDefault="00412C0E" w:rsidP="004C2B27">
      <w:pPr>
        <w:pStyle w:val="STTESTO"/>
        <w:numPr>
          <w:ilvl w:val="0"/>
          <w:numId w:val="40"/>
        </w:numPr>
        <w:rPr>
          <w:color w:val="C00000"/>
        </w:rPr>
      </w:pPr>
      <w:proofErr w:type="gramStart"/>
      <w:r w:rsidRPr="006B5254">
        <w:rPr>
          <w:color w:val="C00000"/>
        </w:rPr>
        <w:t>le</w:t>
      </w:r>
      <w:proofErr w:type="gramEnd"/>
      <w:r w:rsidR="00DE4D4F">
        <w:rPr>
          <w:color w:val="C00000"/>
        </w:rPr>
        <w:t xml:space="preserve"> </w:t>
      </w:r>
      <w:r w:rsidRPr="006B5254">
        <w:rPr>
          <w:color w:val="C00000"/>
        </w:rPr>
        <w:t>opere,</w:t>
      </w:r>
      <w:r w:rsidR="00DE4D4F">
        <w:rPr>
          <w:color w:val="C00000"/>
        </w:rPr>
        <w:t xml:space="preserve"> </w:t>
      </w:r>
      <w:r w:rsidRPr="006B5254">
        <w:rPr>
          <w:color w:val="C00000"/>
        </w:rPr>
        <w:t>interventi</w:t>
      </w:r>
      <w:r w:rsidR="00DE4D4F">
        <w:rPr>
          <w:color w:val="C00000"/>
        </w:rPr>
        <w:t xml:space="preserve"> </w:t>
      </w:r>
      <w:r w:rsidRPr="006B5254">
        <w:rPr>
          <w:color w:val="C00000"/>
        </w:rPr>
        <w:t>e</w:t>
      </w:r>
      <w:r w:rsidR="00DE4D4F">
        <w:rPr>
          <w:color w:val="C00000"/>
        </w:rPr>
        <w:t xml:space="preserve"> </w:t>
      </w:r>
      <w:r w:rsidRPr="006B5254">
        <w:rPr>
          <w:color w:val="C00000"/>
        </w:rPr>
        <w:t>manufatti</w:t>
      </w:r>
      <w:r w:rsidR="00DE4D4F">
        <w:rPr>
          <w:color w:val="C00000"/>
        </w:rPr>
        <w:t xml:space="preserve"> </w:t>
      </w:r>
      <w:r w:rsidRPr="006B5254">
        <w:rPr>
          <w:color w:val="C00000"/>
        </w:rPr>
        <w:t>comunque</w:t>
      </w:r>
      <w:r w:rsidR="00DE4D4F">
        <w:rPr>
          <w:color w:val="C00000"/>
        </w:rPr>
        <w:t xml:space="preserve"> </w:t>
      </w:r>
      <w:r w:rsidRPr="006B5254">
        <w:rPr>
          <w:color w:val="C00000"/>
        </w:rPr>
        <w:t>privi</w:t>
      </w:r>
      <w:r w:rsidR="00DE4D4F">
        <w:rPr>
          <w:color w:val="C00000"/>
        </w:rPr>
        <w:t xml:space="preserve"> </w:t>
      </w:r>
      <w:r w:rsidRPr="006B5254">
        <w:rPr>
          <w:color w:val="C00000"/>
        </w:rPr>
        <w:t>di</w:t>
      </w:r>
      <w:r w:rsidR="00DE4D4F">
        <w:rPr>
          <w:color w:val="C00000"/>
        </w:rPr>
        <w:t xml:space="preserve"> </w:t>
      </w:r>
      <w:r w:rsidRPr="006B5254">
        <w:rPr>
          <w:color w:val="C00000"/>
        </w:rPr>
        <w:t>rilevanza</w:t>
      </w:r>
      <w:r w:rsidR="00DE4D4F">
        <w:rPr>
          <w:color w:val="C00000"/>
        </w:rPr>
        <w:t xml:space="preserve"> </w:t>
      </w:r>
      <w:r w:rsidRPr="006B5254">
        <w:rPr>
          <w:color w:val="C00000"/>
        </w:rPr>
        <w:t>urbanistico-edilizia.</w:t>
      </w:r>
    </w:p>
    <w:p w:rsidR="0087660D" w:rsidRPr="00B23F82" w:rsidRDefault="0087660D" w:rsidP="0087660D">
      <w:pPr>
        <w:pStyle w:val="STTESTO"/>
        <w:rPr>
          <w:color w:val="0000FF"/>
        </w:rPr>
      </w:pPr>
      <w:r w:rsidRPr="00B23F82">
        <w:rPr>
          <w:color w:val="0000FF"/>
        </w:rPr>
        <w:t>Il</w:t>
      </w:r>
      <w:r w:rsidR="00DE4D4F">
        <w:rPr>
          <w:color w:val="0000FF"/>
        </w:rPr>
        <w:t xml:space="preserve"> </w:t>
      </w:r>
      <w:r>
        <w:rPr>
          <w:color w:val="0000FF"/>
        </w:rPr>
        <w:t>Vu</w:t>
      </w:r>
      <w:r w:rsidR="00DE4D4F">
        <w:rPr>
          <w:color w:val="0000FF"/>
        </w:rPr>
        <w:t xml:space="preserve"> </w:t>
      </w:r>
      <w:r w:rsidRPr="00B23F82">
        <w:rPr>
          <w:color w:val="0000FF"/>
        </w:rPr>
        <w:t>costituisce</w:t>
      </w:r>
      <w:r w:rsidR="00DE4D4F">
        <w:rPr>
          <w:color w:val="0000FF"/>
        </w:rPr>
        <w:t xml:space="preserve"> </w:t>
      </w:r>
      <w:r w:rsidRPr="00B23F82">
        <w:rPr>
          <w:color w:val="0000FF"/>
        </w:rPr>
        <w:t>parametro</w:t>
      </w:r>
      <w:r w:rsidR="00DE4D4F">
        <w:rPr>
          <w:color w:val="0000FF"/>
        </w:rPr>
        <w:t xml:space="preserve"> </w:t>
      </w:r>
      <w:r w:rsidRPr="00B23F82">
        <w:rPr>
          <w:color w:val="0000FF"/>
        </w:rPr>
        <w:t>per</w:t>
      </w:r>
      <w:r w:rsidR="00DE4D4F">
        <w:rPr>
          <w:color w:val="0000FF"/>
        </w:rPr>
        <w:t xml:space="preserve"> </w:t>
      </w:r>
      <w:r w:rsidRPr="00B23F82">
        <w:rPr>
          <w:color w:val="0000FF"/>
        </w:rPr>
        <w:t>il</w:t>
      </w:r>
      <w:r w:rsidR="00DE4D4F">
        <w:rPr>
          <w:color w:val="0000FF"/>
        </w:rPr>
        <w:t xml:space="preserve"> </w:t>
      </w:r>
      <w:r w:rsidRPr="00B23F82">
        <w:rPr>
          <w:color w:val="0000FF"/>
        </w:rPr>
        <w:t>calcolo</w:t>
      </w:r>
      <w:r w:rsidR="00DE4D4F">
        <w:rPr>
          <w:color w:val="0000FF"/>
        </w:rPr>
        <w:t xml:space="preserve"> </w:t>
      </w:r>
      <w:r w:rsidRPr="00B23F82">
        <w:rPr>
          <w:color w:val="0000FF"/>
        </w:rPr>
        <w:t>del</w:t>
      </w:r>
      <w:r w:rsidR="00DE4D4F">
        <w:rPr>
          <w:color w:val="0000FF"/>
        </w:rPr>
        <w:t xml:space="preserve"> </w:t>
      </w:r>
      <w:r w:rsidRPr="00B23F82">
        <w:rPr>
          <w:color w:val="0000FF"/>
        </w:rPr>
        <w:t>numero</w:t>
      </w:r>
      <w:r w:rsidR="00DE4D4F">
        <w:rPr>
          <w:color w:val="0000FF"/>
        </w:rPr>
        <w:t xml:space="preserve"> </w:t>
      </w:r>
      <w:r w:rsidRPr="00B23F82">
        <w:rPr>
          <w:color w:val="0000FF"/>
        </w:rPr>
        <w:t>di</w:t>
      </w:r>
      <w:r w:rsidR="00DE4D4F">
        <w:rPr>
          <w:color w:val="0000FF"/>
        </w:rPr>
        <w:t xml:space="preserve"> </w:t>
      </w:r>
      <w:r w:rsidRPr="00B23F82">
        <w:rPr>
          <w:color w:val="0000FF"/>
        </w:rPr>
        <w:t>abitanti</w:t>
      </w:r>
      <w:r w:rsidR="00DE4D4F">
        <w:rPr>
          <w:color w:val="0000FF"/>
        </w:rPr>
        <w:t xml:space="preserve"> </w:t>
      </w:r>
      <w:r>
        <w:rPr>
          <w:color w:val="0000FF"/>
        </w:rPr>
        <w:t>e</w:t>
      </w:r>
      <w:r w:rsidR="00DE4D4F">
        <w:rPr>
          <w:color w:val="0000FF"/>
        </w:rPr>
        <w:t xml:space="preserve"> </w:t>
      </w:r>
      <w:r>
        <w:rPr>
          <w:color w:val="0000FF"/>
        </w:rPr>
        <w:t>turisti</w:t>
      </w:r>
      <w:r w:rsidR="00DE4D4F">
        <w:rPr>
          <w:color w:val="0000FF"/>
        </w:rPr>
        <w:t xml:space="preserve"> </w:t>
      </w:r>
      <w:r w:rsidRPr="00B23F82">
        <w:rPr>
          <w:color w:val="0000FF"/>
        </w:rPr>
        <w:t>convenzionalmente</w:t>
      </w:r>
      <w:r w:rsidR="00DE4D4F">
        <w:rPr>
          <w:color w:val="0000FF"/>
        </w:rPr>
        <w:t xml:space="preserve"> </w:t>
      </w:r>
      <w:r w:rsidRPr="00B23F82">
        <w:rPr>
          <w:color w:val="0000FF"/>
        </w:rPr>
        <w:t>insediati</w:t>
      </w:r>
      <w:r w:rsidR="00DE4D4F">
        <w:rPr>
          <w:color w:val="0000FF"/>
        </w:rPr>
        <w:t xml:space="preserve"> </w:t>
      </w:r>
      <w:r w:rsidRPr="00B23F82">
        <w:rPr>
          <w:color w:val="0000FF"/>
        </w:rPr>
        <w:t>o</w:t>
      </w:r>
      <w:r w:rsidR="00DE4D4F">
        <w:rPr>
          <w:color w:val="0000FF"/>
        </w:rPr>
        <w:t xml:space="preserve"> </w:t>
      </w:r>
      <w:r w:rsidRPr="00B23F82">
        <w:rPr>
          <w:color w:val="0000FF"/>
        </w:rPr>
        <w:t>insediabili</w:t>
      </w:r>
      <w:r w:rsidR="00DE4D4F">
        <w:rPr>
          <w:color w:val="0000FF"/>
        </w:rPr>
        <w:t xml:space="preserve"> </w:t>
      </w:r>
      <w:r w:rsidRPr="00B23F82">
        <w:rPr>
          <w:color w:val="0000FF"/>
        </w:rPr>
        <w:t>sul</w:t>
      </w:r>
      <w:r w:rsidR="00DE4D4F">
        <w:rPr>
          <w:color w:val="0000FF"/>
        </w:rPr>
        <w:t xml:space="preserve"> </w:t>
      </w:r>
      <w:r w:rsidRPr="00B23F82">
        <w:rPr>
          <w:color w:val="0000FF"/>
        </w:rPr>
        <w:t>territorio</w:t>
      </w:r>
      <w:r w:rsidR="00DE4D4F">
        <w:rPr>
          <w:color w:val="0000FF"/>
        </w:rPr>
        <w:t xml:space="preserve"> </w:t>
      </w:r>
      <w:r w:rsidRPr="00B23F82">
        <w:rPr>
          <w:color w:val="0000FF"/>
        </w:rPr>
        <w:t>comunale,</w:t>
      </w:r>
      <w:r w:rsidR="00DE4D4F">
        <w:rPr>
          <w:color w:val="0000FF"/>
        </w:rPr>
        <w:t xml:space="preserve"> </w:t>
      </w:r>
      <w:r>
        <w:rPr>
          <w:color w:val="0000FF"/>
        </w:rPr>
        <w:t>nonché</w:t>
      </w:r>
      <w:r w:rsidR="00DE4D4F">
        <w:rPr>
          <w:color w:val="0000FF"/>
        </w:rPr>
        <w:t xml:space="preserve"> </w:t>
      </w:r>
      <w:r>
        <w:rPr>
          <w:color w:val="0000FF"/>
        </w:rPr>
        <w:t>per</w:t>
      </w:r>
      <w:r w:rsidR="00DE4D4F">
        <w:rPr>
          <w:color w:val="0000FF"/>
        </w:rPr>
        <w:t xml:space="preserve"> </w:t>
      </w:r>
      <w:r>
        <w:rPr>
          <w:color w:val="0000FF"/>
        </w:rPr>
        <w:t>la</w:t>
      </w:r>
      <w:r w:rsidR="00DE4D4F">
        <w:rPr>
          <w:color w:val="0000FF"/>
        </w:rPr>
        <w:t xml:space="preserve"> </w:t>
      </w:r>
      <w:r>
        <w:rPr>
          <w:color w:val="0000FF"/>
        </w:rPr>
        <w:t>determinazione</w:t>
      </w:r>
      <w:r w:rsidR="00DE4D4F">
        <w:rPr>
          <w:color w:val="0000FF"/>
        </w:rPr>
        <w:t xml:space="preserve"> </w:t>
      </w:r>
      <w:r>
        <w:rPr>
          <w:color w:val="0000FF"/>
        </w:rPr>
        <w:t>della</w:t>
      </w:r>
      <w:r w:rsidR="00DE4D4F">
        <w:rPr>
          <w:color w:val="0000FF"/>
        </w:rPr>
        <w:t xml:space="preserve"> </w:t>
      </w:r>
      <w:r>
        <w:rPr>
          <w:color w:val="0000FF"/>
        </w:rPr>
        <w:t>quota</w:t>
      </w:r>
      <w:r w:rsidR="00DE4D4F">
        <w:rPr>
          <w:color w:val="0000FF"/>
        </w:rPr>
        <w:t xml:space="preserve"> </w:t>
      </w:r>
      <w:r>
        <w:rPr>
          <w:color w:val="0000FF"/>
        </w:rPr>
        <w:t>di</w:t>
      </w:r>
      <w:r w:rsidR="00DE4D4F">
        <w:rPr>
          <w:color w:val="0000FF"/>
        </w:rPr>
        <w:t xml:space="preserve"> </w:t>
      </w:r>
      <w:r>
        <w:rPr>
          <w:color w:val="0000FF"/>
        </w:rPr>
        <w:t>contributo</w:t>
      </w:r>
      <w:r w:rsidR="00DE4D4F">
        <w:rPr>
          <w:color w:val="0000FF"/>
        </w:rPr>
        <w:t xml:space="preserve"> </w:t>
      </w:r>
      <w:r>
        <w:rPr>
          <w:color w:val="0000FF"/>
        </w:rPr>
        <w:t>di</w:t>
      </w:r>
      <w:r w:rsidR="00DE4D4F">
        <w:rPr>
          <w:color w:val="0000FF"/>
        </w:rPr>
        <w:t xml:space="preserve"> </w:t>
      </w:r>
      <w:r>
        <w:rPr>
          <w:color w:val="0000FF"/>
        </w:rPr>
        <w:t>costruzione</w:t>
      </w:r>
      <w:r w:rsidR="00DE4D4F">
        <w:rPr>
          <w:color w:val="0000FF"/>
        </w:rPr>
        <w:t xml:space="preserve"> </w:t>
      </w:r>
      <w:r>
        <w:rPr>
          <w:color w:val="0000FF"/>
        </w:rPr>
        <w:t>legata</w:t>
      </w:r>
      <w:r w:rsidR="00DE4D4F">
        <w:rPr>
          <w:color w:val="0000FF"/>
        </w:rPr>
        <w:t xml:space="preserve"> </w:t>
      </w:r>
      <w:r>
        <w:rPr>
          <w:color w:val="0000FF"/>
        </w:rPr>
        <w:t>agli</w:t>
      </w:r>
      <w:r w:rsidR="00DE4D4F">
        <w:rPr>
          <w:color w:val="0000FF"/>
        </w:rPr>
        <w:t xml:space="preserve"> </w:t>
      </w:r>
      <w:r w:rsidRPr="00B23F82">
        <w:rPr>
          <w:color w:val="0000FF"/>
        </w:rPr>
        <w:t>on</w:t>
      </w:r>
      <w:r>
        <w:rPr>
          <w:color w:val="0000FF"/>
        </w:rPr>
        <w:t>eri</w:t>
      </w:r>
      <w:r w:rsidR="00DE4D4F">
        <w:rPr>
          <w:color w:val="0000FF"/>
        </w:rPr>
        <w:t xml:space="preserve"> </w:t>
      </w:r>
      <w:r>
        <w:rPr>
          <w:color w:val="0000FF"/>
        </w:rPr>
        <w:t>di</w:t>
      </w:r>
      <w:r w:rsidR="00DE4D4F">
        <w:rPr>
          <w:color w:val="0000FF"/>
        </w:rPr>
        <w:t xml:space="preserve"> </w:t>
      </w:r>
      <w:r>
        <w:rPr>
          <w:color w:val="0000FF"/>
        </w:rPr>
        <w:t>urbanizzazione</w:t>
      </w:r>
      <w:r w:rsidRPr="00B23F82">
        <w:rPr>
          <w:color w:val="0000FF"/>
        </w:rPr>
        <w:t>.</w:t>
      </w:r>
    </w:p>
    <w:p w:rsidR="000A5838" w:rsidRPr="00F51B3F" w:rsidRDefault="000A5838" w:rsidP="000A5838">
      <w:pPr>
        <w:pStyle w:val="STTESTO"/>
        <w:rPr>
          <w:b/>
          <w:color w:val="0000FF"/>
          <w:u w:val="single"/>
        </w:rPr>
      </w:pPr>
      <w:r w:rsidRPr="00F51B3F">
        <w:rPr>
          <w:b/>
          <w:color w:val="0000FF"/>
          <w:u w:val="single"/>
        </w:rPr>
        <w:t>Volumi</w:t>
      </w:r>
      <w:r w:rsidR="00DE4D4F">
        <w:rPr>
          <w:b/>
          <w:color w:val="0000FF"/>
          <w:u w:val="single"/>
        </w:rPr>
        <w:t xml:space="preserve"> </w:t>
      </w:r>
      <w:r w:rsidRPr="00F51B3F">
        <w:rPr>
          <w:b/>
          <w:color w:val="0000FF"/>
          <w:u w:val="single"/>
        </w:rPr>
        <w:t>tecnici</w:t>
      </w:r>
    </w:p>
    <w:p w:rsidR="000A5838" w:rsidRDefault="000A5838" w:rsidP="000A5838">
      <w:pPr>
        <w:pStyle w:val="STTESTO"/>
        <w:rPr>
          <w:color w:val="0000FF"/>
        </w:rPr>
      </w:pPr>
      <w:r w:rsidRPr="00F51B3F">
        <w:rPr>
          <w:color w:val="0000FF"/>
        </w:rPr>
        <w:t>Volumi</w:t>
      </w:r>
      <w:r w:rsidR="00DE4D4F">
        <w:rPr>
          <w:color w:val="0000FF"/>
        </w:rPr>
        <w:t xml:space="preserve"> </w:t>
      </w:r>
      <w:r w:rsidRPr="00F51B3F">
        <w:rPr>
          <w:color w:val="0000FF"/>
        </w:rPr>
        <w:t>strettamente</w:t>
      </w:r>
      <w:r w:rsidR="00DE4D4F">
        <w:rPr>
          <w:color w:val="0000FF"/>
        </w:rPr>
        <w:t xml:space="preserve"> </w:t>
      </w:r>
      <w:r w:rsidRPr="00F51B3F">
        <w:rPr>
          <w:color w:val="0000FF"/>
        </w:rPr>
        <w:t>necessari</w:t>
      </w:r>
      <w:r w:rsidR="00DE4D4F">
        <w:rPr>
          <w:color w:val="0000FF"/>
        </w:rPr>
        <w:t xml:space="preserve"> </w:t>
      </w:r>
      <w:r w:rsidRPr="00F51B3F">
        <w:rPr>
          <w:color w:val="0000FF"/>
        </w:rPr>
        <w:t>a</w:t>
      </w:r>
      <w:r w:rsidR="00DE4D4F">
        <w:rPr>
          <w:color w:val="0000FF"/>
        </w:rPr>
        <w:t xml:space="preserve"> </w:t>
      </w:r>
      <w:r w:rsidRPr="00F51B3F">
        <w:rPr>
          <w:color w:val="0000FF"/>
        </w:rPr>
        <w:t>contenere</w:t>
      </w:r>
      <w:r w:rsidR="00DE4D4F">
        <w:rPr>
          <w:color w:val="0000FF"/>
        </w:rPr>
        <w:t xml:space="preserve"> </w:t>
      </w:r>
      <w:r w:rsidRPr="00F51B3F">
        <w:rPr>
          <w:color w:val="0000FF"/>
        </w:rPr>
        <w:t>ed</w:t>
      </w:r>
      <w:r w:rsidR="00DE4D4F">
        <w:rPr>
          <w:color w:val="0000FF"/>
        </w:rPr>
        <w:t xml:space="preserve"> </w:t>
      </w:r>
      <w:r w:rsidRPr="00F51B3F">
        <w:rPr>
          <w:color w:val="0000FF"/>
        </w:rPr>
        <w:t>a</w:t>
      </w:r>
      <w:r w:rsidR="00DE4D4F">
        <w:rPr>
          <w:color w:val="0000FF"/>
        </w:rPr>
        <w:t xml:space="preserve"> </w:t>
      </w:r>
      <w:r w:rsidRPr="00F51B3F">
        <w:rPr>
          <w:color w:val="0000FF"/>
        </w:rPr>
        <w:t>consentire</w:t>
      </w:r>
      <w:r w:rsidR="00DE4D4F">
        <w:rPr>
          <w:color w:val="0000FF"/>
        </w:rPr>
        <w:t xml:space="preserve"> </w:t>
      </w:r>
      <w:r w:rsidRPr="00F51B3F">
        <w:rPr>
          <w:color w:val="0000FF"/>
        </w:rPr>
        <w:t>l’accesso</w:t>
      </w:r>
      <w:r w:rsidR="00DE4D4F">
        <w:rPr>
          <w:color w:val="0000FF"/>
        </w:rPr>
        <w:t xml:space="preserve"> </w:t>
      </w:r>
      <w:r w:rsidRPr="00F51B3F">
        <w:rPr>
          <w:color w:val="0000FF"/>
        </w:rPr>
        <w:t>agli</w:t>
      </w:r>
      <w:r w:rsidR="00DE4D4F">
        <w:rPr>
          <w:color w:val="0000FF"/>
        </w:rPr>
        <w:t xml:space="preserve"> </w:t>
      </w:r>
      <w:r w:rsidRPr="00F51B3F">
        <w:rPr>
          <w:color w:val="0000FF"/>
        </w:rPr>
        <w:t>impianti</w:t>
      </w:r>
      <w:r w:rsidR="00DE4D4F">
        <w:rPr>
          <w:color w:val="0000FF"/>
        </w:rPr>
        <w:t xml:space="preserve"> </w:t>
      </w:r>
      <w:r w:rsidRPr="00F51B3F">
        <w:rPr>
          <w:color w:val="0000FF"/>
        </w:rPr>
        <w:t>tecnici</w:t>
      </w:r>
      <w:r w:rsidR="00DE4D4F">
        <w:rPr>
          <w:color w:val="0000FF"/>
        </w:rPr>
        <w:t xml:space="preserve"> </w:t>
      </w:r>
      <w:r w:rsidRPr="00F51B3F">
        <w:rPr>
          <w:color w:val="0000FF"/>
        </w:rPr>
        <w:t>che</w:t>
      </w:r>
      <w:r w:rsidR="00DE4D4F">
        <w:rPr>
          <w:color w:val="0000FF"/>
        </w:rPr>
        <w:t xml:space="preserve"> </w:t>
      </w:r>
      <w:r w:rsidRPr="00F51B3F">
        <w:rPr>
          <w:color w:val="0000FF"/>
        </w:rPr>
        <w:t>non</w:t>
      </w:r>
      <w:r w:rsidR="00DE4D4F">
        <w:rPr>
          <w:color w:val="0000FF"/>
        </w:rPr>
        <w:t xml:space="preserve"> </w:t>
      </w:r>
      <w:r w:rsidRPr="00F51B3F">
        <w:rPr>
          <w:color w:val="0000FF"/>
        </w:rPr>
        <w:t>possono,</w:t>
      </w:r>
      <w:r w:rsidR="00DE4D4F">
        <w:rPr>
          <w:color w:val="0000FF"/>
        </w:rPr>
        <w:t xml:space="preserve"> </w:t>
      </w:r>
      <w:r w:rsidRPr="00F51B3F">
        <w:rPr>
          <w:color w:val="0000FF"/>
        </w:rPr>
        <w:t>per</w:t>
      </w:r>
      <w:r w:rsidR="00DE4D4F">
        <w:rPr>
          <w:color w:val="0000FF"/>
        </w:rPr>
        <w:t xml:space="preserve"> </w:t>
      </w:r>
      <w:r w:rsidRPr="00F51B3F">
        <w:rPr>
          <w:color w:val="0000FF"/>
        </w:rPr>
        <w:t>esigenze</w:t>
      </w:r>
      <w:r w:rsidR="00DE4D4F">
        <w:rPr>
          <w:color w:val="0000FF"/>
        </w:rPr>
        <w:t xml:space="preserve"> </w:t>
      </w:r>
      <w:r w:rsidRPr="00F51B3F">
        <w:rPr>
          <w:color w:val="0000FF"/>
        </w:rPr>
        <w:t>tecniche</w:t>
      </w:r>
      <w:r w:rsidR="00DE4D4F">
        <w:rPr>
          <w:color w:val="0000FF"/>
        </w:rPr>
        <w:t xml:space="preserve"> </w:t>
      </w:r>
      <w:r w:rsidRPr="00F51B3F">
        <w:rPr>
          <w:color w:val="0000FF"/>
        </w:rPr>
        <w:t>di</w:t>
      </w:r>
      <w:r w:rsidR="00DE4D4F">
        <w:rPr>
          <w:color w:val="0000FF"/>
        </w:rPr>
        <w:t xml:space="preserve"> </w:t>
      </w:r>
      <w:r w:rsidRPr="00F51B3F">
        <w:rPr>
          <w:color w:val="0000FF"/>
        </w:rPr>
        <w:t>funzionalità</w:t>
      </w:r>
      <w:r w:rsidR="00DE4D4F">
        <w:rPr>
          <w:color w:val="0000FF"/>
        </w:rPr>
        <w:t xml:space="preserve"> </w:t>
      </w:r>
      <w:r w:rsidRPr="00F51B3F">
        <w:rPr>
          <w:color w:val="0000FF"/>
        </w:rPr>
        <w:t>degli</w:t>
      </w:r>
      <w:r w:rsidR="00DE4D4F">
        <w:rPr>
          <w:color w:val="0000FF"/>
        </w:rPr>
        <w:t xml:space="preserve"> </w:t>
      </w:r>
      <w:r w:rsidRPr="00F51B3F">
        <w:rPr>
          <w:color w:val="0000FF"/>
        </w:rPr>
        <w:t>impianti</w:t>
      </w:r>
      <w:r w:rsidR="00DE4D4F">
        <w:rPr>
          <w:color w:val="0000FF"/>
        </w:rPr>
        <w:t xml:space="preserve"> </w:t>
      </w:r>
      <w:r w:rsidRPr="00F51B3F">
        <w:rPr>
          <w:color w:val="0000FF"/>
        </w:rPr>
        <w:t>stessi,</w:t>
      </w:r>
      <w:r w:rsidR="00DE4D4F">
        <w:rPr>
          <w:color w:val="0000FF"/>
        </w:rPr>
        <w:t xml:space="preserve"> </w:t>
      </w:r>
      <w:r w:rsidRPr="00F51B3F">
        <w:rPr>
          <w:color w:val="0000FF"/>
        </w:rPr>
        <w:t>trovare</w:t>
      </w:r>
      <w:r w:rsidR="00DE4D4F">
        <w:rPr>
          <w:color w:val="0000FF"/>
        </w:rPr>
        <w:t xml:space="preserve"> </w:t>
      </w:r>
      <w:r w:rsidRPr="00F51B3F">
        <w:rPr>
          <w:color w:val="0000FF"/>
        </w:rPr>
        <w:t>allocazione</w:t>
      </w:r>
      <w:r w:rsidR="00DE4D4F">
        <w:rPr>
          <w:color w:val="0000FF"/>
        </w:rPr>
        <w:t xml:space="preserve"> </w:t>
      </w:r>
      <w:r w:rsidRPr="00F51B3F">
        <w:rPr>
          <w:color w:val="0000FF"/>
        </w:rPr>
        <w:t>all’interno</w:t>
      </w:r>
      <w:r w:rsidR="00DE4D4F">
        <w:rPr>
          <w:color w:val="0000FF"/>
        </w:rPr>
        <w:t xml:space="preserve"> </w:t>
      </w:r>
      <w:r w:rsidRPr="00F51B3F">
        <w:rPr>
          <w:color w:val="0000FF"/>
        </w:rPr>
        <w:t>della</w:t>
      </w:r>
      <w:r w:rsidR="00DE4D4F">
        <w:rPr>
          <w:color w:val="0000FF"/>
        </w:rPr>
        <w:t xml:space="preserve"> </w:t>
      </w:r>
      <w:r w:rsidRPr="00F51B3F">
        <w:rPr>
          <w:color w:val="0000FF"/>
        </w:rPr>
        <w:t>parte</w:t>
      </w:r>
      <w:r w:rsidR="00DE4D4F">
        <w:rPr>
          <w:color w:val="0000FF"/>
        </w:rPr>
        <w:t xml:space="preserve"> </w:t>
      </w:r>
      <w:r w:rsidRPr="00F51B3F">
        <w:rPr>
          <w:color w:val="0000FF"/>
        </w:rPr>
        <w:t>residenziale</w:t>
      </w:r>
      <w:r w:rsidR="00DE4D4F">
        <w:rPr>
          <w:color w:val="0000FF"/>
        </w:rPr>
        <w:t xml:space="preserve"> </w:t>
      </w:r>
      <w:r w:rsidRPr="00F51B3F">
        <w:rPr>
          <w:color w:val="0000FF"/>
        </w:rPr>
        <w:t>dell’edificio,</w:t>
      </w:r>
      <w:r w:rsidR="00DE4D4F">
        <w:rPr>
          <w:color w:val="0000FF"/>
        </w:rPr>
        <w:t xml:space="preserve"> </w:t>
      </w:r>
      <w:r>
        <w:rPr>
          <w:color w:val="0000FF"/>
        </w:rPr>
        <w:t>e</w:t>
      </w:r>
      <w:r w:rsidR="00DE4D4F">
        <w:rPr>
          <w:color w:val="0000FF"/>
        </w:rPr>
        <w:t xml:space="preserve"> </w:t>
      </w:r>
      <w:r w:rsidRPr="00F51B3F">
        <w:rPr>
          <w:color w:val="0000FF"/>
        </w:rPr>
        <w:t>che</w:t>
      </w:r>
      <w:r w:rsidR="00DE4D4F">
        <w:rPr>
          <w:color w:val="0000FF"/>
        </w:rPr>
        <w:t xml:space="preserve"> </w:t>
      </w:r>
      <w:r>
        <w:rPr>
          <w:color w:val="0000FF"/>
        </w:rPr>
        <w:t>presentino</w:t>
      </w:r>
      <w:r w:rsidR="00DE4D4F">
        <w:rPr>
          <w:color w:val="0000FF"/>
        </w:rPr>
        <w:t xml:space="preserve"> </w:t>
      </w:r>
      <w:r w:rsidRPr="00F51B3F">
        <w:rPr>
          <w:color w:val="0000FF"/>
        </w:rPr>
        <w:t>caratteristiche</w:t>
      </w:r>
      <w:r w:rsidR="00DE4D4F">
        <w:rPr>
          <w:color w:val="0000FF"/>
        </w:rPr>
        <w:t xml:space="preserve"> </w:t>
      </w:r>
      <w:r w:rsidRPr="00F51B3F">
        <w:rPr>
          <w:color w:val="0000FF"/>
        </w:rPr>
        <w:t>tali</w:t>
      </w:r>
      <w:r w:rsidR="00DE4D4F">
        <w:rPr>
          <w:color w:val="0000FF"/>
        </w:rPr>
        <w:t xml:space="preserve"> </w:t>
      </w:r>
      <w:r w:rsidRPr="00F51B3F">
        <w:rPr>
          <w:color w:val="0000FF"/>
        </w:rPr>
        <w:t>da</w:t>
      </w:r>
      <w:r w:rsidR="00DE4D4F">
        <w:rPr>
          <w:color w:val="0000FF"/>
        </w:rPr>
        <w:t xml:space="preserve"> </w:t>
      </w:r>
      <w:r w:rsidRPr="00F51B3F">
        <w:rPr>
          <w:color w:val="0000FF"/>
        </w:rPr>
        <w:t>non</w:t>
      </w:r>
      <w:r w:rsidR="00DE4D4F">
        <w:rPr>
          <w:color w:val="0000FF"/>
        </w:rPr>
        <w:t xml:space="preserve"> </w:t>
      </w:r>
      <w:r w:rsidRPr="00F51B3F">
        <w:rPr>
          <w:color w:val="0000FF"/>
        </w:rPr>
        <w:t>essere</w:t>
      </w:r>
      <w:r w:rsidR="00DE4D4F">
        <w:rPr>
          <w:color w:val="0000FF"/>
        </w:rPr>
        <w:t xml:space="preserve"> </w:t>
      </w:r>
      <w:r w:rsidRPr="00F51B3F">
        <w:rPr>
          <w:color w:val="0000FF"/>
        </w:rPr>
        <w:t>utilizzabili</w:t>
      </w:r>
      <w:r>
        <w:rPr>
          <w:color w:val="0000FF"/>
        </w:rPr>
        <w:t>,</w:t>
      </w:r>
      <w:r w:rsidR="00DE4D4F">
        <w:rPr>
          <w:color w:val="0000FF"/>
        </w:rPr>
        <w:t xml:space="preserve"> </w:t>
      </w:r>
      <w:r w:rsidRPr="00F51B3F">
        <w:rPr>
          <w:color w:val="0000FF"/>
        </w:rPr>
        <w:t>né</w:t>
      </w:r>
      <w:r w:rsidR="00DE4D4F">
        <w:rPr>
          <w:color w:val="0000FF"/>
        </w:rPr>
        <w:t xml:space="preserve"> </w:t>
      </w:r>
      <w:r w:rsidRPr="00F51B3F">
        <w:rPr>
          <w:color w:val="0000FF"/>
        </w:rPr>
        <w:t>adattabili</w:t>
      </w:r>
      <w:r>
        <w:rPr>
          <w:color w:val="0000FF"/>
        </w:rPr>
        <w:t>,</w:t>
      </w:r>
      <w:r w:rsidR="00DE4D4F">
        <w:rPr>
          <w:color w:val="0000FF"/>
        </w:rPr>
        <w:t xml:space="preserve"> </w:t>
      </w:r>
      <w:r w:rsidRPr="00F51B3F">
        <w:rPr>
          <w:color w:val="0000FF"/>
        </w:rPr>
        <w:t>ad</w:t>
      </w:r>
      <w:r w:rsidR="00DE4D4F">
        <w:rPr>
          <w:color w:val="0000FF"/>
        </w:rPr>
        <w:t xml:space="preserve"> </w:t>
      </w:r>
      <w:r w:rsidRPr="00F51B3F">
        <w:rPr>
          <w:color w:val="0000FF"/>
        </w:rPr>
        <w:t>uso</w:t>
      </w:r>
      <w:r w:rsidR="00DE4D4F">
        <w:rPr>
          <w:color w:val="0000FF"/>
        </w:rPr>
        <w:t xml:space="preserve"> </w:t>
      </w:r>
      <w:r>
        <w:rPr>
          <w:color w:val="0000FF"/>
        </w:rPr>
        <w:t>residenziale,</w:t>
      </w:r>
      <w:r w:rsidR="00DE4D4F">
        <w:rPr>
          <w:color w:val="0000FF"/>
        </w:rPr>
        <w:t xml:space="preserve"> </w:t>
      </w:r>
      <w:r>
        <w:rPr>
          <w:color w:val="0000FF"/>
        </w:rPr>
        <w:t>con</w:t>
      </w:r>
      <w:r w:rsidR="00DE4D4F">
        <w:rPr>
          <w:color w:val="0000FF"/>
        </w:rPr>
        <w:t xml:space="preserve"> </w:t>
      </w:r>
      <w:r w:rsidRPr="00F51B3F">
        <w:rPr>
          <w:color w:val="0000FF"/>
        </w:rPr>
        <w:t>dimensioni</w:t>
      </w:r>
      <w:r w:rsidR="00DE4D4F">
        <w:rPr>
          <w:color w:val="0000FF"/>
        </w:rPr>
        <w:t xml:space="preserve"> </w:t>
      </w:r>
      <w:r w:rsidRPr="00F51B3F">
        <w:rPr>
          <w:color w:val="0000FF"/>
        </w:rPr>
        <w:t>non</w:t>
      </w:r>
      <w:r w:rsidR="00DE4D4F">
        <w:rPr>
          <w:color w:val="0000FF"/>
        </w:rPr>
        <w:t xml:space="preserve"> </w:t>
      </w:r>
      <w:r w:rsidRPr="00F51B3F">
        <w:rPr>
          <w:color w:val="0000FF"/>
        </w:rPr>
        <w:t>superiori</w:t>
      </w:r>
      <w:r w:rsidR="00DE4D4F">
        <w:rPr>
          <w:color w:val="0000FF"/>
        </w:rPr>
        <w:t xml:space="preserve"> </w:t>
      </w:r>
      <w:r w:rsidRPr="00F51B3F">
        <w:rPr>
          <w:color w:val="0000FF"/>
        </w:rPr>
        <w:t>ai</w:t>
      </w:r>
      <w:r w:rsidR="00DE4D4F">
        <w:rPr>
          <w:color w:val="0000FF"/>
        </w:rPr>
        <w:t xml:space="preserve"> </w:t>
      </w:r>
      <w:r w:rsidRPr="00F51B3F">
        <w:rPr>
          <w:color w:val="0000FF"/>
        </w:rPr>
        <w:t>minimi</w:t>
      </w:r>
      <w:r w:rsidR="00DE4D4F">
        <w:rPr>
          <w:color w:val="0000FF"/>
        </w:rPr>
        <w:t xml:space="preserve"> </w:t>
      </w:r>
      <w:r w:rsidRPr="00F51B3F">
        <w:rPr>
          <w:color w:val="0000FF"/>
        </w:rPr>
        <w:t>dettati</w:t>
      </w:r>
      <w:r w:rsidR="00DE4D4F">
        <w:rPr>
          <w:color w:val="0000FF"/>
        </w:rPr>
        <w:t xml:space="preserve"> </w:t>
      </w:r>
      <w:r w:rsidRPr="00F51B3F">
        <w:rPr>
          <w:color w:val="0000FF"/>
        </w:rPr>
        <w:t>dalle</w:t>
      </w:r>
      <w:r w:rsidR="00DE4D4F">
        <w:rPr>
          <w:color w:val="0000FF"/>
        </w:rPr>
        <w:t xml:space="preserve"> </w:t>
      </w:r>
      <w:r w:rsidRPr="00F51B3F">
        <w:rPr>
          <w:color w:val="0000FF"/>
        </w:rPr>
        <w:t>norme</w:t>
      </w:r>
      <w:r w:rsidR="00DE4D4F">
        <w:rPr>
          <w:color w:val="0000FF"/>
        </w:rPr>
        <w:t xml:space="preserve"> </w:t>
      </w:r>
      <w:r w:rsidRPr="00F51B3F">
        <w:rPr>
          <w:color w:val="0000FF"/>
        </w:rPr>
        <w:t>in</w:t>
      </w:r>
      <w:r w:rsidR="00DE4D4F">
        <w:rPr>
          <w:color w:val="0000FF"/>
        </w:rPr>
        <w:t xml:space="preserve"> </w:t>
      </w:r>
      <w:r w:rsidRPr="00F51B3F">
        <w:rPr>
          <w:color w:val="0000FF"/>
        </w:rPr>
        <w:t>materia</w:t>
      </w:r>
      <w:r w:rsidR="00DE4D4F">
        <w:rPr>
          <w:color w:val="0000FF"/>
        </w:rPr>
        <w:t xml:space="preserve"> </w:t>
      </w:r>
      <w:r w:rsidRPr="00F51B3F">
        <w:rPr>
          <w:color w:val="0000FF"/>
        </w:rPr>
        <w:t>di</w:t>
      </w:r>
      <w:r w:rsidR="00DE4D4F">
        <w:rPr>
          <w:color w:val="0000FF"/>
        </w:rPr>
        <w:t xml:space="preserve"> </w:t>
      </w:r>
      <w:r w:rsidRPr="00F51B3F">
        <w:rPr>
          <w:color w:val="0000FF"/>
        </w:rPr>
        <w:t>sicurezza.</w:t>
      </w:r>
    </w:p>
    <w:p w:rsidR="000A5838" w:rsidRDefault="000A5838" w:rsidP="000A5838">
      <w:pPr>
        <w:pStyle w:val="STTESTO"/>
        <w:rPr>
          <w:color w:val="0000FF"/>
        </w:rPr>
      </w:pPr>
      <w:r>
        <w:rPr>
          <w:color w:val="0000FF"/>
        </w:rPr>
        <w:t>Ne</w:t>
      </w:r>
      <w:r w:rsidR="00DE4D4F">
        <w:rPr>
          <w:color w:val="0000FF"/>
        </w:rPr>
        <w:t xml:space="preserve"> </w:t>
      </w:r>
      <w:r>
        <w:rPr>
          <w:color w:val="0000FF"/>
        </w:rPr>
        <w:t>consegue</w:t>
      </w:r>
      <w:r w:rsidR="00DE4D4F">
        <w:rPr>
          <w:color w:val="0000FF"/>
        </w:rPr>
        <w:t xml:space="preserve"> </w:t>
      </w:r>
      <w:r>
        <w:rPr>
          <w:color w:val="0000FF"/>
        </w:rPr>
        <w:t>che</w:t>
      </w:r>
      <w:r w:rsidR="00DE4D4F">
        <w:rPr>
          <w:color w:val="0000FF"/>
        </w:rPr>
        <w:t xml:space="preserve"> </w:t>
      </w:r>
      <w:r>
        <w:rPr>
          <w:color w:val="0000FF"/>
        </w:rPr>
        <w:t>p</w:t>
      </w:r>
      <w:r w:rsidRPr="00F51B3F">
        <w:rPr>
          <w:color w:val="0000FF"/>
        </w:rPr>
        <w:t>er</w:t>
      </w:r>
      <w:r w:rsidR="00DE4D4F">
        <w:rPr>
          <w:color w:val="0000FF"/>
        </w:rPr>
        <w:t xml:space="preserve"> </w:t>
      </w:r>
      <w:r w:rsidRPr="00F51B3F">
        <w:rPr>
          <w:color w:val="0000FF"/>
        </w:rPr>
        <w:t>l’identificazione</w:t>
      </w:r>
      <w:r w:rsidR="00DE4D4F">
        <w:rPr>
          <w:color w:val="0000FF"/>
        </w:rPr>
        <w:t xml:space="preserve"> </w:t>
      </w:r>
      <w:r>
        <w:rPr>
          <w:color w:val="0000FF"/>
        </w:rPr>
        <w:t>di</w:t>
      </w:r>
      <w:r w:rsidR="00DE4D4F">
        <w:rPr>
          <w:color w:val="0000FF"/>
        </w:rPr>
        <w:t xml:space="preserve"> </w:t>
      </w:r>
      <w:r>
        <w:rPr>
          <w:color w:val="0000FF"/>
        </w:rPr>
        <w:t>un</w:t>
      </w:r>
      <w:r w:rsidR="00DE4D4F">
        <w:rPr>
          <w:color w:val="0000FF"/>
        </w:rPr>
        <w:t xml:space="preserve"> </w:t>
      </w:r>
      <w:r w:rsidRPr="00F51B3F">
        <w:rPr>
          <w:color w:val="0000FF"/>
        </w:rPr>
        <w:t>volume</w:t>
      </w:r>
      <w:r w:rsidR="00DE4D4F">
        <w:rPr>
          <w:color w:val="0000FF"/>
        </w:rPr>
        <w:t xml:space="preserve"> </w:t>
      </w:r>
      <w:r w:rsidRPr="00F51B3F">
        <w:rPr>
          <w:color w:val="0000FF"/>
        </w:rPr>
        <w:t>tecnico</w:t>
      </w:r>
      <w:r w:rsidR="00DE4D4F">
        <w:rPr>
          <w:color w:val="0000FF"/>
        </w:rPr>
        <w:t xml:space="preserve"> </w:t>
      </w:r>
      <w:r w:rsidRPr="00F51B3F">
        <w:rPr>
          <w:color w:val="0000FF"/>
        </w:rPr>
        <w:t>assumono</w:t>
      </w:r>
      <w:r w:rsidR="00DE4D4F">
        <w:rPr>
          <w:color w:val="0000FF"/>
        </w:rPr>
        <w:t xml:space="preserve"> </w:t>
      </w:r>
      <w:r w:rsidRPr="00F51B3F">
        <w:rPr>
          <w:color w:val="0000FF"/>
        </w:rPr>
        <w:t>valore</w:t>
      </w:r>
      <w:r w:rsidR="00DE4D4F">
        <w:rPr>
          <w:color w:val="0000FF"/>
        </w:rPr>
        <w:t xml:space="preserve"> </w:t>
      </w:r>
      <w:r w:rsidRPr="00F51B3F">
        <w:rPr>
          <w:color w:val="0000FF"/>
        </w:rPr>
        <w:t>tre</w:t>
      </w:r>
      <w:r w:rsidR="00DE4D4F">
        <w:rPr>
          <w:color w:val="0000FF"/>
        </w:rPr>
        <w:t xml:space="preserve"> </w:t>
      </w:r>
      <w:r w:rsidRPr="00F51B3F">
        <w:rPr>
          <w:color w:val="0000FF"/>
        </w:rPr>
        <w:t>ordini</w:t>
      </w:r>
      <w:r w:rsidR="00DE4D4F">
        <w:rPr>
          <w:color w:val="0000FF"/>
        </w:rPr>
        <w:t xml:space="preserve"> </w:t>
      </w:r>
      <w:r w:rsidRPr="00F51B3F">
        <w:rPr>
          <w:color w:val="0000FF"/>
        </w:rPr>
        <w:t>di</w:t>
      </w:r>
      <w:r w:rsidR="00DE4D4F">
        <w:rPr>
          <w:color w:val="0000FF"/>
        </w:rPr>
        <w:t xml:space="preserve"> </w:t>
      </w:r>
      <w:r w:rsidRPr="00F51B3F">
        <w:rPr>
          <w:color w:val="0000FF"/>
        </w:rPr>
        <w:t>parametri:</w:t>
      </w:r>
      <w:r w:rsidR="00DE4D4F">
        <w:rPr>
          <w:color w:val="0000FF"/>
        </w:rPr>
        <w:t xml:space="preserve"> </w:t>
      </w:r>
      <w:r w:rsidRPr="00F51B3F">
        <w:rPr>
          <w:color w:val="0000FF"/>
        </w:rPr>
        <w:t>il</w:t>
      </w:r>
      <w:r w:rsidR="00DE4D4F">
        <w:rPr>
          <w:color w:val="0000FF"/>
        </w:rPr>
        <w:t xml:space="preserve"> </w:t>
      </w:r>
      <w:r w:rsidRPr="00F51B3F">
        <w:rPr>
          <w:color w:val="0000FF"/>
        </w:rPr>
        <w:t>primo,</w:t>
      </w:r>
      <w:r w:rsidR="00DE4D4F">
        <w:rPr>
          <w:color w:val="0000FF"/>
        </w:rPr>
        <w:t xml:space="preserve"> </w:t>
      </w:r>
      <w:r w:rsidRPr="00F51B3F">
        <w:rPr>
          <w:color w:val="0000FF"/>
        </w:rPr>
        <w:t>positivo,</w:t>
      </w:r>
      <w:r w:rsidR="00DE4D4F">
        <w:rPr>
          <w:color w:val="0000FF"/>
        </w:rPr>
        <w:t xml:space="preserve"> </w:t>
      </w:r>
      <w:r w:rsidRPr="00F51B3F">
        <w:rPr>
          <w:color w:val="0000FF"/>
        </w:rPr>
        <w:t>di</w:t>
      </w:r>
      <w:r w:rsidR="00DE4D4F">
        <w:rPr>
          <w:color w:val="0000FF"/>
        </w:rPr>
        <w:t xml:space="preserve"> </w:t>
      </w:r>
      <w:r w:rsidRPr="00F51B3F">
        <w:rPr>
          <w:color w:val="0000FF"/>
        </w:rPr>
        <w:t>tipo</w:t>
      </w:r>
      <w:r w:rsidR="00DE4D4F">
        <w:rPr>
          <w:color w:val="0000FF"/>
        </w:rPr>
        <w:t xml:space="preserve"> </w:t>
      </w:r>
      <w:r w:rsidRPr="00F51B3F">
        <w:rPr>
          <w:color w:val="0000FF"/>
        </w:rPr>
        <w:t>funzionale,</w:t>
      </w:r>
      <w:r w:rsidR="00DE4D4F">
        <w:rPr>
          <w:color w:val="0000FF"/>
        </w:rPr>
        <w:t xml:space="preserve"> </w:t>
      </w:r>
      <w:r w:rsidRPr="00F51B3F">
        <w:rPr>
          <w:color w:val="0000FF"/>
        </w:rPr>
        <w:t>ossia</w:t>
      </w:r>
      <w:r w:rsidR="00DE4D4F">
        <w:rPr>
          <w:color w:val="0000FF"/>
        </w:rPr>
        <w:t xml:space="preserve"> </w:t>
      </w:r>
      <w:r w:rsidRPr="00F51B3F">
        <w:rPr>
          <w:color w:val="0000FF"/>
        </w:rPr>
        <w:t>che</w:t>
      </w:r>
      <w:r w:rsidR="00DE4D4F">
        <w:rPr>
          <w:color w:val="0000FF"/>
        </w:rPr>
        <w:t xml:space="preserve"> </w:t>
      </w:r>
      <w:r w:rsidRPr="00F51B3F">
        <w:rPr>
          <w:color w:val="0000FF"/>
        </w:rPr>
        <w:t>il</w:t>
      </w:r>
      <w:r w:rsidR="00DE4D4F">
        <w:rPr>
          <w:color w:val="0000FF"/>
        </w:rPr>
        <w:t xml:space="preserve"> </w:t>
      </w:r>
      <w:r w:rsidRPr="00F51B3F">
        <w:rPr>
          <w:color w:val="0000FF"/>
        </w:rPr>
        <w:t>manufatto</w:t>
      </w:r>
      <w:r w:rsidR="00DE4D4F">
        <w:rPr>
          <w:color w:val="0000FF"/>
        </w:rPr>
        <w:t xml:space="preserve"> </w:t>
      </w:r>
      <w:r w:rsidRPr="00F51B3F">
        <w:rPr>
          <w:color w:val="0000FF"/>
        </w:rPr>
        <w:t>abbia</w:t>
      </w:r>
      <w:r w:rsidR="00DE4D4F">
        <w:rPr>
          <w:color w:val="0000FF"/>
        </w:rPr>
        <w:t xml:space="preserve"> </w:t>
      </w:r>
      <w:r w:rsidRPr="00F51B3F">
        <w:rPr>
          <w:color w:val="0000FF"/>
        </w:rPr>
        <w:t>un</w:t>
      </w:r>
      <w:r w:rsidR="00DE4D4F">
        <w:rPr>
          <w:color w:val="0000FF"/>
        </w:rPr>
        <w:t xml:space="preserve"> </w:t>
      </w:r>
      <w:r w:rsidRPr="00F51B3F">
        <w:rPr>
          <w:color w:val="0000FF"/>
        </w:rPr>
        <w:t>rapporto</w:t>
      </w:r>
      <w:r w:rsidR="00DE4D4F">
        <w:rPr>
          <w:color w:val="0000FF"/>
        </w:rPr>
        <w:t xml:space="preserve"> </w:t>
      </w:r>
      <w:r w:rsidRPr="00F51B3F">
        <w:rPr>
          <w:color w:val="0000FF"/>
        </w:rPr>
        <w:t>di</w:t>
      </w:r>
      <w:r w:rsidR="00DE4D4F">
        <w:rPr>
          <w:color w:val="0000FF"/>
        </w:rPr>
        <w:t xml:space="preserve"> </w:t>
      </w:r>
      <w:r w:rsidRPr="00F51B3F">
        <w:rPr>
          <w:color w:val="0000FF"/>
        </w:rPr>
        <w:t>strumentalità</w:t>
      </w:r>
      <w:r w:rsidR="00DE4D4F">
        <w:rPr>
          <w:color w:val="0000FF"/>
        </w:rPr>
        <w:t xml:space="preserve"> </w:t>
      </w:r>
      <w:r w:rsidRPr="00F51B3F">
        <w:rPr>
          <w:color w:val="0000FF"/>
        </w:rPr>
        <w:t>necessaria</w:t>
      </w:r>
      <w:r w:rsidR="00DE4D4F">
        <w:rPr>
          <w:color w:val="0000FF"/>
        </w:rPr>
        <w:t xml:space="preserve"> </w:t>
      </w:r>
      <w:r>
        <w:rPr>
          <w:color w:val="0000FF"/>
        </w:rPr>
        <w:t>all</w:t>
      </w:r>
      <w:r w:rsidRPr="00F51B3F">
        <w:rPr>
          <w:color w:val="0000FF"/>
        </w:rPr>
        <w:t>’utilizzo</w:t>
      </w:r>
      <w:r w:rsidR="00DE4D4F">
        <w:rPr>
          <w:color w:val="0000FF"/>
        </w:rPr>
        <w:t xml:space="preserve"> </w:t>
      </w:r>
      <w:r w:rsidRPr="00F51B3F">
        <w:rPr>
          <w:color w:val="0000FF"/>
        </w:rPr>
        <w:t>della</w:t>
      </w:r>
      <w:r w:rsidR="00DE4D4F">
        <w:rPr>
          <w:color w:val="0000FF"/>
        </w:rPr>
        <w:t xml:space="preserve"> </w:t>
      </w:r>
      <w:r w:rsidRPr="00F51B3F">
        <w:rPr>
          <w:color w:val="0000FF"/>
        </w:rPr>
        <w:t>costruzione;</w:t>
      </w:r>
      <w:r w:rsidR="00DE4D4F">
        <w:rPr>
          <w:color w:val="0000FF"/>
        </w:rPr>
        <w:t xml:space="preserve"> </w:t>
      </w:r>
      <w:r w:rsidRPr="00F51B3F">
        <w:rPr>
          <w:color w:val="0000FF"/>
        </w:rPr>
        <w:t>il</w:t>
      </w:r>
      <w:r w:rsidR="00DE4D4F">
        <w:rPr>
          <w:color w:val="0000FF"/>
        </w:rPr>
        <w:t xml:space="preserve"> </w:t>
      </w:r>
      <w:r w:rsidRPr="00F51B3F">
        <w:rPr>
          <w:color w:val="0000FF"/>
        </w:rPr>
        <w:t>secondo</w:t>
      </w:r>
      <w:r w:rsidR="00DE4D4F">
        <w:rPr>
          <w:color w:val="0000FF"/>
        </w:rPr>
        <w:t xml:space="preserve"> </w:t>
      </w:r>
      <w:r w:rsidRPr="00F51B3F">
        <w:rPr>
          <w:color w:val="0000FF"/>
        </w:rPr>
        <w:t>ed</w:t>
      </w:r>
      <w:r w:rsidR="00DE4D4F">
        <w:rPr>
          <w:color w:val="0000FF"/>
        </w:rPr>
        <w:t xml:space="preserve"> </w:t>
      </w:r>
      <w:r w:rsidRPr="00F51B3F">
        <w:rPr>
          <w:color w:val="0000FF"/>
        </w:rPr>
        <w:t>il</w:t>
      </w:r>
      <w:r w:rsidR="00DE4D4F">
        <w:rPr>
          <w:color w:val="0000FF"/>
        </w:rPr>
        <w:t xml:space="preserve"> </w:t>
      </w:r>
      <w:r w:rsidRPr="00F51B3F">
        <w:rPr>
          <w:color w:val="0000FF"/>
        </w:rPr>
        <w:t>terzo,</w:t>
      </w:r>
      <w:r w:rsidR="00DE4D4F">
        <w:rPr>
          <w:color w:val="0000FF"/>
        </w:rPr>
        <w:t xml:space="preserve"> </w:t>
      </w:r>
      <w:r w:rsidRPr="00F51B3F">
        <w:rPr>
          <w:color w:val="0000FF"/>
        </w:rPr>
        <w:t>negativi,</w:t>
      </w:r>
      <w:r w:rsidR="00DE4D4F">
        <w:rPr>
          <w:color w:val="0000FF"/>
        </w:rPr>
        <w:t xml:space="preserve"> </w:t>
      </w:r>
      <w:r w:rsidRPr="00F51B3F">
        <w:rPr>
          <w:color w:val="0000FF"/>
        </w:rPr>
        <w:t>ricollegati</w:t>
      </w:r>
      <w:r w:rsidR="00DE4D4F">
        <w:rPr>
          <w:color w:val="0000FF"/>
        </w:rPr>
        <w:t xml:space="preserve"> </w:t>
      </w:r>
      <w:r w:rsidRPr="00F51B3F">
        <w:rPr>
          <w:color w:val="0000FF"/>
        </w:rPr>
        <w:t>da</w:t>
      </w:r>
      <w:r w:rsidR="00DE4D4F">
        <w:rPr>
          <w:color w:val="0000FF"/>
        </w:rPr>
        <w:t xml:space="preserve"> </w:t>
      </w:r>
      <w:r w:rsidRPr="00F51B3F">
        <w:rPr>
          <w:color w:val="0000FF"/>
        </w:rPr>
        <w:t>un</w:t>
      </w:r>
      <w:r w:rsidR="00DE4D4F">
        <w:rPr>
          <w:color w:val="0000FF"/>
        </w:rPr>
        <w:t xml:space="preserve"> </w:t>
      </w:r>
      <w:r w:rsidRPr="00F51B3F">
        <w:rPr>
          <w:color w:val="0000FF"/>
        </w:rPr>
        <w:t>lato</w:t>
      </w:r>
      <w:r w:rsidR="00DE4D4F">
        <w:rPr>
          <w:color w:val="0000FF"/>
        </w:rPr>
        <w:t xml:space="preserve"> </w:t>
      </w:r>
      <w:r w:rsidRPr="00F51B3F">
        <w:rPr>
          <w:color w:val="0000FF"/>
        </w:rPr>
        <w:t>all’impossibilità</w:t>
      </w:r>
      <w:r w:rsidR="00DE4D4F">
        <w:rPr>
          <w:color w:val="0000FF"/>
        </w:rPr>
        <w:t xml:space="preserve"> </w:t>
      </w:r>
      <w:r w:rsidRPr="00F51B3F">
        <w:rPr>
          <w:color w:val="0000FF"/>
        </w:rPr>
        <w:t>di</w:t>
      </w:r>
      <w:r w:rsidR="00DE4D4F">
        <w:rPr>
          <w:color w:val="0000FF"/>
        </w:rPr>
        <w:t xml:space="preserve"> </w:t>
      </w:r>
      <w:r w:rsidRPr="00F51B3F">
        <w:rPr>
          <w:color w:val="0000FF"/>
        </w:rPr>
        <w:t>soluzioni</w:t>
      </w:r>
      <w:r w:rsidR="00DE4D4F">
        <w:rPr>
          <w:color w:val="0000FF"/>
        </w:rPr>
        <w:t xml:space="preserve"> </w:t>
      </w:r>
      <w:r w:rsidRPr="00F51B3F">
        <w:rPr>
          <w:color w:val="0000FF"/>
        </w:rPr>
        <w:t>progettuali</w:t>
      </w:r>
      <w:r w:rsidR="00DE4D4F">
        <w:rPr>
          <w:color w:val="0000FF"/>
        </w:rPr>
        <w:t xml:space="preserve"> </w:t>
      </w:r>
      <w:r w:rsidRPr="00F51B3F">
        <w:rPr>
          <w:color w:val="0000FF"/>
        </w:rPr>
        <w:t>diverse,</w:t>
      </w:r>
      <w:r w:rsidR="00DE4D4F">
        <w:rPr>
          <w:color w:val="0000FF"/>
        </w:rPr>
        <w:t xml:space="preserve"> </w:t>
      </w:r>
      <w:r w:rsidRPr="00F51B3F">
        <w:rPr>
          <w:color w:val="0000FF"/>
        </w:rPr>
        <w:t>nel</w:t>
      </w:r>
      <w:r w:rsidR="00DE4D4F">
        <w:rPr>
          <w:color w:val="0000FF"/>
        </w:rPr>
        <w:t xml:space="preserve"> </w:t>
      </w:r>
      <w:r w:rsidRPr="00F51B3F">
        <w:rPr>
          <w:color w:val="0000FF"/>
        </w:rPr>
        <w:t>senso</w:t>
      </w:r>
      <w:r w:rsidR="00DE4D4F">
        <w:rPr>
          <w:color w:val="0000FF"/>
        </w:rPr>
        <w:t xml:space="preserve"> </w:t>
      </w:r>
      <w:r w:rsidRPr="00F51B3F">
        <w:rPr>
          <w:color w:val="0000FF"/>
        </w:rPr>
        <w:t>che</w:t>
      </w:r>
      <w:r w:rsidR="00DE4D4F">
        <w:rPr>
          <w:color w:val="0000FF"/>
        </w:rPr>
        <w:t xml:space="preserve"> </w:t>
      </w:r>
      <w:r w:rsidRPr="00F51B3F">
        <w:rPr>
          <w:color w:val="0000FF"/>
        </w:rPr>
        <w:t>tali</w:t>
      </w:r>
      <w:r w:rsidR="00DE4D4F">
        <w:rPr>
          <w:color w:val="0000FF"/>
        </w:rPr>
        <w:t xml:space="preserve"> </w:t>
      </w:r>
      <w:r w:rsidRPr="00F51B3F">
        <w:rPr>
          <w:color w:val="0000FF"/>
        </w:rPr>
        <w:t>costruzioni</w:t>
      </w:r>
      <w:r w:rsidR="00DE4D4F">
        <w:rPr>
          <w:color w:val="0000FF"/>
        </w:rPr>
        <w:t xml:space="preserve"> </w:t>
      </w:r>
      <w:r w:rsidRPr="00F51B3F">
        <w:rPr>
          <w:color w:val="0000FF"/>
        </w:rPr>
        <w:t>non</w:t>
      </w:r>
      <w:r w:rsidR="00DE4D4F">
        <w:rPr>
          <w:color w:val="0000FF"/>
        </w:rPr>
        <w:t xml:space="preserve"> </w:t>
      </w:r>
      <w:r w:rsidRPr="00F51B3F">
        <w:rPr>
          <w:color w:val="0000FF"/>
        </w:rPr>
        <w:t>devono</w:t>
      </w:r>
      <w:r w:rsidR="00DE4D4F">
        <w:rPr>
          <w:color w:val="0000FF"/>
        </w:rPr>
        <w:t xml:space="preserve"> </w:t>
      </w:r>
      <w:r w:rsidRPr="00F51B3F">
        <w:rPr>
          <w:color w:val="0000FF"/>
        </w:rPr>
        <w:t>poter</w:t>
      </w:r>
      <w:r w:rsidR="00DE4D4F">
        <w:rPr>
          <w:color w:val="0000FF"/>
        </w:rPr>
        <w:t xml:space="preserve"> </w:t>
      </w:r>
      <w:r w:rsidRPr="00F51B3F">
        <w:rPr>
          <w:color w:val="0000FF"/>
        </w:rPr>
        <w:t>essere</w:t>
      </w:r>
      <w:r w:rsidR="00DE4D4F">
        <w:rPr>
          <w:color w:val="0000FF"/>
        </w:rPr>
        <w:t xml:space="preserve"> </w:t>
      </w:r>
      <w:r w:rsidRPr="00F51B3F">
        <w:rPr>
          <w:color w:val="0000FF"/>
        </w:rPr>
        <w:t>ubicate</w:t>
      </w:r>
      <w:r w:rsidR="00DE4D4F">
        <w:rPr>
          <w:color w:val="0000FF"/>
        </w:rPr>
        <w:t xml:space="preserve"> </w:t>
      </w:r>
      <w:r w:rsidRPr="00F51B3F">
        <w:rPr>
          <w:color w:val="0000FF"/>
        </w:rPr>
        <w:t>all’interno</w:t>
      </w:r>
      <w:r w:rsidR="00DE4D4F">
        <w:rPr>
          <w:color w:val="0000FF"/>
        </w:rPr>
        <w:t xml:space="preserve"> </w:t>
      </w:r>
      <w:r w:rsidRPr="00F51B3F">
        <w:rPr>
          <w:color w:val="0000FF"/>
        </w:rPr>
        <w:t>della</w:t>
      </w:r>
      <w:r w:rsidR="00DE4D4F">
        <w:rPr>
          <w:color w:val="0000FF"/>
        </w:rPr>
        <w:t xml:space="preserve"> </w:t>
      </w:r>
      <w:r w:rsidRPr="00F51B3F">
        <w:rPr>
          <w:color w:val="0000FF"/>
        </w:rPr>
        <w:t>parte</w:t>
      </w:r>
      <w:r w:rsidR="00DE4D4F">
        <w:rPr>
          <w:color w:val="0000FF"/>
        </w:rPr>
        <w:t xml:space="preserve"> </w:t>
      </w:r>
      <w:r>
        <w:rPr>
          <w:color w:val="0000FF"/>
        </w:rPr>
        <w:t>residenziale</w:t>
      </w:r>
      <w:r w:rsidRPr="00F51B3F">
        <w:rPr>
          <w:color w:val="0000FF"/>
        </w:rPr>
        <w:t>,</w:t>
      </w:r>
      <w:r w:rsidR="00DE4D4F">
        <w:rPr>
          <w:color w:val="0000FF"/>
        </w:rPr>
        <w:t xml:space="preserve"> </w:t>
      </w:r>
      <w:r w:rsidRPr="00F51B3F">
        <w:rPr>
          <w:color w:val="0000FF"/>
        </w:rPr>
        <w:t>e</w:t>
      </w:r>
      <w:r w:rsidR="00DE4D4F">
        <w:rPr>
          <w:color w:val="0000FF"/>
        </w:rPr>
        <w:t xml:space="preserve"> </w:t>
      </w:r>
      <w:r w:rsidRPr="00F51B3F">
        <w:rPr>
          <w:color w:val="0000FF"/>
        </w:rPr>
        <w:t>dall’altro</w:t>
      </w:r>
      <w:r w:rsidR="00DE4D4F">
        <w:rPr>
          <w:color w:val="0000FF"/>
        </w:rPr>
        <w:t xml:space="preserve"> </w:t>
      </w:r>
      <w:r w:rsidRPr="00F51B3F">
        <w:rPr>
          <w:color w:val="0000FF"/>
        </w:rPr>
        <w:t>lato</w:t>
      </w:r>
      <w:r w:rsidR="00DE4D4F">
        <w:rPr>
          <w:color w:val="0000FF"/>
        </w:rPr>
        <w:t xml:space="preserve"> </w:t>
      </w:r>
      <w:r w:rsidRPr="00F51B3F">
        <w:rPr>
          <w:color w:val="0000FF"/>
        </w:rPr>
        <w:t>ad</w:t>
      </w:r>
      <w:r w:rsidR="00DE4D4F">
        <w:rPr>
          <w:color w:val="0000FF"/>
        </w:rPr>
        <w:t xml:space="preserve"> </w:t>
      </w:r>
      <w:r w:rsidRPr="00F51B3F">
        <w:rPr>
          <w:color w:val="0000FF"/>
        </w:rPr>
        <w:t>un</w:t>
      </w:r>
      <w:r w:rsidR="00DE4D4F">
        <w:rPr>
          <w:color w:val="0000FF"/>
        </w:rPr>
        <w:t xml:space="preserve"> </w:t>
      </w:r>
      <w:r w:rsidRPr="00F51B3F">
        <w:rPr>
          <w:color w:val="0000FF"/>
        </w:rPr>
        <w:t>rapporto</w:t>
      </w:r>
      <w:r w:rsidR="00DE4D4F">
        <w:rPr>
          <w:color w:val="0000FF"/>
        </w:rPr>
        <w:t xml:space="preserve"> </w:t>
      </w:r>
      <w:r w:rsidRPr="00F51B3F">
        <w:rPr>
          <w:color w:val="0000FF"/>
        </w:rPr>
        <w:t>di</w:t>
      </w:r>
      <w:r w:rsidR="00DE4D4F">
        <w:rPr>
          <w:color w:val="0000FF"/>
        </w:rPr>
        <w:t xml:space="preserve"> </w:t>
      </w:r>
      <w:r w:rsidRPr="00F51B3F">
        <w:rPr>
          <w:color w:val="0000FF"/>
        </w:rPr>
        <w:t>necessaria</w:t>
      </w:r>
      <w:r w:rsidR="00DE4D4F">
        <w:rPr>
          <w:color w:val="0000FF"/>
        </w:rPr>
        <w:t xml:space="preserve"> </w:t>
      </w:r>
      <w:r w:rsidRPr="00F51B3F">
        <w:rPr>
          <w:color w:val="0000FF"/>
        </w:rPr>
        <w:t>proporzionalità</w:t>
      </w:r>
      <w:r w:rsidR="00DE4D4F">
        <w:rPr>
          <w:color w:val="0000FF"/>
        </w:rPr>
        <w:t xml:space="preserve"> </w:t>
      </w:r>
      <w:r w:rsidRPr="00F51B3F">
        <w:rPr>
          <w:color w:val="0000FF"/>
        </w:rPr>
        <w:t>fra</w:t>
      </w:r>
      <w:r w:rsidR="00DE4D4F">
        <w:rPr>
          <w:color w:val="0000FF"/>
        </w:rPr>
        <w:t xml:space="preserve"> </w:t>
      </w:r>
      <w:r w:rsidRPr="00F51B3F">
        <w:rPr>
          <w:color w:val="0000FF"/>
        </w:rPr>
        <w:t>tali</w:t>
      </w:r>
      <w:r w:rsidR="00DE4D4F">
        <w:rPr>
          <w:color w:val="0000FF"/>
        </w:rPr>
        <w:t xml:space="preserve"> </w:t>
      </w:r>
      <w:r w:rsidRPr="00F51B3F">
        <w:rPr>
          <w:color w:val="0000FF"/>
        </w:rPr>
        <w:t>volumi</w:t>
      </w:r>
      <w:r w:rsidR="00DE4D4F">
        <w:rPr>
          <w:color w:val="0000FF"/>
        </w:rPr>
        <w:t xml:space="preserve"> </w:t>
      </w:r>
      <w:r w:rsidRPr="00F51B3F">
        <w:rPr>
          <w:color w:val="0000FF"/>
        </w:rPr>
        <w:t>e</w:t>
      </w:r>
      <w:r w:rsidR="00DE4D4F">
        <w:rPr>
          <w:color w:val="0000FF"/>
        </w:rPr>
        <w:t xml:space="preserve"> </w:t>
      </w:r>
      <w:r w:rsidRPr="00F51B3F">
        <w:rPr>
          <w:color w:val="0000FF"/>
        </w:rPr>
        <w:t>le</w:t>
      </w:r>
      <w:r w:rsidR="00DE4D4F">
        <w:rPr>
          <w:color w:val="0000FF"/>
        </w:rPr>
        <w:t xml:space="preserve"> </w:t>
      </w:r>
      <w:r w:rsidRPr="00F51B3F">
        <w:rPr>
          <w:color w:val="0000FF"/>
        </w:rPr>
        <w:t>esigenze</w:t>
      </w:r>
      <w:r w:rsidR="00DE4D4F">
        <w:rPr>
          <w:color w:val="0000FF"/>
        </w:rPr>
        <w:t xml:space="preserve"> </w:t>
      </w:r>
      <w:r w:rsidRPr="00F51B3F">
        <w:rPr>
          <w:color w:val="0000FF"/>
        </w:rPr>
        <w:t>effettivamente</w:t>
      </w:r>
      <w:r w:rsidR="00DE4D4F">
        <w:rPr>
          <w:color w:val="0000FF"/>
        </w:rPr>
        <w:t xml:space="preserve"> </w:t>
      </w:r>
      <w:r w:rsidRPr="00F51B3F">
        <w:rPr>
          <w:color w:val="0000FF"/>
        </w:rPr>
        <w:t>presenti</w:t>
      </w:r>
      <w:r>
        <w:rPr>
          <w:color w:val="0000FF"/>
        </w:rPr>
        <w:t>,</w:t>
      </w:r>
      <w:r w:rsidR="00DE4D4F">
        <w:rPr>
          <w:color w:val="0000FF"/>
        </w:rPr>
        <w:t xml:space="preserve"> </w:t>
      </w:r>
      <w:r>
        <w:rPr>
          <w:color w:val="0000FF"/>
        </w:rPr>
        <w:t>nel</w:t>
      </w:r>
      <w:r w:rsidR="00DE4D4F">
        <w:rPr>
          <w:color w:val="0000FF"/>
        </w:rPr>
        <w:t xml:space="preserve"> </w:t>
      </w:r>
      <w:r>
        <w:rPr>
          <w:color w:val="0000FF"/>
        </w:rPr>
        <w:t>senso</w:t>
      </w:r>
      <w:r w:rsidR="00DE4D4F">
        <w:rPr>
          <w:color w:val="0000FF"/>
        </w:rPr>
        <w:t xml:space="preserve"> </w:t>
      </w:r>
      <w:r>
        <w:rPr>
          <w:color w:val="0000FF"/>
        </w:rPr>
        <w:t>che</w:t>
      </w:r>
      <w:r w:rsidR="00DE4D4F">
        <w:rPr>
          <w:color w:val="0000FF"/>
        </w:rPr>
        <w:t xml:space="preserve"> </w:t>
      </w:r>
      <w:r>
        <w:rPr>
          <w:color w:val="0000FF"/>
        </w:rPr>
        <w:t>tali</w:t>
      </w:r>
      <w:r w:rsidR="00DE4D4F">
        <w:rPr>
          <w:color w:val="0000FF"/>
        </w:rPr>
        <w:t xml:space="preserve"> </w:t>
      </w:r>
      <w:r>
        <w:rPr>
          <w:color w:val="0000FF"/>
        </w:rPr>
        <w:t>costruzioni</w:t>
      </w:r>
      <w:r w:rsidR="00DE4D4F">
        <w:rPr>
          <w:color w:val="0000FF"/>
        </w:rPr>
        <w:t xml:space="preserve"> </w:t>
      </w:r>
      <w:r>
        <w:rPr>
          <w:color w:val="0000FF"/>
        </w:rPr>
        <w:t>non</w:t>
      </w:r>
      <w:r w:rsidR="00DE4D4F">
        <w:rPr>
          <w:color w:val="0000FF"/>
        </w:rPr>
        <w:t xml:space="preserve"> </w:t>
      </w:r>
      <w:r>
        <w:rPr>
          <w:color w:val="0000FF"/>
        </w:rPr>
        <w:t>devono</w:t>
      </w:r>
      <w:r w:rsidR="00DE4D4F">
        <w:rPr>
          <w:color w:val="0000FF"/>
        </w:rPr>
        <w:t xml:space="preserve"> </w:t>
      </w:r>
      <w:r>
        <w:rPr>
          <w:color w:val="0000FF"/>
        </w:rPr>
        <w:t>avere</w:t>
      </w:r>
      <w:r w:rsidR="00DE4D4F">
        <w:rPr>
          <w:color w:val="0000FF"/>
        </w:rPr>
        <w:t xml:space="preserve"> </w:t>
      </w:r>
      <w:r w:rsidRPr="00F51B3F">
        <w:rPr>
          <w:color w:val="0000FF"/>
        </w:rPr>
        <w:t>una</w:t>
      </w:r>
      <w:r w:rsidR="00DE4D4F">
        <w:rPr>
          <w:color w:val="0000FF"/>
        </w:rPr>
        <w:t xml:space="preserve"> </w:t>
      </w:r>
      <w:r w:rsidRPr="00F51B3F">
        <w:rPr>
          <w:color w:val="0000FF"/>
        </w:rPr>
        <w:t>propria</w:t>
      </w:r>
      <w:r w:rsidR="00DE4D4F">
        <w:rPr>
          <w:color w:val="0000FF"/>
        </w:rPr>
        <w:t xml:space="preserve"> </w:t>
      </w:r>
      <w:r w:rsidRPr="00F51B3F">
        <w:rPr>
          <w:color w:val="0000FF"/>
        </w:rPr>
        <w:t>autonomia</w:t>
      </w:r>
      <w:r w:rsidR="00DE4D4F">
        <w:rPr>
          <w:color w:val="0000FF"/>
        </w:rPr>
        <w:t xml:space="preserve"> </w:t>
      </w:r>
      <w:r w:rsidRPr="00F51B3F">
        <w:rPr>
          <w:color w:val="0000FF"/>
        </w:rPr>
        <w:t>funzionale,</w:t>
      </w:r>
      <w:r w:rsidR="00DE4D4F">
        <w:rPr>
          <w:color w:val="0000FF"/>
        </w:rPr>
        <w:t xml:space="preserve"> </w:t>
      </w:r>
      <w:r w:rsidRPr="00F51B3F">
        <w:rPr>
          <w:color w:val="0000FF"/>
        </w:rPr>
        <w:t>anche</w:t>
      </w:r>
      <w:r w:rsidR="00DE4D4F">
        <w:rPr>
          <w:color w:val="0000FF"/>
        </w:rPr>
        <w:t xml:space="preserve"> </w:t>
      </w:r>
      <w:r w:rsidRPr="00F51B3F">
        <w:rPr>
          <w:color w:val="0000FF"/>
        </w:rPr>
        <w:t>potenziale</w:t>
      </w:r>
      <w:r>
        <w:rPr>
          <w:color w:val="0000FF"/>
        </w:rPr>
        <w:t>.</w:t>
      </w:r>
    </w:p>
    <w:p w:rsidR="000A5838" w:rsidRPr="0066581E" w:rsidRDefault="000A5838" w:rsidP="000A5838">
      <w:pPr>
        <w:pStyle w:val="STTESTO"/>
        <w:rPr>
          <w:color w:val="0000FF"/>
        </w:rPr>
      </w:pPr>
      <w:r w:rsidRPr="00055F77">
        <w:rPr>
          <w:color w:val="0000FF"/>
        </w:rPr>
        <w:t>Fatte</w:t>
      </w:r>
      <w:r w:rsidR="00DE4D4F">
        <w:rPr>
          <w:color w:val="0000FF"/>
        </w:rPr>
        <w:t xml:space="preserve"> </w:t>
      </w:r>
      <w:r w:rsidRPr="00055F77">
        <w:rPr>
          <w:color w:val="0000FF"/>
        </w:rPr>
        <w:t>salve</w:t>
      </w:r>
      <w:r w:rsidR="00DE4D4F">
        <w:rPr>
          <w:color w:val="0000FF"/>
        </w:rPr>
        <w:t xml:space="preserve"> </w:t>
      </w:r>
      <w:r w:rsidRPr="00055F77">
        <w:rPr>
          <w:color w:val="0000FF"/>
        </w:rPr>
        <w:t>le</w:t>
      </w:r>
      <w:r w:rsidR="00DE4D4F">
        <w:rPr>
          <w:color w:val="0000FF"/>
        </w:rPr>
        <w:t xml:space="preserve"> </w:t>
      </w:r>
      <w:r w:rsidRPr="00055F77">
        <w:rPr>
          <w:color w:val="0000FF"/>
        </w:rPr>
        <w:t>considerazioni</w:t>
      </w:r>
      <w:r w:rsidR="00DE4D4F">
        <w:rPr>
          <w:color w:val="0000FF"/>
        </w:rPr>
        <w:t xml:space="preserve"> </w:t>
      </w:r>
      <w:r w:rsidRPr="00055F77">
        <w:rPr>
          <w:color w:val="0000FF"/>
        </w:rPr>
        <w:t>di</w:t>
      </w:r>
      <w:r w:rsidR="00DE4D4F">
        <w:rPr>
          <w:color w:val="0000FF"/>
        </w:rPr>
        <w:t xml:space="preserve"> </w:t>
      </w:r>
      <w:r w:rsidRPr="00055F77">
        <w:rPr>
          <w:color w:val="0000FF"/>
        </w:rPr>
        <w:t>cui</w:t>
      </w:r>
      <w:r w:rsidR="00DE4D4F">
        <w:rPr>
          <w:color w:val="0000FF"/>
        </w:rPr>
        <w:t xml:space="preserve"> </w:t>
      </w:r>
      <w:r w:rsidRPr="00055F77">
        <w:rPr>
          <w:color w:val="0000FF"/>
        </w:rPr>
        <w:t>sopra,</w:t>
      </w:r>
      <w:r w:rsidR="00DE4D4F">
        <w:rPr>
          <w:color w:val="0000FF"/>
        </w:rPr>
        <w:t xml:space="preserve"> </w:t>
      </w:r>
      <w:r w:rsidRPr="00055F77">
        <w:rPr>
          <w:color w:val="0000FF"/>
        </w:rPr>
        <w:t>sono</w:t>
      </w:r>
      <w:r w:rsidR="00DE4D4F">
        <w:rPr>
          <w:color w:val="0000FF"/>
        </w:rPr>
        <w:t xml:space="preserve"> </w:t>
      </w:r>
      <w:r w:rsidRPr="00055F77">
        <w:rPr>
          <w:color w:val="0000FF"/>
        </w:rPr>
        <w:t>esemplificativamente</w:t>
      </w:r>
      <w:r w:rsidR="00DE4D4F">
        <w:rPr>
          <w:color w:val="0000FF"/>
        </w:rPr>
        <w:t xml:space="preserve"> </w:t>
      </w:r>
      <w:r w:rsidRPr="00055F77">
        <w:rPr>
          <w:color w:val="0000FF"/>
        </w:rPr>
        <w:t>da</w:t>
      </w:r>
      <w:r w:rsidR="00DE4D4F">
        <w:rPr>
          <w:color w:val="0000FF"/>
        </w:rPr>
        <w:t xml:space="preserve"> </w:t>
      </w:r>
      <w:r w:rsidRPr="00055F77">
        <w:rPr>
          <w:color w:val="0000FF"/>
        </w:rPr>
        <w:t>considerarsi</w:t>
      </w:r>
      <w:r w:rsidR="00DE4D4F">
        <w:rPr>
          <w:color w:val="0000FF"/>
        </w:rPr>
        <w:t xml:space="preserve"> </w:t>
      </w:r>
      <w:r w:rsidRPr="00055F77">
        <w:rPr>
          <w:color w:val="0000FF"/>
        </w:rPr>
        <w:t>volumi</w:t>
      </w:r>
      <w:r w:rsidR="00DE4D4F">
        <w:rPr>
          <w:color w:val="0000FF"/>
        </w:rPr>
        <w:t xml:space="preserve"> </w:t>
      </w:r>
      <w:r w:rsidRPr="00055F77">
        <w:rPr>
          <w:color w:val="0000FF"/>
        </w:rPr>
        <w:t>tecnici</w:t>
      </w:r>
      <w:r w:rsidR="00DE4D4F">
        <w:rPr>
          <w:color w:val="0000FF"/>
        </w:rPr>
        <w:t xml:space="preserve"> </w:t>
      </w:r>
      <w:r w:rsidRPr="00055F77">
        <w:rPr>
          <w:color w:val="0000FF"/>
        </w:rPr>
        <w:t>manufatti</w:t>
      </w:r>
      <w:r w:rsidR="00DE4D4F">
        <w:rPr>
          <w:color w:val="0000FF"/>
        </w:rPr>
        <w:t xml:space="preserve"> </w:t>
      </w:r>
      <w:r w:rsidRPr="00055F77">
        <w:rPr>
          <w:color w:val="0000FF"/>
        </w:rPr>
        <w:t>quali:</w:t>
      </w:r>
      <w:r w:rsidR="00DE4D4F">
        <w:rPr>
          <w:color w:val="0000FF"/>
        </w:rPr>
        <w:t xml:space="preserve"> </w:t>
      </w:r>
      <w:r w:rsidRPr="00055F77">
        <w:rPr>
          <w:color w:val="0000FF"/>
        </w:rPr>
        <w:t>cabine</w:t>
      </w:r>
      <w:r w:rsidR="00DE4D4F">
        <w:rPr>
          <w:color w:val="0000FF"/>
        </w:rPr>
        <w:t xml:space="preserve"> </w:t>
      </w:r>
      <w:r w:rsidRPr="00055F77">
        <w:rPr>
          <w:color w:val="0000FF"/>
        </w:rPr>
        <w:t>elettriche,</w:t>
      </w:r>
      <w:r w:rsidR="00DE4D4F">
        <w:rPr>
          <w:color w:val="0000FF"/>
        </w:rPr>
        <w:t xml:space="preserve"> </w:t>
      </w:r>
      <w:r w:rsidRPr="00055F77">
        <w:rPr>
          <w:color w:val="0000FF"/>
        </w:rPr>
        <w:t>vani</w:t>
      </w:r>
      <w:r w:rsidR="00DE4D4F">
        <w:rPr>
          <w:color w:val="0000FF"/>
        </w:rPr>
        <w:t xml:space="preserve"> </w:t>
      </w:r>
      <w:r w:rsidRPr="00055F77">
        <w:rPr>
          <w:color w:val="0000FF"/>
        </w:rPr>
        <w:t>caldaia,</w:t>
      </w:r>
      <w:r w:rsidR="00DE4D4F">
        <w:rPr>
          <w:color w:val="0000FF"/>
        </w:rPr>
        <w:t xml:space="preserve"> </w:t>
      </w:r>
      <w:r w:rsidRPr="00055F77">
        <w:rPr>
          <w:color w:val="0000FF"/>
        </w:rPr>
        <w:t>locali</w:t>
      </w:r>
      <w:r w:rsidR="00DE4D4F">
        <w:rPr>
          <w:color w:val="0000FF"/>
        </w:rPr>
        <w:t xml:space="preserve"> </w:t>
      </w:r>
      <w:r w:rsidRPr="00055F77">
        <w:rPr>
          <w:color w:val="0000FF"/>
        </w:rPr>
        <w:t>in</w:t>
      </w:r>
      <w:r w:rsidR="00DE4D4F">
        <w:rPr>
          <w:color w:val="0000FF"/>
        </w:rPr>
        <w:t xml:space="preserve"> </w:t>
      </w:r>
      <w:r w:rsidRPr="00055F77">
        <w:rPr>
          <w:color w:val="0000FF"/>
        </w:rPr>
        <w:t>genere</w:t>
      </w:r>
      <w:r w:rsidR="00DE4D4F">
        <w:rPr>
          <w:color w:val="0000FF"/>
        </w:rPr>
        <w:t xml:space="preserve"> </w:t>
      </w:r>
      <w:r w:rsidRPr="00055F77">
        <w:rPr>
          <w:color w:val="0000FF"/>
        </w:rPr>
        <w:t>per</w:t>
      </w:r>
      <w:r w:rsidR="00DE4D4F">
        <w:rPr>
          <w:color w:val="0000FF"/>
        </w:rPr>
        <w:t xml:space="preserve"> </w:t>
      </w:r>
      <w:r w:rsidRPr="00055F77">
        <w:rPr>
          <w:color w:val="0000FF"/>
        </w:rPr>
        <w:t>impianti</w:t>
      </w:r>
      <w:r w:rsidR="00DE4D4F">
        <w:rPr>
          <w:color w:val="0000FF"/>
        </w:rPr>
        <w:t xml:space="preserve"> </w:t>
      </w:r>
      <w:r w:rsidRPr="00055F77">
        <w:rPr>
          <w:color w:val="0000FF"/>
        </w:rPr>
        <w:t>di</w:t>
      </w:r>
      <w:r w:rsidR="00DE4D4F">
        <w:rPr>
          <w:color w:val="0000FF"/>
        </w:rPr>
        <w:t xml:space="preserve"> </w:t>
      </w:r>
      <w:r w:rsidRPr="00055F77">
        <w:rPr>
          <w:color w:val="0000FF"/>
        </w:rPr>
        <w:t>riscaldamento,</w:t>
      </w:r>
      <w:r w:rsidR="00DE4D4F">
        <w:rPr>
          <w:color w:val="0000FF"/>
        </w:rPr>
        <w:t xml:space="preserve"> </w:t>
      </w:r>
      <w:r w:rsidRPr="00055F77">
        <w:rPr>
          <w:color w:val="0000FF"/>
        </w:rPr>
        <w:t>climatizzazione,</w:t>
      </w:r>
      <w:r w:rsidR="00DE4D4F">
        <w:rPr>
          <w:color w:val="0000FF"/>
        </w:rPr>
        <w:t xml:space="preserve"> </w:t>
      </w:r>
      <w:r w:rsidRPr="00055F77">
        <w:rPr>
          <w:color w:val="0000FF"/>
        </w:rPr>
        <w:t>trattamento</w:t>
      </w:r>
      <w:r w:rsidR="00DE4D4F">
        <w:rPr>
          <w:color w:val="0000FF"/>
        </w:rPr>
        <w:t xml:space="preserve"> </w:t>
      </w:r>
      <w:r w:rsidRPr="00055F77">
        <w:rPr>
          <w:color w:val="0000FF"/>
        </w:rPr>
        <w:t>e</w:t>
      </w:r>
      <w:r w:rsidR="00DE4D4F">
        <w:rPr>
          <w:color w:val="0000FF"/>
        </w:rPr>
        <w:t xml:space="preserve"> </w:t>
      </w:r>
      <w:r w:rsidRPr="00055F77">
        <w:rPr>
          <w:color w:val="0000FF"/>
        </w:rPr>
        <w:t>deposito</w:t>
      </w:r>
      <w:r w:rsidR="00DE4D4F">
        <w:rPr>
          <w:color w:val="0000FF"/>
        </w:rPr>
        <w:t xml:space="preserve"> </w:t>
      </w:r>
      <w:r w:rsidRPr="00055F77">
        <w:rPr>
          <w:color w:val="0000FF"/>
        </w:rPr>
        <w:t>di</w:t>
      </w:r>
      <w:r w:rsidR="00DE4D4F">
        <w:rPr>
          <w:color w:val="0000FF"/>
        </w:rPr>
        <w:t xml:space="preserve"> </w:t>
      </w:r>
      <w:r w:rsidRPr="00055F77">
        <w:rPr>
          <w:color w:val="0000FF"/>
        </w:rPr>
        <w:t>acque</w:t>
      </w:r>
      <w:r w:rsidR="00DE4D4F">
        <w:rPr>
          <w:color w:val="0000FF"/>
        </w:rPr>
        <w:t xml:space="preserve"> </w:t>
      </w:r>
      <w:r w:rsidRPr="00055F77">
        <w:rPr>
          <w:color w:val="0000FF"/>
        </w:rPr>
        <w:t>idrosanitarie,</w:t>
      </w:r>
      <w:r w:rsidR="00DE4D4F">
        <w:rPr>
          <w:color w:val="0000FF"/>
        </w:rPr>
        <w:t xml:space="preserve"> </w:t>
      </w:r>
      <w:proofErr w:type="spellStart"/>
      <w:r w:rsidRPr="00055F77">
        <w:rPr>
          <w:color w:val="0000FF"/>
        </w:rPr>
        <w:t>extracorsa</w:t>
      </w:r>
      <w:proofErr w:type="spellEnd"/>
      <w:r w:rsidR="00DE4D4F">
        <w:rPr>
          <w:color w:val="0000FF"/>
        </w:rPr>
        <w:t xml:space="preserve"> </w:t>
      </w:r>
      <w:r w:rsidRPr="00055F77">
        <w:rPr>
          <w:color w:val="0000FF"/>
        </w:rPr>
        <w:t>degli</w:t>
      </w:r>
      <w:r w:rsidR="00DE4D4F">
        <w:rPr>
          <w:color w:val="0000FF"/>
        </w:rPr>
        <w:t xml:space="preserve"> </w:t>
      </w:r>
      <w:r w:rsidRPr="00055F77">
        <w:rPr>
          <w:color w:val="0000FF"/>
        </w:rPr>
        <w:t>ascensori</w:t>
      </w:r>
      <w:r w:rsidR="00DE4D4F">
        <w:rPr>
          <w:color w:val="0000FF"/>
        </w:rPr>
        <w:t xml:space="preserve"> </w:t>
      </w:r>
      <w:r w:rsidRPr="00055F77">
        <w:rPr>
          <w:color w:val="0000FF"/>
        </w:rPr>
        <w:t>e</w:t>
      </w:r>
      <w:r w:rsidR="00DE4D4F">
        <w:rPr>
          <w:color w:val="0000FF"/>
        </w:rPr>
        <w:t xml:space="preserve"> </w:t>
      </w:r>
      <w:r w:rsidRPr="00055F77">
        <w:rPr>
          <w:color w:val="0000FF"/>
        </w:rPr>
        <w:t>relativi</w:t>
      </w:r>
      <w:r w:rsidR="00DE4D4F">
        <w:rPr>
          <w:color w:val="0000FF"/>
        </w:rPr>
        <w:t xml:space="preserve"> </w:t>
      </w:r>
      <w:r w:rsidRPr="00055F77">
        <w:rPr>
          <w:color w:val="0000FF"/>
        </w:rPr>
        <w:t>locali</w:t>
      </w:r>
      <w:r w:rsidR="00DE4D4F">
        <w:rPr>
          <w:color w:val="0000FF"/>
        </w:rPr>
        <w:t xml:space="preserve"> </w:t>
      </w:r>
      <w:r w:rsidRPr="00055F77">
        <w:rPr>
          <w:color w:val="0000FF"/>
        </w:rPr>
        <w:t>macchine;</w:t>
      </w:r>
      <w:r w:rsidR="00DE4D4F">
        <w:rPr>
          <w:color w:val="0000FF"/>
        </w:rPr>
        <w:t xml:space="preserve"> </w:t>
      </w:r>
      <w:r w:rsidRPr="00055F77">
        <w:rPr>
          <w:color w:val="0000FF"/>
        </w:rPr>
        <w:t>cisterne</w:t>
      </w:r>
      <w:r w:rsidR="00DE4D4F">
        <w:rPr>
          <w:color w:val="0000FF"/>
        </w:rPr>
        <w:t xml:space="preserve"> </w:t>
      </w:r>
      <w:r w:rsidRPr="00055F77">
        <w:rPr>
          <w:color w:val="0000FF"/>
        </w:rPr>
        <w:t>e</w:t>
      </w:r>
      <w:r w:rsidR="00DE4D4F">
        <w:rPr>
          <w:color w:val="0000FF"/>
        </w:rPr>
        <w:t xml:space="preserve"> </w:t>
      </w:r>
      <w:r w:rsidRPr="00055F77">
        <w:rPr>
          <w:color w:val="0000FF"/>
        </w:rPr>
        <w:t>serbatoi</w:t>
      </w:r>
      <w:r w:rsidR="00DE4D4F">
        <w:rPr>
          <w:color w:val="0000FF"/>
        </w:rPr>
        <w:t xml:space="preserve"> </w:t>
      </w:r>
      <w:r w:rsidRPr="00055F77">
        <w:rPr>
          <w:color w:val="0000FF"/>
        </w:rPr>
        <w:t>idrici;</w:t>
      </w:r>
      <w:r w:rsidR="00DE4D4F">
        <w:rPr>
          <w:color w:val="0000FF"/>
        </w:rPr>
        <w:t xml:space="preserve"> </w:t>
      </w:r>
      <w:r w:rsidRPr="00055F77">
        <w:rPr>
          <w:color w:val="0000FF"/>
        </w:rPr>
        <w:t>contenitori</w:t>
      </w:r>
      <w:r w:rsidR="00DE4D4F">
        <w:rPr>
          <w:color w:val="0000FF"/>
        </w:rPr>
        <w:t xml:space="preserve"> </w:t>
      </w:r>
      <w:r w:rsidRPr="00055F77">
        <w:rPr>
          <w:color w:val="0000FF"/>
        </w:rPr>
        <w:t>di</w:t>
      </w:r>
      <w:r w:rsidR="00DE4D4F">
        <w:rPr>
          <w:color w:val="0000FF"/>
        </w:rPr>
        <w:t xml:space="preserve"> </w:t>
      </w:r>
      <w:r w:rsidRPr="00055F77">
        <w:rPr>
          <w:color w:val="0000FF"/>
        </w:rPr>
        <w:t>macchinari</w:t>
      </w:r>
      <w:r>
        <w:rPr>
          <w:color w:val="0000FF"/>
        </w:rPr>
        <w:t>.</w:t>
      </w:r>
      <w:r w:rsidR="00DE4D4F">
        <w:rPr>
          <w:color w:val="0000FF"/>
        </w:rPr>
        <w:t xml:space="preserve"> </w:t>
      </w:r>
      <w:r>
        <w:rPr>
          <w:color w:val="0000FF"/>
        </w:rPr>
        <w:t>Allo</w:t>
      </w:r>
      <w:r w:rsidR="00DE4D4F">
        <w:rPr>
          <w:color w:val="0000FF"/>
        </w:rPr>
        <w:t xml:space="preserve"> </w:t>
      </w:r>
      <w:r>
        <w:rPr>
          <w:color w:val="0000FF"/>
        </w:rPr>
        <w:t>stesso</w:t>
      </w:r>
      <w:r w:rsidR="00DE4D4F">
        <w:rPr>
          <w:color w:val="0000FF"/>
        </w:rPr>
        <w:t xml:space="preserve"> </w:t>
      </w:r>
      <w:r>
        <w:rPr>
          <w:color w:val="0000FF"/>
        </w:rPr>
        <w:t>modo</w:t>
      </w:r>
      <w:r w:rsidR="00DE4D4F">
        <w:rPr>
          <w:color w:val="0000FF"/>
        </w:rPr>
        <w:t xml:space="preserve"> </w:t>
      </w:r>
      <w:r>
        <w:rPr>
          <w:color w:val="0000FF"/>
        </w:rPr>
        <w:t>non</w:t>
      </w:r>
      <w:r w:rsidR="00DE4D4F">
        <w:rPr>
          <w:color w:val="0000FF"/>
        </w:rPr>
        <w:t xml:space="preserve"> </w:t>
      </w:r>
      <w:r>
        <w:rPr>
          <w:color w:val="0000FF"/>
        </w:rPr>
        <w:t>sono</w:t>
      </w:r>
      <w:r w:rsidR="00DE4D4F">
        <w:rPr>
          <w:color w:val="0000FF"/>
        </w:rPr>
        <w:t xml:space="preserve"> </w:t>
      </w:r>
      <w:r>
        <w:rPr>
          <w:color w:val="0000FF"/>
        </w:rPr>
        <w:t>da</w:t>
      </w:r>
      <w:r w:rsidR="00DE4D4F">
        <w:rPr>
          <w:color w:val="0000FF"/>
        </w:rPr>
        <w:t xml:space="preserve"> </w:t>
      </w:r>
      <w:r>
        <w:rPr>
          <w:color w:val="0000FF"/>
        </w:rPr>
        <w:t>considerare</w:t>
      </w:r>
      <w:r w:rsidR="00DE4D4F">
        <w:rPr>
          <w:color w:val="0000FF"/>
        </w:rPr>
        <w:t xml:space="preserve"> </w:t>
      </w:r>
      <w:r>
        <w:rPr>
          <w:color w:val="0000FF"/>
        </w:rPr>
        <w:t>volumi</w:t>
      </w:r>
      <w:r w:rsidR="00DE4D4F">
        <w:rPr>
          <w:color w:val="0000FF"/>
        </w:rPr>
        <w:t xml:space="preserve"> </w:t>
      </w:r>
      <w:r>
        <w:rPr>
          <w:color w:val="0000FF"/>
        </w:rPr>
        <w:t>tecnici</w:t>
      </w:r>
      <w:r w:rsidRPr="00055F77">
        <w:rPr>
          <w:color w:val="0000FF"/>
        </w:rPr>
        <w:t>:</w:t>
      </w:r>
      <w:r w:rsidR="00DE4D4F">
        <w:rPr>
          <w:color w:val="0000FF"/>
        </w:rPr>
        <w:t xml:space="preserve"> </w:t>
      </w:r>
      <w:r w:rsidRPr="00055F77">
        <w:rPr>
          <w:color w:val="0000FF"/>
        </w:rPr>
        <w:t>i</w:t>
      </w:r>
      <w:r w:rsidR="00DE4D4F">
        <w:rPr>
          <w:color w:val="0000FF"/>
        </w:rPr>
        <w:t xml:space="preserve"> </w:t>
      </w:r>
      <w:r w:rsidRPr="00055F77">
        <w:rPr>
          <w:color w:val="0000FF"/>
        </w:rPr>
        <w:t>locali,</w:t>
      </w:r>
      <w:r w:rsidR="00DE4D4F">
        <w:rPr>
          <w:color w:val="0000FF"/>
        </w:rPr>
        <w:t xml:space="preserve"> </w:t>
      </w:r>
      <w:r w:rsidRPr="00055F77">
        <w:rPr>
          <w:color w:val="0000FF"/>
        </w:rPr>
        <w:t>ancorché</w:t>
      </w:r>
      <w:r w:rsidR="00DE4D4F">
        <w:rPr>
          <w:color w:val="0000FF"/>
        </w:rPr>
        <w:t xml:space="preserve"> </w:t>
      </w:r>
      <w:r w:rsidRPr="00055F77">
        <w:rPr>
          <w:color w:val="0000FF"/>
        </w:rPr>
        <w:t>designati</w:t>
      </w:r>
      <w:r w:rsidR="00DE4D4F">
        <w:rPr>
          <w:color w:val="0000FF"/>
        </w:rPr>
        <w:t xml:space="preserve"> </w:t>
      </w:r>
      <w:r w:rsidRPr="00055F77">
        <w:rPr>
          <w:color w:val="0000FF"/>
        </w:rPr>
        <w:t>in</w:t>
      </w:r>
      <w:r w:rsidR="00DE4D4F">
        <w:rPr>
          <w:color w:val="0000FF"/>
        </w:rPr>
        <w:t xml:space="preserve"> </w:t>
      </w:r>
      <w:r w:rsidRPr="00055F77">
        <w:rPr>
          <w:color w:val="0000FF"/>
        </w:rPr>
        <w:t>progetto</w:t>
      </w:r>
      <w:r w:rsidR="00DE4D4F">
        <w:rPr>
          <w:color w:val="0000FF"/>
        </w:rPr>
        <w:t xml:space="preserve"> </w:t>
      </w:r>
      <w:r w:rsidRPr="00055F77">
        <w:rPr>
          <w:color w:val="0000FF"/>
        </w:rPr>
        <w:t>come</w:t>
      </w:r>
      <w:r w:rsidR="00DE4D4F">
        <w:rPr>
          <w:color w:val="0000FF"/>
        </w:rPr>
        <w:t xml:space="preserve"> </w:t>
      </w:r>
      <w:r w:rsidRPr="00055F77">
        <w:rPr>
          <w:color w:val="0000FF"/>
        </w:rPr>
        <w:t>volumi</w:t>
      </w:r>
      <w:r w:rsidR="00DE4D4F">
        <w:rPr>
          <w:color w:val="0000FF"/>
        </w:rPr>
        <w:t xml:space="preserve"> </w:t>
      </w:r>
      <w:r w:rsidRPr="00055F77">
        <w:rPr>
          <w:color w:val="0000FF"/>
        </w:rPr>
        <w:t>tecnici</w:t>
      </w:r>
      <w:r w:rsidR="00DE4D4F">
        <w:rPr>
          <w:color w:val="0000FF"/>
        </w:rPr>
        <w:t xml:space="preserve"> </w:t>
      </w:r>
      <w:r w:rsidRPr="00055F77">
        <w:rPr>
          <w:color w:val="0000FF"/>
        </w:rPr>
        <w:t>ma</w:t>
      </w:r>
      <w:r w:rsidR="00DE4D4F">
        <w:rPr>
          <w:color w:val="0000FF"/>
        </w:rPr>
        <w:t xml:space="preserve"> </w:t>
      </w:r>
      <w:r w:rsidRPr="00055F77">
        <w:rPr>
          <w:color w:val="0000FF"/>
        </w:rPr>
        <w:t>aventi</w:t>
      </w:r>
      <w:r w:rsidR="00DE4D4F">
        <w:rPr>
          <w:color w:val="0000FF"/>
        </w:rPr>
        <w:t xml:space="preserve"> </w:t>
      </w:r>
      <w:r w:rsidRPr="00055F77">
        <w:rPr>
          <w:color w:val="0000FF"/>
        </w:rPr>
        <w:t>altezza</w:t>
      </w:r>
      <w:r w:rsidR="00DE4D4F">
        <w:rPr>
          <w:color w:val="0000FF"/>
        </w:rPr>
        <w:t xml:space="preserve"> </w:t>
      </w:r>
      <w:r w:rsidRPr="00055F77">
        <w:rPr>
          <w:color w:val="0000FF"/>
        </w:rPr>
        <w:t>e</w:t>
      </w:r>
      <w:r w:rsidR="00DE4D4F">
        <w:rPr>
          <w:color w:val="0000FF"/>
        </w:rPr>
        <w:t xml:space="preserve"> </w:t>
      </w:r>
      <w:r w:rsidRPr="00055F77">
        <w:rPr>
          <w:color w:val="0000FF"/>
        </w:rPr>
        <w:t>volumi</w:t>
      </w:r>
      <w:r w:rsidR="00DE4D4F">
        <w:rPr>
          <w:color w:val="0000FF"/>
        </w:rPr>
        <w:t xml:space="preserve"> </w:t>
      </w:r>
      <w:r w:rsidRPr="00055F77">
        <w:rPr>
          <w:color w:val="0000FF"/>
        </w:rPr>
        <w:t>tale</w:t>
      </w:r>
      <w:r w:rsidR="00DE4D4F">
        <w:rPr>
          <w:color w:val="0000FF"/>
        </w:rPr>
        <w:t xml:space="preserve"> </w:t>
      </w:r>
      <w:r w:rsidRPr="00055F77">
        <w:rPr>
          <w:color w:val="0000FF"/>
        </w:rPr>
        <w:t>da</w:t>
      </w:r>
      <w:r w:rsidR="00DE4D4F">
        <w:rPr>
          <w:color w:val="0000FF"/>
        </w:rPr>
        <w:t xml:space="preserve"> </w:t>
      </w:r>
      <w:r w:rsidRPr="00055F77">
        <w:rPr>
          <w:color w:val="0000FF"/>
        </w:rPr>
        <w:t>poter</w:t>
      </w:r>
      <w:r w:rsidR="00DE4D4F">
        <w:rPr>
          <w:color w:val="0000FF"/>
        </w:rPr>
        <w:t xml:space="preserve"> </w:t>
      </w:r>
      <w:r w:rsidRPr="00055F77">
        <w:rPr>
          <w:color w:val="0000FF"/>
        </w:rPr>
        <w:t>essere</w:t>
      </w:r>
      <w:r w:rsidR="00DE4D4F">
        <w:rPr>
          <w:color w:val="0000FF"/>
        </w:rPr>
        <w:t xml:space="preserve"> </w:t>
      </w:r>
      <w:r w:rsidRPr="00055F77">
        <w:rPr>
          <w:color w:val="0000FF"/>
        </w:rPr>
        <w:t>destinati</w:t>
      </w:r>
      <w:r w:rsidR="00DE4D4F">
        <w:rPr>
          <w:color w:val="0000FF"/>
        </w:rPr>
        <w:t xml:space="preserve"> </w:t>
      </w:r>
      <w:r w:rsidRPr="00055F77">
        <w:rPr>
          <w:color w:val="0000FF"/>
        </w:rPr>
        <w:t>a</w:t>
      </w:r>
      <w:r w:rsidR="00DE4D4F">
        <w:rPr>
          <w:color w:val="0000FF"/>
        </w:rPr>
        <w:t xml:space="preserve"> </w:t>
      </w:r>
      <w:r w:rsidRPr="00055F77">
        <w:rPr>
          <w:color w:val="0000FF"/>
        </w:rPr>
        <w:t>locali</w:t>
      </w:r>
      <w:r w:rsidR="00DE4D4F">
        <w:rPr>
          <w:color w:val="0000FF"/>
        </w:rPr>
        <w:t xml:space="preserve"> </w:t>
      </w:r>
      <w:r w:rsidRPr="00055F77">
        <w:rPr>
          <w:color w:val="0000FF"/>
        </w:rPr>
        <w:t>abitabili;</w:t>
      </w:r>
      <w:r w:rsidR="00DE4D4F">
        <w:rPr>
          <w:color w:val="0000FF"/>
        </w:rPr>
        <w:t xml:space="preserve"> </w:t>
      </w:r>
      <w:r w:rsidRPr="00055F77">
        <w:rPr>
          <w:color w:val="0000FF"/>
        </w:rPr>
        <w:t>il</w:t>
      </w:r>
      <w:r w:rsidR="00DE4D4F">
        <w:rPr>
          <w:color w:val="0000FF"/>
        </w:rPr>
        <w:t xml:space="preserve"> </w:t>
      </w:r>
      <w:r w:rsidRPr="00055F77">
        <w:rPr>
          <w:color w:val="0000FF"/>
        </w:rPr>
        <w:t>torrino</w:t>
      </w:r>
      <w:r w:rsidR="00DE4D4F">
        <w:rPr>
          <w:color w:val="0000FF"/>
        </w:rPr>
        <w:t xml:space="preserve"> </w:t>
      </w:r>
      <w:r w:rsidRPr="00055F77">
        <w:rPr>
          <w:color w:val="0000FF"/>
        </w:rPr>
        <w:t>delle</w:t>
      </w:r>
      <w:r w:rsidR="00DE4D4F">
        <w:rPr>
          <w:color w:val="0000FF"/>
        </w:rPr>
        <w:t xml:space="preserve"> </w:t>
      </w:r>
      <w:r w:rsidRPr="00055F77">
        <w:rPr>
          <w:color w:val="0000FF"/>
        </w:rPr>
        <w:t>scale</w:t>
      </w:r>
      <w:r w:rsidR="00DE4D4F">
        <w:rPr>
          <w:color w:val="0000FF"/>
        </w:rPr>
        <w:t xml:space="preserve"> </w:t>
      </w:r>
      <w:r w:rsidRPr="00055F77">
        <w:rPr>
          <w:color w:val="0000FF"/>
        </w:rPr>
        <w:t>sopra</w:t>
      </w:r>
      <w:r w:rsidR="00DE4D4F">
        <w:rPr>
          <w:color w:val="0000FF"/>
        </w:rPr>
        <w:t xml:space="preserve"> </w:t>
      </w:r>
      <w:r w:rsidRPr="00055F77">
        <w:rPr>
          <w:color w:val="0000FF"/>
        </w:rPr>
        <w:t>l’ultimo</w:t>
      </w:r>
      <w:r w:rsidR="00DE4D4F">
        <w:rPr>
          <w:color w:val="0000FF"/>
        </w:rPr>
        <w:t xml:space="preserve"> </w:t>
      </w:r>
      <w:r w:rsidRPr="00055F77">
        <w:rPr>
          <w:color w:val="0000FF"/>
        </w:rPr>
        <w:t>livello;</w:t>
      </w:r>
      <w:r w:rsidR="00DE4D4F">
        <w:rPr>
          <w:color w:val="0000FF"/>
        </w:rPr>
        <w:t xml:space="preserve"> </w:t>
      </w:r>
      <w:r w:rsidRPr="0066581E">
        <w:rPr>
          <w:color w:val="0000FF"/>
        </w:rPr>
        <w:t>le</w:t>
      </w:r>
      <w:r w:rsidR="00DE4D4F">
        <w:rPr>
          <w:color w:val="0000FF"/>
        </w:rPr>
        <w:t xml:space="preserve"> </w:t>
      </w:r>
      <w:r w:rsidRPr="0066581E">
        <w:rPr>
          <w:color w:val="0000FF"/>
        </w:rPr>
        <w:t>soffitte;</w:t>
      </w:r>
      <w:r w:rsidR="00DE4D4F">
        <w:rPr>
          <w:color w:val="0000FF"/>
        </w:rPr>
        <w:t xml:space="preserve"> </w:t>
      </w:r>
      <w:r w:rsidRPr="0066581E">
        <w:rPr>
          <w:color w:val="0000FF"/>
        </w:rPr>
        <w:t>gli</w:t>
      </w:r>
      <w:r w:rsidR="00DE4D4F">
        <w:rPr>
          <w:color w:val="0000FF"/>
        </w:rPr>
        <w:t xml:space="preserve"> </w:t>
      </w:r>
      <w:r w:rsidRPr="0066581E">
        <w:rPr>
          <w:color w:val="0000FF"/>
        </w:rPr>
        <w:t>stenditori</w:t>
      </w:r>
      <w:r w:rsidR="00DE4D4F">
        <w:rPr>
          <w:color w:val="0000FF"/>
        </w:rPr>
        <w:t xml:space="preserve"> </w:t>
      </w:r>
      <w:r w:rsidRPr="0066581E">
        <w:rPr>
          <w:color w:val="0000FF"/>
        </w:rPr>
        <w:t>chiusi;</w:t>
      </w:r>
      <w:r w:rsidR="00DE4D4F">
        <w:rPr>
          <w:color w:val="0000FF"/>
        </w:rPr>
        <w:t xml:space="preserve"> </w:t>
      </w:r>
      <w:r w:rsidRPr="0066581E">
        <w:rPr>
          <w:color w:val="0000FF"/>
        </w:rPr>
        <w:t>i</w:t>
      </w:r>
      <w:r w:rsidR="00DE4D4F">
        <w:rPr>
          <w:color w:val="0000FF"/>
        </w:rPr>
        <w:t xml:space="preserve"> </w:t>
      </w:r>
      <w:r w:rsidRPr="0066581E">
        <w:rPr>
          <w:color w:val="0000FF"/>
        </w:rPr>
        <w:t>locali</w:t>
      </w:r>
      <w:r w:rsidR="00DE4D4F">
        <w:rPr>
          <w:color w:val="0000FF"/>
        </w:rPr>
        <w:t xml:space="preserve"> </w:t>
      </w:r>
      <w:r w:rsidRPr="0066581E">
        <w:rPr>
          <w:color w:val="0000FF"/>
        </w:rPr>
        <w:t>di</w:t>
      </w:r>
      <w:r w:rsidR="00DE4D4F">
        <w:rPr>
          <w:color w:val="0000FF"/>
        </w:rPr>
        <w:t xml:space="preserve"> </w:t>
      </w:r>
      <w:r w:rsidRPr="0066581E">
        <w:rPr>
          <w:color w:val="0000FF"/>
        </w:rPr>
        <w:t>sgombero;</w:t>
      </w:r>
      <w:r w:rsidR="00DE4D4F">
        <w:rPr>
          <w:color w:val="0000FF"/>
        </w:rPr>
        <w:t xml:space="preserve"> </w:t>
      </w:r>
      <w:r w:rsidRPr="0066581E">
        <w:rPr>
          <w:color w:val="0000FF"/>
        </w:rPr>
        <w:t>i</w:t>
      </w:r>
      <w:r w:rsidR="00DE4D4F">
        <w:rPr>
          <w:color w:val="0000FF"/>
        </w:rPr>
        <w:t xml:space="preserve"> </w:t>
      </w:r>
      <w:r w:rsidRPr="0066581E">
        <w:rPr>
          <w:color w:val="0000FF"/>
        </w:rPr>
        <w:t>sottotetti</w:t>
      </w:r>
      <w:r w:rsidR="00DE4D4F">
        <w:rPr>
          <w:color w:val="0000FF"/>
        </w:rPr>
        <w:t xml:space="preserve"> </w:t>
      </w:r>
      <w:r w:rsidRPr="0066581E">
        <w:rPr>
          <w:color w:val="0000FF"/>
        </w:rPr>
        <w:t>in</w:t>
      </w:r>
      <w:r w:rsidR="00DE4D4F">
        <w:rPr>
          <w:color w:val="0000FF"/>
        </w:rPr>
        <w:t xml:space="preserve"> </w:t>
      </w:r>
      <w:r w:rsidRPr="0066581E">
        <w:rPr>
          <w:color w:val="0000FF"/>
        </w:rPr>
        <w:t>genere;</w:t>
      </w:r>
      <w:r w:rsidR="00DE4D4F">
        <w:rPr>
          <w:color w:val="0000FF"/>
        </w:rPr>
        <w:t xml:space="preserve"> </w:t>
      </w:r>
      <w:r w:rsidRPr="0066581E">
        <w:rPr>
          <w:color w:val="0000FF"/>
        </w:rPr>
        <w:t>i</w:t>
      </w:r>
      <w:r w:rsidR="00DE4D4F">
        <w:rPr>
          <w:color w:val="0000FF"/>
        </w:rPr>
        <w:t xml:space="preserve"> </w:t>
      </w:r>
      <w:r w:rsidRPr="0066581E">
        <w:rPr>
          <w:color w:val="0000FF"/>
        </w:rPr>
        <w:t>volumi,</w:t>
      </w:r>
      <w:r w:rsidR="00DE4D4F">
        <w:rPr>
          <w:color w:val="0000FF"/>
        </w:rPr>
        <w:t xml:space="preserve"> </w:t>
      </w:r>
      <w:r w:rsidRPr="0066581E">
        <w:rPr>
          <w:color w:val="0000FF"/>
        </w:rPr>
        <w:t>quali</w:t>
      </w:r>
      <w:r w:rsidR="00DE4D4F">
        <w:rPr>
          <w:color w:val="0000FF"/>
        </w:rPr>
        <w:t xml:space="preserve"> </w:t>
      </w:r>
      <w:r w:rsidRPr="0066581E">
        <w:rPr>
          <w:color w:val="0000FF"/>
        </w:rPr>
        <w:t>gallerie,</w:t>
      </w:r>
      <w:r w:rsidR="00DE4D4F">
        <w:rPr>
          <w:color w:val="0000FF"/>
        </w:rPr>
        <w:t xml:space="preserve"> </w:t>
      </w:r>
      <w:r w:rsidRPr="0066581E">
        <w:rPr>
          <w:color w:val="0000FF"/>
        </w:rPr>
        <w:t>androni,</w:t>
      </w:r>
      <w:r w:rsidR="00DE4D4F">
        <w:rPr>
          <w:color w:val="0000FF"/>
        </w:rPr>
        <w:t xml:space="preserve"> </w:t>
      </w:r>
      <w:r w:rsidRPr="0066581E">
        <w:rPr>
          <w:color w:val="0000FF"/>
        </w:rPr>
        <w:t>vani</w:t>
      </w:r>
      <w:r w:rsidR="00DE4D4F">
        <w:rPr>
          <w:color w:val="0000FF"/>
        </w:rPr>
        <w:t xml:space="preserve"> </w:t>
      </w:r>
      <w:r w:rsidRPr="0066581E">
        <w:rPr>
          <w:color w:val="0000FF"/>
        </w:rPr>
        <w:t>scala,</w:t>
      </w:r>
      <w:r w:rsidR="00DE4D4F">
        <w:rPr>
          <w:color w:val="0000FF"/>
        </w:rPr>
        <w:t xml:space="preserve"> </w:t>
      </w:r>
      <w:r w:rsidRPr="0066581E">
        <w:rPr>
          <w:color w:val="0000FF"/>
        </w:rPr>
        <w:t>hall</w:t>
      </w:r>
      <w:r w:rsidR="00DE4D4F">
        <w:rPr>
          <w:color w:val="0000FF"/>
        </w:rPr>
        <w:t xml:space="preserve"> </w:t>
      </w:r>
      <w:r w:rsidRPr="0066581E">
        <w:rPr>
          <w:color w:val="0000FF"/>
        </w:rPr>
        <w:t>a</w:t>
      </w:r>
      <w:r w:rsidR="00DE4D4F">
        <w:rPr>
          <w:color w:val="0000FF"/>
        </w:rPr>
        <w:t xml:space="preserve"> </w:t>
      </w:r>
      <w:r>
        <w:rPr>
          <w:color w:val="0000FF"/>
        </w:rPr>
        <w:t>tutta</w:t>
      </w:r>
      <w:r w:rsidR="00DE4D4F">
        <w:rPr>
          <w:color w:val="0000FF"/>
        </w:rPr>
        <w:t xml:space="preserve"> </w:t>
      </w:r>
      <w:r w:rsidRPr="0066581E">
        <w:rPr>
          <w:color w:val="0000FF"/>
        </w:rPr>
        <w:t>altezza,</w:t>
      </w:r>
      <w:r w:rsidR="00DE4D4F">
        <w:rPr>
          <w:color w:val="0000FF"/>
        </w:rPr>
        <w:t xml:space="preserve"> </w:t>
      </w:r>
      <w:r w:rsidRPr="0066581E">
        <w:rPr>
          <w:color w:val="0000FF"/>
        </w:rPr>
        <w:t>elementi</w:t>
      </w:r>
      <w:r w:rsidR="00DE4D4F">
        <w:rPr>
          <w:color w:val="0000FF"/>
        </w:rPr>
        <w:t xml:space="preserve"> </w:t>
      </w:r>
      <w:r w:rsidRPr="0066581E">
        <w:rPr>
          <w:color w:val="0000FF"/>
        </w:rPr>
        <w:t>architettonici</w:t>
      </w:r>
      <w:r w:rsidR="00DE4D4F">
        <w:rPr>
          <w:color w:val="0000FF"/>
        </w:rPr>
        <w:t xml:space="preserve"> </w:t>
      </w:r>
      <w:r w:rsidRPr="0066581E">
        <w:rPr>
          <w:color w:val="0000FF"/>
        </w:rPr>
        <w:t>in</w:t>
      </w:r>
      <w:r w:rsidR="00DE4D4F">
        <w:rPr>
          <w:color w:val="0000FF"/>
        </w:rPr>
        <w:t xml:space="preserve"> </w:t>
      </w:r>
      <w:r w:rsidRPr="0066581E">
        <w:rPr>
          <w:color w:val="0000FF"/>
        </w:rPr>
        <w:t>genere,</w:t>
      </w:r>
      <w:r w:rsidR="00DE4D4F">
        <w:rPr>
          <w:color w:val="0000FF"/>
        </w:rPr>
        <w:t xml:space="preserve"> </w:t>
      </w:r>
      <w:r w:rsidRPr="0066581E">
        <w:rPr>
          <w:color w:val="0000FF"/>
        </w:rPr>
        <w:t>che</w:t>
      </w:r>
      <w:r w:rsidR="00DE4D4F">
        <w:rPr>
          <w:color w:val="0000FF"/>
        </w:rPr>
        <w:t xml:space="preserve"> </w:t>
      </w:r>
      <w:r w:rsidRPr="0066581E">
        <w:rPr>
          <w:color w:val="0000FF"/>
        </w:rPr>
        <w:t>rappresentano</w:t>
      </w:r>
      <w:r w:rsidR="00DE4D4F">
        <w:rPr>
          <w:color w:val="0000FF"/>
        </w:rPr>
        <w:t xml:space="preserve"> </w:t>
      </w:r>
      <w:r w:rsidRPr="0066581E">
        <w:rPr>
          <w:color w:val="0000FF"/>
        </w:rPr>
        <w:t>volumi</w:t>
      </w:r>
      <w:r w:rsidR="00DE4D4F">
        <w:rPr>
          <w:color w:val="0000FF"/>
        </w:rPr>
        <w:t xml:space="preserve"> </w:t>
      </w:r>
      <w:r w:rsidRPr="0066581E">
        <w:rPr>
          <w:color w:val="0000FF"/>
        </w:rPr>
        <w:t>utili</w:t>
      </w:r>
      <w:r w:rsidR="00DE4D4F">
        <w:rPr>
          <w:color w:val="0000FF"/>
        </w:rPr>
        <w:t xml:space="preserve"> </w:t>
      </w:r>
      <w:r w:rsidRPr="0066581E">
        <w:rPr>
          <w:color w:val="0000FF"/>
        </w:rPr>
        <w:t>ai</w:t>
      </w:r>
      <w:r w:rsidR="00DE4D4F">
        <w:rPr>
          <w:color w:val="0000FF"/>
        </w:rPr>
        <w:t xml:space="preserve"> </w:t>
      </w:r>
      <w:r w:rsidRPr="0066581E">
        <w:rPr>
          <w:color w:val="0000FF"/>
        </w:rPr>
        <w:t>fini</w:t>
      </w:r>
      <w:r w:rsidR="00DE4D4F">
        <w:rPr>
          <w:color w:val="0000FF"/>
        </w:rPr>
        <w:t xml:space="preserve"> </w:t>
      </w:r>
      <w:r w:rsidRPr="0066581E">
        <w:rPr>
          <w:color w:val="0000FF"/>
        </w:rPr>
        <w:t>del</w:t>
      </w:r>
      <w:r w:rsidR="00DE4D4F">
        <w:rPr>
          <w:color w:val="0000FF"/>
        </w:rPr>
        <w:t xml:space="preserve"> </w:t>
      </w:r>
      <w:r w:rsidRPr="0066581E">
        <w:rPr>
          <w:color w:val="0000FF"/>
        </w:rPr>
        <w:t>miglior</w:t>
      </w:r>
      <w:r w:rsidR="00DE4D4F">
        <w:rPr>
          <w:color w:val="0000FF"/>
        </w:rPr>
        <w:t xml:space="preserve"> </w:t>
      </w:r>
      <w:r w:rsidRPr="0066581E">
        <w:rPr>
          <w:color w:val="0000FF"/>
        </w:rPr>
        <w:t>godimento</w:t>
      </w:r>
      <w:r w:rsidR="00DE4D4F">
        <w:rPr>
          <w:color w:val="0000FF"/>
        </w:rPr>
        <w:t xml:space="preserve"> </w:t>
      </w:r>
      <w:r w:rsidRPr="0066581E">
        <w:rPr>
          <w:color w:val="0000FF"/>
        </w:rPr>
        <w:t>dell’edificio</w:t>
      </w:r>
      <w:r w:rsidR="00DE4D4F">
        <w:rPr>
          <w:color w:val="0000FF"/>
        </w:rPr>
        <w:t xml:space="preserve"> </w:t>
      </w:r>
      <w:r w:rsidRPr="0066581E">
        <w:rPr>
          <w:color w:val="0000FF"/>
        </w:rPr>
        <w:t>stesso.</w:t>
      </w:r>
    </w:p>
    <w:p w:rsidR="00872CE4" w:rsidRPr="00876CFA" w:rsidRDefault="00872CE4" w:rsidP="00872CE4">
      <w:pPr>
        <w:pStyle w:val="STTESTO"/>
        <w:rPr>
          <w:b/>
          <w:color w:val="0000FF"/>
          <w:u w:val="single"/>
        </w:rPr>
      </w:pPr>
      <w:r w:rsidRPr="00876CFA">
        <w:rPr>
          <w:b/>
          <w:color w:val="0000FF"/>
          <w:u w:val="single"/>
        </w:rPr>
        <w:t>Lotto</w:t>
      </w:r>
      <w:r w:rsidR="00DE4D4F">
        <w:rPr>
          <w:b/>
          <w:color w:val="0000FF"/>
          <w:u w:val="single"/>
        </w:rPr>
        <w:t xml:space="preserve"> </w:t>
      </w:r>
      <w:r w:rsidRPr="00876CFA">
        <w:rPr>
          <w:b/>
          <w:color w:val="0000FF"/>
          <w:u w:val="single"/>
        </w:rPr>
        <w:t>urbanistico</w:t>
      </w:r>
      <w:r w:rsidR="00DE4D4F">
        <w:rPr>
          <w:b/>
          <w:color w:val="0000FF"/>
          <w:u w:val="single"/>
        </w:rPr>
        <w:t xml:space="preserve"> </w:t>
      </w:r>
      <w:r w:rsidRPr="00876CFA">
        <w:rPr>
          <w:b/>
          <w:color w:val="0000FF"/>
          <w:u w:val="single"/>
        </w:rPr>
        <w:t>di</w:t>
      </w:r>
      <w:r w:rsidR="00DE4D4F">
        <w:rPr>
          <w:b/>
          <w:color w:val="0000FF"/>
          <w:u w:val="single"/>
        </w:rPr>
        <w:t xml:space="preserve"> </w:t>
      </w:r>
      <w:r w:rsidRPr="00876CFA">
        <w:rPr>
          <w:b/>
          <w:color w:val="0000FF"/>
          <w:u w:val="single"/>
        </w:rPr>
        <w:t>riferimento</w:t>
      </w:r>
    </w:p>
    <w:p w:rsidR="00872CE4" w:rsidRPr="00876CFA" w:rsidRDefault="00872CE4" w:rsidP="00872CE4">
      <w:pPr>
        <w:pStyle w:val="STTESTO"/>
        <w:rPr>
          <w:highlight w:val="yellow"/>
        </w:rPr>
      </w:pPr>
      <w:r w:rsidRPr="00876CFA">
        <w:rPr>
          <w:highlight w:val="yellow"/>
        </w:rPr>
        <w:t>Porzione</w:t>
      </w:r>
      <w:r w:rsidR="00DE4D4F">
        <w:rPr>
          <w:highlight w:val="yellow"/>
        </w:rPr>
        <w:t xml:space="preserve"> </w:t>
      </w:r>
      <w:r w:rsidRPr="00876CFA">
        <w:rPr>
          <w:highlight w:val="yellow"/>
        </w:rPr>
        <w:t>di</w:t>
      </w:r>
      <w:r w:rsidR="00DE4D4F">
        <w:rPr>
          <w:highlight w:val="yellow"/>
        </w:rPr>
        <w:t xml:space="preserve"> </w:t>
      </w:r>
      <w:r w:rsidRPr="00876CFA">
        <w:rPr>
          <w:highlight w:val="yellow"/>
        </w:rPr>
        <w:t>terreno</w:t>
      </w:r>
      <w:r w:rsidR="00DE4D4F">
        <w:rPr>
          <w:highlight w:val="yellow"/>
        </w:rPr>
        <w:t xml:space="preserve"> </w:t>
      </w:r>
      <w:r w:rsidRPr="00876CFA">
        <w:rPr>
          <w:highlight w:val="yellow"/>
        </w:rPr>
        <w:t>la</w:t>
      </w:r>
      <w:r w:rsidR="00DE4D4F">
        <w:rPr>
          <w:highlight w:val="yellow"/>
        </w:rPr>
        <w:t xml:space="preserve"> </w:t>
      </w:r>
      <w:r w:rsidRPr="00876CFA">
        <w:rPr>
          <w:highlight w:val="yellow"/>
        </w:rPr>
        <w:t>cui</w:t>
      </w:r>
      <w:r w:rsidR="00DE4D4F">
        <w:rPr>
          <w:highlight w:val="yellow"/>
        </w:rPr>
        <w:t xml:space="preserve"> </w:t>
      </w:r>
      <w:r w:rsidRPr="00876CFA">
        <w:rPr>
          <w:highlight w:val="yellow"/>
        </w:rPr>
        <w:t>relazione</w:t>
      </w:r>
      <w:r w:rsidR="00DE4D4F">
        <w:rPr>
          <w:highlight w:val="yellow"/>
        </w:rPr>
        <w:t xml:space="preserve"> </w:t>
      </w:r>
      <w:r w:rsidRPr="00876CFA">
        <w:rPr>
          <w:highlight w:val="yellow"/>
        </w:rPr>
        <w:t>qualificata</w:t>
      </w:r>
      <w:r w:rsidR="00DE4D4F">
        <w:rPr>
          <w:highlight w:val="yellow"/>
        </w:rPr>
        <w:t xml:space="preserve"> </w:t>
      </w:r>
      <w:r w:rsidRPr="00876CFA">
        <w:rPr>
          <w:highlight w:val="yellow"/>
        </w:rPr>
        <w:t>con</w:t>
      </w:r>
      <w:r w:rsidR="00DE4D4F">
        <w:rPr>
          <w:highlight w:val="yellow"/>
        </w:rPr>
        <w:t xml:space="preserve"> </w:t>
      </w:r>
      <w:r w:rsidRPr="00876CFA">
        <w:rPr>
          <w:highlight w:val="yellow"/>
        </w:rPr>
        <w:t>un</w:t>
      </w:r>
      <w:r w:rsidR="00DE4D4F">
        <w:rPr>
          <w:highlight w:val="yellow"/>
        </w:rPr>
        <w:t xml:space="preserve"> </w:t>
      </w:r>
      <w:r w:rsidRPr="00876CFA">
        <w:rPr>
          <w:highlight w:val="yellow"/>
        </w:rPr>
        <w:t>edificio</w:t>
      </w:r>
      <w:r w:rsidR="00DE4D4F">
        <w:rPr>
          <w:highlight w:val="yellow"/>
        </w:rPr>
        <w:t xml:space="preserve"> </w:t>
      </w:r>
      <w:r w:rsidRPr="00876CFA">
        <w:rPr>
          <w:highlight w:val="yellow"/>
        </w:rPr>
        <w:t>o</w:t>
      </w:r>
      <w:r w:rsidR="00DE4D4F">
        <w:rPr>
          <w:highlight w:val="yellow"/>
        </w:rPr>
        <w:t xml:space="preserve"> </w:t>
      </w:r>
      <w:r w:rsidRPr="00876CFA">
        <w:rPr>
          <w:highlight w:val="yellow"/>
        </w:rPr>
        <w:t>complesso</w:t>
      </w:r>
      <w:r w:rsidR="00DE4D4F">
        <w:rPr>
          <w:highlight w:val="yellow"/>
        </w:rPr>
        <w:t xml:space="preserve"> </w:t>
      </w:r>
      <w:r w:rsidRPr="00876CFA">
        <w:rPr>
          <w:highlight w:val="yellow"/>
        </w:rPr>
        <w:t>edilizio,</w:t>
      </w:r>
      <w:r w:rsidR="00DE4D4F">
        <w:rPr>
          <w:highlight w:val="yellow"/>
        </w:rPr>
        <w:t xml:space="preserve"> </w:t>
      </w:r>
      <w:r w:rsidRPr="00876CFA">
        <w:rPr>
          <w:highlight w:val="yellow"/>
        </w:rPr>
        <w:t>esistente</w:t>
      </w:r>
      <w:r w:rsidR="00DE4D4F">
        <w:rPr>
          <w:highlight w:val="yellow"/>
        </w:rPr>
        <w:t xml:space="preserve"> </w:t>
      </w:r>
      <w:r w:rsidRPr="00876CFA">
        <w:rPr>
          <w:highlight w:val="yellow"/>
        </w:rPr>
        <w:t>o</w:t>
      </w:r>
      <w:r w:rsidR="00DE4D4F">
        <w:rPr>
          <w:highlight w:val="yellow"/>
        </w:rPr>
        <w:t xml:space="preserve"> </w:t>
      </w:r>
      <w:r w:rsidRPr="00876CFA">
        <w:rPr>
          <w:highlight w:val="yellow"/>
        </w:rPr>
        <w:t>da</w:t>
      </w:r>
      <w:r w:rsidR="00DE4D4F">
        <w:rPr>
          <w:highlight w:val="yellow"/>
        </w:rPr>
        <w:t xml:space="preserve"> </w:t>
      </w:r>
      <w:r w:rsidRPr="00876CFA">
        <w:rPr>
          <w:highlight w:val="yellow"/>
        </w:rPr>
        <w:t>realizzare,</w:t>
      </w:r>
      <w:r w:rsidR="00DE4D4F">
        <w:rPr>
          <w:highlight w:val="yellow"/>
        </w:rPr>
        <w:t xml:space="preserve"> </w:t>
      </w:r>
      <w:r w:rsidRPr="00876CFA">
        <w:rPr>
          <w:highlight w:val="yellow"/>
        </w:rPr>
        <w:t>assume</w:t>
      </w:r>
      <w:r w:rsidR="00DE4D4F">
        <w:rPr>
          <w:highlight w:val="yellow"/>
        </w:rPr>
        <w:t xml:space="preserve"> </w:t>
      </w:r>
      <w:r w:rsidRPr="00876CFA">
        <w:rPr>
          <w:highlight w:val="yellow"/>
        </w:rPr>
        <w:t>rilevanza</w:t>
      </w:r>
      <w:r w:rsidR="00DE4D4F">
        <w:rPr>
          <w:highlight w:val="yellow"/>
        </w:rPr>
        <w:t xml:space="preserve"> </w:t>
      </w:r>
      <w:r w:rsidRPr="00876CFA">
        <w:rPr>
          <w:highlight w:val="yellow"/>
        </w:rPr>
        <w:t>ai</w:t>
      </w:r>
      <w:r w:rsidR="00DE4D4F">
        <w:rPr>
          <w:highlight w:val="yellow"/>
        </w:rPr>
        <w:t xml:space="preserve"> </w:t>
      </w:r>
      <w:r w:rsidRPr="00876CFA">
        <w:rPr>
          <w:highlight w:val="yellow"/>
        </w:rPr>
        <w:t>fini</w:t>
      </w:r>
      <w:r w:rsidR="00DE4D4F">
        <w:rPr>
          <w:highlight w:val="yellow"/>
        </w:rPr>
        <w:t xml:space="preserve"> </w:t>
      </w:r>
      <w:r w:rsidRPr="00876CFA">
        <w:rPr>
          <w:highlight w:val="yellow"/>
        </w:rPr>
        <w:t>dell</w:t>
      </w:r>
      <w:r w:rsidR="001C4852" w:rsidRPr="00876CFA">
        <w:rPr>
          <w:highlight w:val="yellow"/>
        </w:rPr>
        <w:t>’</w:t>
      </w:r>
      <w:r w:rsidRPr="00876CFA">
        <w:rPr>
          <w:highlight w:val="yellow"/>
        </w:rPr>
        <w:t>applicazione</w:t>
      </w:r>
      <w:r w:rsidR="00DE4D4F">
        <w:rPr>
          <w:highlight w:val="yellow"/>
        </w:rPr>
        <w:t xml:space="preserve"> </w:t>
      </w:r>
      <w:r w:rsidRPr="00876CFA">
        <w:rPr>
          <w:highlight w:val="yellow"/>
        </w:rPr>
        <w:t>delle</w:t>
      </w:r>
      <w:r w:rsidR="00DE4D4F">
        <w:rPr>
          <w:highlight w:val="yellow"/>
        </w:rPr>
        <w:t xml:space="preserve"> </w:t>
      </w:r>
      <w:r w:rsidRPr="00876CFA">
        <w:rPr>
          <w:highlight w:val="yellow"/>
        </w:rPr>
        <w:t>previsioni</w:t>
      </w:r>
      <w:r w:rsidR="00DE4D4F">
        <w:rPr>
          <w:highlight w:val="yellow"/>
        </w:rPr>
        <w:t xml:space="preserve"> </w:t>
      </w:r>
      <w:r w:rsidRPr="00876CFA">
        <w:rPr>
          <w:highlight w:val="yellow"/>
        </w:rPr>
        <w:t>contenute</w:t>
      </w:r>
      <w:r w:rsidR="00DE4D4F">
        <w:rPr>
          <w:highlight w:val="yellow"/>
        </w:rPr>
        <w:t xml:space="preserve"> </w:t>
      </w:r>
      <w:r w:rsidRPr="00876CFA">
        <w:rPr>
          <w:highlight w:val="yellow"/>
        </w:rPr>
        <w:t>negli</w:t>
      </w:r>
      <w:r w:rsidR="00DE4D4F">
        <w:rPr>
          <w:highlight w:val="yellow"/>
        </w:rPr>
        <w:t xml:space="preserve"> </w:t>
      </w:r>
      <w:r w:rsidRPr="00876CFA">
        <w:rPr>
          <w:highlight w:val="yellow"/>
        </w:rPr>
        <w:t>strumenti</w:t>
      </w:r>
      <w:r w:rsidR="00DE4D4F">
        <w:rPr>
          <w:highlight w:val="yellow"/>
        </w:rPr>
        <w:t xml:space="preserve"> </w:t>
      </w:r>
      <w:r w:rsidRPr="00876CFA">
        <w:rPr>
          <w:highlight w:val="yellow"/>
        </w:rPr>
        <w:t>ed</w:t>
      </w:r>
      <w:r w:rsidR="00DE4D4F">
        <w:rPr>
          <w:highlight w:val="yellow"/>
        </w:rPr>
        <w:t xml:space="preserve"> </w:t>
      </w:r>
      <w:r w:rsidRPr="00876CFA">
        <w:rPr>
          <w:highlight w:val="yellow"/>
        </w:rPr>
        <w:t>atti</w:t>
      </w:r>
      <w:r w:rsidR="00DE4D4F">
        <w:rPr>
          <w:highlight w:val="yellow"/>
        </w:rPr>
        <w:t xml:space="preserve"> </w:t>
      </w:r>
      <w:r w:rsidRPr="00876CFA">
        <w:rPr>
          <w:highlight w:val="yellow"/>
        </w:rPr>
        <w:t>comunali.</w:t>
      </w:r>
    </w:p>
    <w:p w:rsidR="00872CE4" w:rsidRPr="00876CFA" w:rsidRDefault="00872CE4" w:rsidP="00872CE4">
      <w:pPr>
        <w:pStyle w:val="STTESTO"/>
        <w:rPr>
          <w:highlight w:val="yellow"/>
        </w:rPr>
      </w:pPr>
      <w:r w:rsidRPr="00876CFA">
        <w:rPr>
          <w:highlight w:val="yellow"/>
        </w:rPr>
        <w:t>Il</w:t>
      </w:r>
      <w:r w:rsidR="00DE4D4F">
        <w:rPr>
          <w:highlight w:val="yellow"/>
        </w:rPr>
        <w:t xml:space="preserve"> </w:t>
      </w:r>
      <w:r w:rsidRPr="00876CFA">
        <w:rPr>
          <w:highlight w:val="yellow"/>
        </w:rPr>
        <w:t>lotto</w:t>
      </w:r>
      <w:r w:rsidR="00DE4D4F">
        <w:rPr>
          <w:highlight w:val="yellow"/>
        </w:rPr>
        <w:t xml:space="preserve"> </w:t>
      </w:r>
      <w:r w:rsidRPr="00876CFA">
        <w:rPr>
          <w:highlight w:val="yellow"/>
        </w:rPr>
        <w:t>urbanistico</w:t>
      </w:r>
      <w:r w:rsidR="00DE4D4F">
        <w:rPr>
          <w:highlight w:val="yellow"/>
        </w:rPr>
        <w:t xml:space="preserve"> </w:t>
      </w:r>
      <w:r w:rsidRPr="00876CFA">
        <w:rPr>
          <w:highlight w:val="yellow"/>
        </w:rPr>
        <w:t>di</w:t>
      </w:r>
      <w:r w:rsidR="00DE4D4F">
        <w:rPr>
          <w:highlight w:val="yellow"/>
        </w:rPr>
        <w:t xml:space="preserve"> </w:t>
      </w:r>
      <w:r w:rsidRPr="00876CFA">
        <w:rPr>
          <w:highlight w:val="yellow"/>
        </w:rPr>
        <w:t>riferimento</w:t>
      </w:r>
      <w:r w:rsidR="00DE4D4F">
        <w:rPr>
          <w:highlight w:val="yellow"/>
        </w:rPr>
        <w:t xml:space="preserve"> </w:t>
      </w:r>
      <w:r w:rsidRPr="00876CFA">
        <w:rPr>
          <w:highlight w:val="yellow"/>
        </w:rPr>
        <w:t>comprende</w:t>
      </w:r>
      <w:r w:rsidR="00DE4D4F">
        <w:rPr>
          <w:highlight w:val="yellow"/>
        </w:rPr>
        <w:t xml:space="preserve"> </w:t>
      </w:r>
      <w:r w:rsidRPr="00876CFA">
        <w:rPr>
          <w:highlight w:val="yellow"/>
        </w:rPr>
        <w:t>l</w:t>
      </w:r>
      <w:r w:rsidR="001C4852" w:rsidRPr="00876CFA">
        <w:rPr>
          <w:highlight w:val="yellow"/>
        </w:rPr>
        <w:t>’</w:t>
      </w:r>
      <w:r w:rsidRPr="00876CFA">
        <w:rPr>
          <w:highlight w:val="yellow"/>
        </w:rPr>
        <w:t>area</w:t>
      </w:r>
      <w:r w:rsidR="00DE4D4F">
        <w:rPr>
          <w:highlight w:val="yellow"/>
        </w:rPr>
        <w:t xml:space="preserve"> </w:t>
      </w:r>
      <w:r w:rsidRPr="00876CFA">
        <w:rPr>
          <w:highlight w:val="yellow"/>
        </w:rPr>
        <w:t>di</w:t>
      </w:r>
      <w:r w:rsidR="00DE4D4F">
        <w:rPr>
          <w:highlight w:val="yellow"/>
        </w:rPr>
        <w:t xml:space="preserve"> </w:t>
      </w:r>
      <w:r w:rsidRPr="00876CFA">
        <w:rPr>
          <w:highlight w:val="yellow"/>
        </w:rPr>
        <w:t>sedime</w:t>
      </w:r>
      <w:r w:rsidR="00DE4D4F">
        <w:rPr>
          <w:highlight w:val="yellow"/>
        </w:rPr>
        <w:t xml:space="preserve"> </w:t>
      </w:r>
      <w:r w:rsidRPr="00876CFA">
        <w:rPr>
          <w:highlight w:val="yellow"/>
        </w:rPr>
        <w:t>dell</w:t>
      </w:r>
      <w:r w:rsidR="001C4852" w:rsidRPr="00876CFA">
        <w:rPr>
          <w:highlight w:val="yellow"/>
        </w:rPr>
        <w:t>’</w:t>
      </w:r>
      <w:r w:rsidRPr="00876CFA">
        <w:rPr>
          <w:highlight w:val="yellow"/>
        </w:rPr>
        <w:t>edificio</w:t>
      </w:r>
      <w:r w:rsidR="00DE4D4F">
        <w:rPr>
          <w:highlight w:val="yellow"/>
        </w:rPr>
        <w:t xml:space="preserve"> </w:t>
      </w:r>
      <w:r w:rsidRPr="00876CFA">
        <w:rPr>
          <w:highlight w:val="yellow"/>
        </w:rPr>
        <w:t>o</w:t>
      </w:r>
      <w:r w:rsidR="00DE4D4F">
        <w:rPr>
          <w:highlight w:val="yellow"/>
        </w:rPr>
        <w:t xml:space="preserve"> </w:t>
      </w:r>
      <w:r w:rsidRPr="00876CFA">
        <w:rPr>
          <w:highlight w:val="yellow"/>
        </w:rPr>
        <w:t>complesso</w:t>
      </w:r>
      <w:r w:rsidR="00DE4D4F">
        <w:rPr>
          <w:highlight w:val="yellow"/>
        </w:rPr>
        <w:t xml:space="preserve"> </w:t>
      </w:r>
      <w:r w:rsidRPr="00876CFA">
        <w:rPr>
          <w:highlight w:val="yellow"/>
        </w:rPr>
        <w:t>edilizio</w:t>
      </w:r>
      <w:r w:rsidR="00DE4D4F">
        <w:rPr>
          <w:highlight w:val="yellow"/>
        </w:rPr>
        <w:t xml:space="preserve"> </w:t>
      </w:r>
      <w:r w:rsidRPr="00876CFA">
        <w:rPr>
          <w:highlight w:val="yellow"/>
        </w:rPr>
        <w:t>e</w:t>
      </w:r>
      <w:r w:rsidR="00DE4D4F">
        <w:rPr>
          <w:highlight w:val="yellow"/>
        </w:rPr>
        <w:t xml:space="preserve"> </w:t>
      </w:r>
      <w:r w:rsidRPr="00876CFA">
        <w:rPr>
          <w:highlight w:val="yellow"/>
        </w:rPr>
        <w:t>i</w:t>
      </w:r>
      <w:r w:rsidR="00DE4D4F">
        <w:rPr>
          <w:highlight w:val="yellow"/>
        </w:rPr>
        <w:t xml:space="preserve"> </w:t>
      </w:r>
      <w:r w:rsidRPr="00876CFA">
        <w:rPr>
          <w:highlight w:val="yellow"/>
        </w:rPr>
        <w:t>relativi</w:t>
      </w:r>
      <w:r w:rsidR="00DE4D4F">
        <w:rPr>
          <w:highlight w:val="yellow"/>
        </w:rPr>
        <w:t xml:space="preserve"> </w:t>
      </w:r>
      <w:r w:rsidRPr="00876CFA">
        <w:rPr>
          <w:highlight w:val="yellow"/>
        </w:rPr>
        <w:t>spazi</w:t>
      </w:r>
      <w:r w:rsidR="00DE4D4F">
        <w:rPr>
          <w:highlight w:val="yellow"/>
        </w:rPr>
        <w:t xml:space="preserve"> </w:t>
      </w:r>
      <w:r w:rsidRPr="00876CFA">
        <w:rPr>
          <w:highlight w:val="yellow"/>
        </w:rPr>
        <w:t>di</w:t>
      </w:r>
      <w:r w:rsidR="00DE4D4F">
        <w:rPr>
          <w:highlight w:val="yellow"/>
        </w:rPr>
        <w:t xml:space="preserve"> </w:t>
      </w:r>
      <w:r w:rsidRPr="00876CFA">
        <w:rPr>
          <w:highlight w:val="yellow"/>
        </w:rPr>
        <w:t>pertinenza;</w:t>
      </w:r>
      <w:r w:rsidR="00DE4D4F">
        <w:rPr>
          <w:highlight w:val="yellow"/>
        </w:rPr>
        <w:t xml:space="preserve"> </w:t>
      </w:r>
      <w:r w:rsidRPr="00876CFA">
        <w:rPr>
          <w:highlight w:val="yellow"/>
        </w:rPr>
        <w:t>possono</w:t>
      </w:r>
      <w:r w:rsidR="00DE4D4F">
        <w:rPr>
          <w:highlight w:val="yellow"/>
        </w:rPr>
        <w:t xml:space="preserve"> </w:t>
      </w:r>
      <w:r w:rsidRPr="00876CFA">
        <w:rPr>
          <w:highlight w:val="yellow"/>
        </w:rPr>
        <w:t>farne</w:t>
      </w:r>
      <w:r w:rsidR="00DE4D4F">
        <w:rPr>
          <w:highlight w:val="yellow"/>
        </w:rPr>
        <w:t xml:space="preserve"> </w:t>
      </w:r>
      <w:r w:rsidRPr="00876CFA">
        <w:rPr>
          <w:highlight w:val="yellow"/>
        </w:rPr>
        <w:t>parte</w:t>
      </w:r>
      <w:r w:rsidR="00DE4D4F">
        <w:rPr>
          <w:highlight w:val="yellow"/>
        </w:rPr>
        <w:t xml:space="preserve"> </w:t>
      </w:r>
      <w:r w:rsidRPr="00876CFA">
        <w:rPr>
          <w:highlight w:val="yellow"/>
        </w:rPr>
        <w:t>anche</w:t>
      </w:r>
      <w:r w:rsidR="00DE4D4F">
        <w:rPr>
          <w:highlight w:val="yellow"/>
        </w:rPr>
        <w:t xml:space="preserve"> </w:t>
      </w:r>
      <w:r w:rsidRPr="00876CFA">
        <w:rPr>
          <w:highlight w:val="yellow"/>
        </w:rPr>
        <w:t>eventuali</w:t>
      </w:r>
      <w:r w:rsidR="00DE4D4F">
        <w:rPr>
          <w:highlight w:val="yellow"/>
        </w:rPr>
        <w:t xml:space="preserve"> </w:t>
      </w:r>
      <w:r w:rsidRPr="00876CFA">
        <w:rPr>
          <w:highlight w:val="yellow"/>
        </w:rPr>
        <w:t>porzioni</w:t>
      </w:r>
      <w:r w:rsidR="00DE4D4F">
        <w:rPr>
          <w:highlight w:val="yellow"/>
        </w:rPr>
        <w:t xml:space="preserve"> </w:t>
      </w:r>
      <w:r w:rsidRPr="00876CFA">
        <w:rPr>
          <w:highlight w:val="yellow"/>
        </w:rPr>
        <w:t>di</w:t>
      </w:r>
      <w:r w:rsidR="00DE4D4F">
        <w:rPr>
          <w:highlight w:val="yellow"/>
        </w:rPr>
        <w:t xml:space="preserve"> </w:t>
      </w:r>
      <w:r w:rsidRPr="00876CFA">
        <w:rPr>
          <w:highlight w:val="yellow"/>
        </w:rPr>
        <w:t>terreno</w:t>
      </w:r>
      <w:r w:rsidR="00DE4D4F">
        <w:rPr>
          <w:highlight w:val="yellow"/>
        </w:rPr>
        <w:t xml:space="preserve"> </w:t>
      </w:r>
      <w:r w:rsidRPr="00876CFA">
        <w:rPr>
          <w:highlight w:val="yellow"/>
        </w:rPr>
        <w:t>ubicate</w:t>
      </w:r>
      <w:r w:rsidR="00DE4D4F">
        <w:rPr>
          <w:highlight w:val="yellow"/>
        </w:rPr>
        <w:t xml:space="preserve"> </w:t>
      </w:r>
      <w:r w:rsidRPr="00876CFA">
        <w:rPr>
          <w:highlight w:val="yellow"/>
        </w:rPr>
        <w:t>nelle</w:t>
      </w:r>
      <w:r w:rsidR="00DE4D4F">
        <w:rPr>
          <w:highlight w:val="yellow"/>
        </w:rPr>
        <w:t xml:space="preserve"> </w:t>
      </w:r>
      <w:r w:rsidRPr="00876CFA">
        <w:rPr>
          <w:highlight w:val="yellow"/>
        </w:rPr>
        <w:t>immediate</w:t>
      </w:r>
      <w:r w:rsidR="00DE4D4F">
        <w:rPr>
          <w:highlight w:val="yellow"/>
        </w:rPr>
        <w:t xml:space="preserve"> </w:t>
      </w:r>
      <w:r w:rsidRPr="00876CFA">
        <w:rPr>
          <w:highlight w:val="yellow"/>
        </w:rPr>
        <w:t>vicinanze,</w:t>
      </w:r>
      <w:r w:rsidR="00DE4D4F">
        <w:rPr>
          <w:highlight w:val="yellow"/>
        </w:rPr>
        <w:t xml:space="preserve"> </w:t>
      </w:r>
      <w:r w:rsidRPr="00876CFA">
        <w:rPr>
          <w:highlight w:val="yellow"/>
        </w:rPr>
        <w:t>purché</w:t>
      </w:r>
      <w:r w:rsidR="00DE4D4F">
        <w:rPr>
          <w:highlight w:val="yellow"/>
        </w:rPr>
        <w:t xml:space="preserve"> </w:t>
      </w:r>
      <w:r w:rsidRPr="00876CFA">
        <w:rPr>
          <w:highlight w:val="yellow"/>
        </w:rPr>
        <w:t>funzionalmente</w:t>
      </w:r>
      <w:r w:rsidR="00DE4D4F">
        <w:rPr>
          <w:highlight w:val="yellow"/>
        </w:rPr>
        <w:t xml:space="preserve"> </w:t>
      </w:r>
      <w:r w:rsidRPr="00876CFA">
        <w:rPr>
          <w:highlight w:val="yellow"/>
        </w:rPr>
        <w:t>correlate</w:t>
      </w:r>
      <w:r w:rsidR="00DE4D4F">
        <w:rPr>
          <w:highlight w:val="yellow"/>
        </w:rPr>
        <w:t xml:space="preserve"> </w:t>
      </w:r>
      <w:r w:rsidRPr="00876CFA">
        <w:rPr>
          <w:highlight w:val="yellow"/>
        </w:rPr>
        <w:t>a</w:t>
      </w:r>
      <w:r w:rsidR="00DE4D4F">
        <w:rPr>
          <w:highlight w:val="yellow"/>
        </w:rPr>
        <w:t xml:space="preserve"> </w:t>
      </w:r>
      <w:r w:rsidRPr="00876CFA">
        <w:rPr>
          <w:highlight w:val="yellow"/>
        </w:rPr>
        <w:t>titolo</w:t>
      </w:r>
      <w:r w:rsidR="00DE4D4F">
        <w:rPr>
          <w:highlight w:val="yellow"/>
        </w:rPr>
        <w:t xml:space="preserve"> </w:t>
      </w:r>
      <w:r w:rsidRPr="00876CFA">
        <w:rPr>
          <w:highlight w:val="yellow"/>
        </w:rPr>
        <w:t>permanente</w:t>
      </w:r>
      <w:r w:rsidR="00DE4D4F">
        <w:rPr>
          <w:highlight w:val="yellow"/>
        </w:rPr>
        <w:t xml:space="preserve"> </w:t>
      </w:r>
      <w:r w:rsidRPr="00876CFA">
        <w:rPr>
          <w:highlight w:val="yellow"/>
        </w:rPr>
        <w:t>all</w:t>
      </w:r>
      <w:r w:rsidR="001C4852" w:rsidRPr="00876CFA">
        <w:rPr>
          <w:highlight w:val="yellow"/>
        </w:rPr>
        <w:t>’</w:t>
      </w:r>
      <w:r w:rsidRPr="00876CFA">
        <w:rPr>
          <w:highlight w:val="yellow"/>
        </w:rPr>
        <w:t>edificio</w:t>
      </w:r>
      <w:r w:rsidR="00DE4D4F">
        <w:rPr>
          <w:highlight w:val="yellow"/>
        </w:rPr>
        <w:t xml:space="preserve"> </w:t>
      </w:r>
      <w:r w:rsidRPr="00876CFA">
        <w:rPr>
          <w:highlight w:val="yellow"/>
        </w:rPr>
        <w:t>o</w:t>
      </w:r>
      <w:r w:rsidR="00DE4D4F">
        <w:rPr>
          <w:highlight w:val="yellow"/>
        </w:rPr>
        <w:t xml:space="preserve"> </w:t>
      </w:r>
      <w:r w:rsidRPr="00876CFA">
        <w:rPr>
          <w:highlight w:val="yellow"/>
        </w:rPr>
        <w:t>complesso</w:t>
      </w:r>
      <w:r w:rsidR="00DE4D4F">
        <w:rPr>
          <w:highlight w:val="yellow"/>
        </w:rPr>
        <w:t xml:space="preserve"> </w:t>
      </w:r>
      <w:r w:rsidRPr="00876CFA">
        <w:rPr>
          <w:highlight w:val="yellow"/>
        </w:rPr>
        <w:t>edilizio</w:t>
      </w:r>
      <w:r w:rsidR="00DE4D4F">
        <w:rPr>
          <w:highlight w:val="yellow"/>
        </w:rPr>
        <w:t xml:space="preserve"> </w:t>
      </w:r>
      <w:r w:rsidRPr="00876CFA">
        <w:rPr>
          <w:highlight w:val="yellow"/>
        </w:rPr>
        <w:t>medesimo.</w:t>
      </w:r>
    </w:p>
    <w:p w:rsidR="00872CE4" w:rsidRPr="00F12205" w:rsidRDefault="00872CE4" w:rsidP="00872CE4">
      <w:pPr>
        <w:pStyle w:val="STTESTO"/>
        <w:rPr>
          <w:highlight w:val="yellow"/>
        </w:rPr>
      </w:pPr>
      <w:r w:rsidRPr="00F12205">
        <w:rPr>
          <w:highlight w:val="yellow"/>
        </w:rPr>
        <w:t>Ai</w:t>
      </w:r>
      <w:r w:rsidR="00DE4D4F" w:rsidRPr="00F12205">
        <w:rPr>
          <w:highlight w:val="yellow"/>
        </w:rPr>
        <w:t xml:space="preserve"> </w:t>
      </w:r>
      <w:r w:rsidRPr="00F12205">
        <w:rPr>
          <w:highlight w:val="yellow"/>
        </w:rPr>
        <w:t>fini</w:t>
      </w:r>
      <w:r w:rsidR="00DE4D4F" w:rsidRPr="00F12205">
        <w:rPr>
          <w:highlight w:val="yellow"/>
        </w:rPr>
        <w:t xml:space="preserve"> </w:t>
      </w:r>
      <w:r w:rsidRPr="00F12205">
        <w:rPr>
          <w:highlight w:val="yellow"/>
        </w:rPr>
        <w:t>dell</w:t>
      </w:r>
      <w:r w:rsidR="001C4852" w:rsidRPr="00F12205">
        <w:rPr>
          <w:highlight w:val="yellow"/>
        </w:rPr>
        <w:t>’</w:t>
      </w:r>
      <w:r w:rsidRPr="00F12205">
        <w:rPr>
          <w:highlight w:val="yellow"/>
        </w:rPr>
        <w:t>individuazione</w:t>
      </w:r>
      <w:r w:rsidR="00DE4D4F" w:rsidRPr="00F12205">
        <w:rPr>
          <w:highlight w:val="yellow"/>
        </w:rPr>
        <w:t xml:space="preserve"> </w:t>
      </w:r>
      <w:r w:rsidRPr="00F12205">
        <w:rPr>
          <w:highlight w:val="yellow"/>
        </w:rPr>
        <w:t>del</w:t>
      </w:r>
      <w:r w:rsidR="00DE4D4F" w:rsidRPr="00F12205">
        <w:rPr>
          <w:highlight w:val="yellow"/>
        </w:rPr>
        <w:t xml:space="preserve"> </w:t>
      </w:r>
      <w:r w:rsidRPr="00F12205">
        <w:rPr>
          <w:highlight w:val="yellow"/>
        </w:rPr>
        <w:t>lotto</w:t>
      </w:r>
      <w:r w:rsidR="00DE4D4F" w:rsidRPr="00F12205">
        <w:rPr>
          <w:highlight w:val="yellow"/>
        </w:rPr>
        <w:t xml:space="preserve"> </w:t>
      </w:r>
      <w:r w:rsidRPr="00F12205">
        <w:rPr>
          <w:highlight w:val="yellow"/>
        </w:rPr>
        <w:t>urbanistico</w:t>
      </w:r>
      <w:r w:rsidR="00DE4D4F" w:rsidRPr="00F12205">
        <w:rPr>
          <w:highlight w:val="yellow"/>
        </w:rPr>
        <w:t xml:space="preserve"> </w:t>
      </w:r>
      <w:r w:rsidRPr="00F12205">
        <w:rPr>
          <w:highlight w:val="yellow"/>
        </w:rPr>
        <w:t>di</w:t>
      </w:r>
      <w:r w:rsidR="00DE4D4F" w:rsidRPr="00F12205">
        <w:rPr>
          <w:highlight w:val="yellow"/>
        </w:rPr>
        <w:t xml:space="preserve"> </w:t>
      </w:r>
      <w:r w:rsidRPr="00F12205">
        <w:rPr>
          <w:highlight w:val="yellow"/>
        </w:rPr>
        <w:t>riferimento</w:t>
      </w:r>
      <w:r w:rsidR="00DE4D4F" w:rsidRPr="00F12205">
        <w:rPr>
          <w:highlight w:val="yellow"/>
        </w:rPr>
        <w:t xml:space="preserve"> </w:t>
      </w:r>
      <w:r w:rsidRPr="00F12205">
        <w:rPr>
          <w:highlight w:val="yellow"/>
        </w:rPr>
        <w:t>assumono</w:t>
      </w:r>
      <w:r w:rsidR="00DE4D4F" w:rsidRPr="00F12205">
        <w:rPr>
          <w:highlight w:val="yellow"/>
        </w:rPr>
        <w:t xml:space="preserve"> </w:t>
      </w:r>
      <w:r w:rsidRPr="00F12205">
        <w:rPr>
          <w:highlight w:val="yellow"/>
        </w:rPr>
        <w:t>rilevanza</w:t>
      </w:r>
      <w:r w:rsidR="00DE4D4F" w:rsidRPr="00F12205">
        <w:rPr>
          <w:highlight w:val="yellow"/>
        </w:rPr>
        <w:t xml:space="preserve"> </w:t>
      </w:r>
      <w:r w:rsidRPr="00F12205">
        <w:rPr>
          <w:highlight w:val="yellow"/>
        </w:rPr>
        <w:t>elementi</w:t>
      </w:r>
      <w:r w:rsidR="00DE4D4F" w:rsidRPr="00F12205">
        <w:rPr>
          <w:highlight w:val="yellow"/>
        </w:rPr>
        <w:t xml:space="preserve"> </w:t>
      </w:r>
      <w:r w:rsidRPr="00F12205">
        <w:rPr>
          <w:highlight w:val="yellow"/>
        </w:rPr>
        <w:t>quali:</w:t>
      </w:r>
    </w:p>
    <w:p w:rsidR="00872CE4" w:rsidRPr="00F12205" w:rsidRDefault="00872CE4" w:rsidP="004C2B27">
      <w:pPr>
        <w:pStyle w:val="STTESTO"/>
        <w:numPr>
          <w:ilvl w:val="0"/>
          <w:numId w:val="42"/>
        </w:numPr>
        <w:rPr>
          <w:highlight w:val="yellow"/>
        </w:rPr>
      </w:pPr>
      <w:proofErr w:type="gramStart"/>
      <w:r w:rsidRPr="00F12205">
        <w:rPr>
          <w:highlight w:val="yellow"/>
        </w:rPr>
        <w:t>la</w:t>
      </w:r>
      <w:proofErr w:type="gramEnd"/>
      <w:r w:rsidR="00DE4D4F" w:rsidRPr="00F12205">
        <w:rPr>
          <w:highlight w:val="yellow"/>
        </w:rPr>
        <w:t xml:space="preserve"> </w:t>
      </w:r>
      <w:r w:rsidRPr="00F12205">
        <w:rPr>
          <w:highlight w:val="yellow"/>
        </w:rPr>
        <w:t>destinazione</w:t>
      </w:r>
      <w:r w:rsidR="00DE4D4F" w:rsidRPr="00F12205">
        <w:rPr>
          <w:highlight w:val="yellow"/>
        </w:rPr>
        <w:t xml:space="preserve"> </w:t>
      </w:r>
      <w:r w:rsidRPr="00F12205">
        <w:rPr>
          <w:highlight w:val="yellow"/>
        </w:rPr>
        <w:t>dei</w:t>
      </w:r>
      <w:r w:rsidR="00DE4D4F" w:rsidRPr="00F12205">
        <w:rPr>
          <w:highlight w:val="yellow"/>
        </w:rPr>
        <w:t xml:space="preserve"> </w:t>
      </w:r>
      <w:r w:rsidRPr="00F12205">
        <w:rPr>
          <w:highlight w:val="yellow"/>
        </w:rPr>
        <w:t>suoli</w:t>
      </w:r>
      <w:r w:rsidR="00DE4D4F" w:rsidRPr="00F12205">
        <w:rPr>
          <w:highlight w:val="yellow"/>
        </w:rPr>
        <w:t xml:space="preserve"> </w:t>
      </w:r>
      <w:r w:rsidRPr="00F12205">
        <w:rPr>
          <w:highlight w:val="yellow"/>
        </w:rPr>
        <w:t>definita</w:t>
      </w:r>
      <w:r w:rsidR="00DE4D4F" w:rsidRPr="00F12205">
        <w:rPr>
          <w:highlight w:val="yellow"/>
        </w:rPr>
        <w:t xml:space="preserve"> </w:t>
      </w:r>
      <w:r w:rsidRPr="00F12205">
        <w:rPr>
          <w:highlight w:val="yellow"/>
        </w:rPr>
        <w:t>dagli</w:t>
      </w:r>
      <w:r w:rsidR="00DE4D4F" w:rsidRPr="00F12205">
        <w:rPr>
          <w:highlight w:val="yellow"/>
        </w:rPr>
        <w:t xml:space="preserve"> </w:t>
      </w:r>
      <w:r w:rsidRPr="00F12205">
        <w:rPr>
          <w:highlight w:val="yellow"/>
        </w:rPr>
        <w:t>strumenti</w:t>
      </w:r>
      <w:r w:rsidR="00DE4D4F" w:rsidRPr="00F12205">
        <w:rPr>
          <w:highlight w:val="yellow"/>
        </w:rPr>
        <w:t xml:space="preserve"> </w:t>
      </w:r>
      <w:r w:rsidRPr="00F12205">
        <w:rPr>
          <w:highlight w:val="yellow"/>
        </w:rPr>
        <w:t>e</w:t>
      </w:r>
      <w:r w:rsidR="00DE4D4F" w:rsidRPr="00F12205">
        <w:rPr>
          <w:highlight w:val="yellow"/>
        </w:rPr>
        <w:t xml:space="preserve"> </w:t>
      </w:r>
      <w:r w:rsidRPr="00F12205">
        <w:rPr>
          <w:highlight w:val="yellow"/>
        </w:rPr>
        <w:t>atti</w:t>
      </w:r>
      <w:r w:rsidR="00DE4D4F" w:rsidRPr="00F12205">
        <w:rPr>
          <w:highlight w:val="yellow"/>
        </w:rPr>
        <w:t xml:space="preserve"> </w:t>
      </w:r>
      <w:r w:rsidRPr="00F12205">
        <w:rPr>
          <w:highlight w:val="yellow"/>
        </w:rPr>
        <w:t>comunali;</w:t>
      </w:r>
    </w:p>
    <w:p w:rsidR="00872CE4" w:rsidRPr="00F12205" w:rsidRDefault="00872CE4" w:rsidP="004C2B27">
      <w:pPr>
        <w:pStyle w:val="STTESTO"/>
        <w:numPr>
          <w:ilvl w:val="0"/>
          <w:numId w:val="42"/>
        </w:numPr>
        <w:rPr>
          <w:highlight w:val="yellow"/>
        </w:rPr>
      </w:pPr>
      <w:proofErr w:type="gramStart"/>
      <w:r w:rsidRPr="00F12205">
        <w:rPr>
          <w:highlight w:val="yellow"/>
        </w:rPr>
        <w:t>per</w:t>
      </w:r>
      <w:proofErr w:type="gramEnd"/>
      <w:r w:rsidR="00DE4D4F" w:rsidRPr="00F12205">
        <w:rPr>
          <w:highlight w:val="yellow"/>
        </w:rPr>
        <w:t xml:space="preserve"> </w:t>
      </w:r>
      <w:r w:rsidRPr="00F12205">
        <w:rPr>
          <w:highlight w:val="yellow"/>
        </w:rPr>
        <w:t>gli</w:t>
      </w:r>
      <w:r w:rsidR="00DE4D4F" w:rsidRPr="00F12205">
        <w:rPr>
          <w:highlight w:val="yellow"/>
        </w:rPr>
        <w:t xml:space="preserve"> </w:t>
      </w:r>
      <w:r w:rsidRPr="00F12205">
        <w:rPr>
          <w:highlight w:val="yellow"/>
        </w:rPr>
        <w:t>edifici</w:t>
      </w:r>
      <w:r w:rsidR="00DE4D4F" w:rsidRPr="00F12205">
        <w:rPr>
          <w:highlight w:val="yellow"/>
        </w:rPr>
        <w:t xml:space="preserve"> </w:t>
      </w:r>
      <w:r w:rsidRPr="00F12205">
        <w:rPr>
          <w:highlight w:val="yellow"/>
        </w:rPr>
        <w:t>di</w:t>
      </w:r>
      <w:r w:rsidR="00DE4D4F" w:rsidRPr="00F12205">
        <w:rPr>
          <w:highlight w:val="yellow"/>
        </w:rPr>
        <w:t xml:space="preserve"> </w:t>
      </w:r>
      <w:r w:rsidRPr="00F12205">
        <w:rPr>
          <w:highlight w:val="yellow"/>
        </w:rPr>
        <w:t>recente</w:t>
      </w:r>
      <w:r w:rsidR="00DE4D4F" w:rsidRPr="00F12205">
        <w:rPr>
          <w:highlight w:val="yellow"/>
        </w:rPr>
        <w:t xml:space="preserve"> </w:t>
      </w:r>
      <w:r w:rsidRPr="00F12205">
        <w:rPr>
          <w:highlight w:val="yellow"/>
        </w:rPr>
        <w:t>origine,</w:t>
      </w:r>
      <w:r w:rsidR="00DE4D4F" w:rsidRPr="00F12205">
        <w:rPr>
          <w:highlight w:val="yellow"/>
        </w:rPr>
        <w:t xml:space="preserve"> </w:t>
      </w:r>
      <w:r w:rsidRPr="00F12205">
        <w:rPr>
          <w:highlight w:val="yellow"/>
        </w:rPr>
        <w:t>la</w:t>
      </w:r>
      <w:r w:rsidR="00DE4D4F" w:rsidRPr="00F12205">
        <w:rPr>
          <w:highlight w:val="yellow"/>
        </w:rPr>
        <w:t xml:space="preserve"> </w:t>
      </w:r>
      <w:r w:rsidRPr="00F12205">
        <w:rPr>
          <w:highlight w:val="yellow"/>
        </w:rPr>
        <w:t>porzione</w:t>
      </w:r>
      <w:r w:rsidR="00DE4D4F" w:rsidRPr="00F12205">
        <w:rPr>
          <w:highlight w:val="yellow"/>
        </w:rPr>
        <w:t xml:space="preserve"> </w:t>
      </w:r>
      <w:r w:rsidRPr="00F12205">
        <w:rPr>
          <w:highlight w:val="yellow"/>
        </w:rPr>
        <w:t>di</w:t>
      </w:r>
      <w:r w:rsidR="00DE4D4F" w:rsidRPr="00F12205">
        <w:rPr>
          <w:highlight w:val="yellow"/>
        </w:rPr>
        <w:t xml:space="preserve"> </w:t>
      </w:r>
      <w:r w:rsidRPr="00F12205">
        <w:rPr>
          <w:highlight w:val="yellow"/>
        </w:rPr>
        <w:t>superficie</w:t>
      </w:r>
      <w:r w:rsidR="00DE4D4F" w:rsidRPr="00F12205">
        <w:rPr>
          <w:highlight w:val="yellow"/>
        </w:rPr>
        <w:t xml:space="preserve"> </w:t>
      </w:r>
      <w:r w:rsidRPr="00F12205">
        <w:rPr>
          <w:highlight w:val="yellow"/>
        </w:rPr>
        <w:t>fondiaria</w:t>
      </w:r>
      <w:r w:rsidR="00DE4D4F" w:rsidRPr="00F12205">
        <w:rPr>
          <w:highlight w:val="yellow"/>
        </w:rPr>
        <w:t xml:space="preserve"> </w:t>
      </w:r>
      <w:r w:rsidRPr="00F12205">
        <w:rPr>
          <w:highlight w:val="yellow"/>
        </w:rPr>
        <w:t>(</w:t>
      </w:r>
      <w:proofErr w:type="spellStart"/>
      <w:r w:rsidRPr="00F12205">
        <w:rPr>
          <w:highlight w:val="yellow"/>
        </w:rPr>
        <w:t>Sf</w:t>
      </w:r>
      <w:proofErr w:type="spellEnd"/>
      <w:r w:rsidRPr="00F12205">
        <w:rPr>
          <w:highlight w:val="yellow"/>
        </w:rPr>
        <w:t>)</w:t>
      </w:r>
      <w:r w:rsidR="00DE4D4F" w:rsidRPr="00F12205">
        <w:rPr>
          <w:highlight w:val="yellow"/>
        </w:rPr>
        <w:t xml:space="preserve"> </w:t>
      </w:r>
      <w:r w:rsidRPr="00F12205">
        <w:rPr>
          <w:highlight w:val="yellow"/>
        </w:rPr>
        <w:t>originariamente</w:t>
      </w:r>
      <w:r w:rsidR="00DE4D4F" w:rsidRPr="00F12205">
        <w:rPr>
          <w:highlight w:val="yellow"/>
        </w:rPr>
        <w:t xml:space="preserve"> </w:t>
      </w:r>
      <w:r w:rsidRPr="00F12205">
        <w:rPr>
          <w:highlight w:val="yellow"/>
        </w:rPr>
        <w:t>presa</w:t>
      </w:r>
      <w:r w:rsidR="00DE4D4F" w:rsidRPr="00F12205">
        <w:rPr>
          <w:highlight w:val="yellow"/>
        </w:rPr>
        <w:t xml:space="preserve"> </w:t>
      </w:r>
      <w:r w:rsidRPr="00F12205">
        <w:rPr>
          <w:highlight w:val="yellow"/>
        </w:rPr>
        <w:t>a</w:t>
      </w:r>
      <w:r w:rsidR="00DE4D4F" w:rsidRPr="00F12205">
        <w:rPr>
          <w:highlight w:val="yellow"/>
        </w:rPr>
        <w:t xml:space="preserve"> </w:t>
      </w:r>
      <w:r w:rsidRPr="00F12205">
        <w:rPr>
          <w:highlight w:val="yellow"/>
        </w:rPr>
        <w:t>riferimento</w:t>
      </w:r>
      <w:r w:rsidR="00DE4D4F" w:rsidRPr="00F12205">
        <w:rPr>
          <w:highlight w:val="yellow"/>
        </w:rPr>
        <w:t xml:space="preserve"> </w:t>
      </w:r>
      <w:r w:rsidRPr="00F12205">
        <w:rPr>
          <w:highlight w:val="yellow"/>
        </w:rPr>
        <w:t>per</w:t>
      </w:r>
      <w:r w:rsidR="00DE4D4F" w:rsidRPr="00F12205">
        <w:rPr>
          <w:highlight w:val="yellow"/>
        </w:rPr>
        <w:t xml:space="preserve"> </w:t>
      </w:r>
      <w:r w:rsidRPr="00F12205">
        <w:rPr>
          <w:highlight w:val="yellow"/>
        </w:rPr>
        <w:t>l</w:t>
      </w:r>
      <w:r w:rsidR="001C4852" w:rsidRPr="00F12205">
        <w:rPr>
          <w:highlight w:val="yellow"/>
        </w:rPr>
        <w:t>’</w:t>
      </w:r>
      <w:r w:rsidRPr="00F12205">
        <w:rPr>
          <w:highlight w:val="yellow"/>
        </w:rPr>
        <w:t>edificazione</w:t>
      </w:r>
      <w:r w:rsidR="00DE4D4F" w:rsidRPr="00F12205">
        <w:rPr>
          <w:highlight w:val="yellow"/>
        </w:rPr>
        <w:t xml:space="preserve"> </w:t>
      </w:r>
      <w:r w:rsidRPr="00F12205">
        <w:rPr>
          <w:highlight w:val="yellow"/>
        </w:rPr>
        <w:t>e</w:t>
      </w:r>
      <w:r w:rsidR="00DE4D4F" w:rsidRPr="00F12205">
        <w:rPr>
          <w:highlight w:val="yellow"/>
        </w:rPr>
        <w:t xml:space="preserve"> </w:t>
      </w:r>
      <w:r w:rsidRPr="00F12205">
        <w:rPr>
          <w:highlight w:val="yellow"/>
        </w:rPr>
        <w:t>per</w:t>
      </w:r>
      <w:r w:rsidR="00DE4D4F" w:rsidRPr="00F12205">
        <w:rPr>
          <w:highlight w:val="yellow"/>
        </w:rPr>
        <w:t xml:space="preserve"> </w:t>
      </w:r>
      <w:r w:rsidRPr="00F12205">
        <w:rPr>
          <w:highlight w:val="yellow"/>
        </w:rPr>
        <w:t>il</w:t>
      </w:r>
      <w:r w:rsidR="00DE4D4F" w:rsidRPr="00F12205">
        <w:rPr>
          <w:highlight w:val="yellow"/>
        </w:rPr>
        <w:t xml:space="preserve"> </w:t>
      </w:r>
      <w:r w:rsidRPr="00F12205">
        <w:rPr>
          <w:highlight w:val="yellow"/>
        </w:rPr>
        <w:t>calcolo</w:t>
      </w:r>
      <w:r w:rsidR="00DE4D4F" w:rsidRPr="00F12205">
        <w:rPr>
          <w:highlight w:val="yellow"/>
        </w:rPr>
        <w:t xml:space="preserve"> </w:t>
      </w:r>
      <w:r w:rsidRPr="00F12205">
        <w:rPr>
          <w:highlight w:val="yellow"/>
        </w:rPr>
        <w:t>delle</w:t>
      </w:r>
      <w:r w:rsidR="00DE4D4F" w:rsidRPr="00F12205">
        <w:rPr>
          <w:highlight w:val="yellow"/>
        </w:rPr>
        <w:t xml:space="preserve"> </w:t>
      </w:r>
      <w:r w:rsidRPr="00F12205">
        <w:rPr>
          <w:highlight w:val="yellow"/>
        </w:rPr>
        <w:t>dotazioni</w:t>
      </w:r>
      <w:r w:rsidR="00DE4D4F" w:rsidRPr="00F12205">
        <w:rPr>
          <w:highlight w:val="yellow"/>
        </w:rPr>
        <w:t xml:space="preserve"> </w:t>
      </w:r>
      <w:r w:rsidRPr="00F12205">
        <w:rPr>
          <w:highlight w:val="yellow"/>
        </w:rPr>
        <w:t>di</w:t>
      </w:r>
      <w:r w:rsidR="00DE4D4F" w:rsidRPr="00F12205">
        <w:rPr>
          <w:highlight w:val="yellow"/>
        </w:rPr>
        <w:t xml:space="preserve"> </w:t>
      </w:r>
      <w:r w:rsidRPr="00F12205">
        <w:rPr>
          <w:highlight w:val="yellow"/>
        </w:rPr>
        <w:t>parcheggio</w:t>
      </w:r>
      <w:r w:rsidR="00DE4D4F" w:rsidRPr="00F12205">
        <w:rPr>
          <w:highlight w:val="yellow"/>
        </w:rPr>
        <w:t xml:space="preserve"> </w:t>
      </w:r>
      <w:r w:rsidRPr="00F12205">
        <w:rPr>
          <w:highlight w:val="yellow"/>
        </w:rPr>
        <w:t>per</w:t>
      </w:r>
      <w:r w:rsidR="00DE4D4F" w:rsidRPr="00F12205">
        <w:rPr>
          <w:highlight w:val="yellow"/>
        </w:rPr>
        <w:t xml:space="preserve"> </w:t>
      </w:r>
      <w:r w:rsidRPr="00F12205">
        <w:rPr>
          <w:highlight w:val="yellow"/>
        </w:rPr>
        <w:t>la</w:t>
      </w:r>
      <w:r w:rsidR="00DE4D4F" w:rsidRPr="00F12205">
        <w:rPr>
          <w:highlight w:val="yellow"/>
        </w:rPr>
        <w:t xml:space="preserve"> </w:t>
      </w:r>
      <w:r w:rsidRPr="00F12205">
        <w:rPr>
          <w:highlight w:val="yellow"/>
        </w:rPr>
        <w:t>sosta</w:t>
      </w:r>
      <w:r w:rsidR="00DE4D4F" w:rsidRPr="00F12205">
        <w:rPr>
          <w:highlight w:val="yellow"/>
        </w:rPr>
        <w:t xml:space="preserve"> </w:t>
      </w:r>
      <w:r w:rsidRPr="00F12205">
        <w:rPr>
          <w:highlight w:val="yellow"/>
        </w:rPr>
        <w:t>stanziale,</w:t>
      </w:r>
      <w:r w:rsidR="00DE4D4F" w:rsidRPr="00F12205">
        <w:rPr>
          <w:highlight w:val="yellow"/>
        </w:rPr>
        <w:t xml:space="preserve"> </w:t>
      </w:r>
      <w:r w:rsidRPr="00F12205">
        <w:rPr>
          <w:highlight w:val="yellow"/>
        </w:rPr>
        <w:t>quale</w:t>
      </w:r>
      <w:r w:rsidR="00DE4D4F" w:rsidRPr="00F12205">
        <w:rPr>
          <w:highlight w:val="yellow"/>
        </w:rPr>
        <w:t xml:space="preserve"> </w:t>
      </w:r>
      <w:r w:rsidRPr="00F12205">
        <w:rPr>
          <w:highlight w:val="yellow"/>
        </w:rPr>
        <w:t>risulta</w:t>
      </w:r>
      <w:r w:rsidR="00DE4D4F" w:rsidRPr="00F12205">
        <w:rPr>
          <w:highlight w:val="yellow"/>
        </w:rPr>
        <w:t xml:space="preserve"> </w:t>
      </w:r>
      <w:r w:rsidRPr="00F12205">
        <w:rPr>
          <w:highlight w:val="yellow"/>
        </w:rPr>
        <w:t>da</w:t>
      </w:r>
      <w:r w:rsidR="00DE4D4F" w:rsidRPr="00F12205">
        <w:rPr>
          <w:highlight w:val="yellow"/>
        </w:rPr>
        <w:t xml:space="preserve"> </w:t>
      </w:r>
      <w:r w:rsidRPr="00F12205">
        <w:rPr>
          <w:highlight w:val="yellow"/>
        </w:rPr>
        <w:t>atti</w:t>
      </w:r>
      <w:r w:rsidR="00DE4D4F" w:rsidRPr="00F12205">
        <w:rPr>
          <w:highlight w:val="yellow"/>
        </w:rPr>
        <w:t xml:space="preserve"> </w:t>
      </w:r>
      <w:r w:rsidRPr="00F12205">
        <w:rPr>
          <w:highlight w:val="yellow"/>
        </w:rPr>
        <w:t>abilitativi</w:t>
      </w:r>
      <w:r w:rsidR="00DE4D4F" w:rsidRPr="00F12205">
        <w:rPr>
          <w:highlight w:val="yellow"/>
        </w:rPr>
        <w:t xml:space="preserve"> </w:t>
      </w:r>
      <w:r w:rsidRPr="00F12205">
        <w:rPr>
          <w:highlight w:val="yellow"/>
        </w:rPr>
        <w:t>di</w:t>
      </w:r>
      <w:r w:rsidR="00DE4D4F" w:rsidRPr="00F12205">
        <w:rPr>
          <w:highlight w:val="yellow"/>
        </w:rPr>
        <w:t xml:space="preserve"> </w:t>
      </w:r>
      <w:r w:rsidRPr="00F12205">
        <w:rPr>
          <w:highlight w:val="yellow"/>
        </w:rPr>
        <w:t>natura</w:t>
      </w:r>
      <w:r w:rsidR="00DE4D4F" w:rsidRPr="00F12205">
        <w:rPr>
          <w:highlight w:val="yellow"/>
        </w:rPr>
        <w:t xml:space="preserve"> </w:t>
      </w:r>
      <w:r w:rsidRPr="00F12205">
        <w:rPr>
          <w:highlight w:val="yellow"/>
        </w:rPr>
        <w:t>urbanistico-edilizia;</w:t>
      </w:r>
    </w:p>
    <w:p w:rsidR="00872CE4" w:rsidRPr="00F12205" w:rsidRDefault="00872CE4" w:rsidP="004C2B27">
      <w:pPr>
        <w:pStyle w:val="STTESTO"/>
        <w:numPr>
          <w:ilvl w:val="0"/>
          <w:numId w:val="42"/>
        </w:numPr>
        <w:rPr>
          <w:highlight w:val="yellow"/>
        </w:rPr>
      </w:pPr>
      <w:proofErr w:type="gramStart"/>
      <w:r w:rsidRPr="00F12205">
        <w:rPr>
          <w:highlight w:val="yellow"/>
        </w:rPr>
        <w:t>per</w:t>
      </w:r>
      <w:proofErr w:type="gramEnd"/>
      <w:r w:rsidR="00DE4D4F" w:rsidRPr="00F12205">
        <w:rPr>
          <w:highlight w:val="yellow"/>
        </w:rPr>
        <w:t xml:space="preserve"> </w:t>
      </w:r>
      <w:r w:rsidRPr="00F12205">
        <w:rPr>
          <w:highlight w:val="yellow"/>
        </w:rPr>
        <w:t>gli</w:t>
      </w:r>
      <w:r w:rsidR="00DE4D4F" w:rsidRPr="00F12205">
        <w:rPr>
          <w:highlight w:val="yellow"/>
        </w:rPr>
        <w:t xml:space="preserve"> </w:t>
      </w:r>
      <w:r w:rsidRPr="00F12205">
        <w:rPr>
          <w:highlight w:val="yellow"/>
        </w:rPr>
        <w:t>edifici</w:t>
      </w:r>
      <w:r w:rsidR="00DE4D4F" w:rsidRPr="00F12205">
        <w:rPr>
          <w:highlight w:val="yellow"/>
        </w:rPr>
        <w:t xml:space="preserve"> </w:t>
      </w:r>
      <w:r w:rsidRPr="00F12205">
        <w:rPr>
          <w:highlight w:val="yellow"/>
        </w:rPr>
        <w:t>di</w:t>
      </w:r>
      <w:r w:rsidR="00DE4D4F" w:rsidRPr="00F12205">
        <w:rPr>
          <w:highlight w:val="yellow"/>
        </w:rPr>
        <w:t xml:space="preserve"> </w:t>
      </w:r>
      <w:r w:rsidRPr="00F12205">
        <w:rPr>
          <w:highlight w:val="yellow"/>
        </w:rPr>
        <w:t>origine</w:t>
      </w:r>
      <w:r w:rsidR="00DE4D4F" w:rsidRPr="00F12205">
        <w:rPr>
          <w:highlight w:val="yellow"/>
        </w:rPr>
        <w:t xml:space="preserve"> </w:t>
      </w:r>
      <w:r w:rsidRPr="00F12205">
        <w:rPr>
          <w:highlight w:val="yellow"/>
        </w:rPr>
        <w:t>non</w:t>
      </w:r>
      <w:r w:rsidR="00DE4D4F" w:rsidRPr="00F12205">
        <w:rPr>
          <w:highlight w:val="yellow"/>
        </w:rPr>
        <w:t xml:space="preserve"> </w:t>
      </w:r>
      <w:r w:rsidRPr="00F12205">
        <w:rPr>
          <w:highlight w:val="yellow"/>
        </w:rPr>
        <w:t>recente,</w:t>
      </w:r>
      <w:r w:rsidR="00DE4D4F" w:rsidRPr="00F12205">
        <w:rPr>
          <w:highlight w:val="yellow"/>
        </w:rPr>
        <w:t xml:space="preserve"> </w:t>
      </w:r>
      <w:r w:rsidRPr="00F12205">
        <w:rPr>
          <w:highlight w:val="yellow"/>
        </w:rPr>
        <w:t>la</w:t>
      </w:r>
      <w:r w:rsidR="00DE4D4F" w:rsidRPr="00F12205">
        <w:rPr>
          <w:highlight w:val="yellow"/>
        </w:rPr>
        <w:t xml:space="preserve"> </w:t>
      </w:r>
      <w:r w:rsidRPr="00F12205">
        <w:rPr>
          <w:highlight w:val="yellow"/>
        </w:rPr>
        <w:t>posizione</w:t>
      </w:r>
      <w:r w:rsidR="00DE4D4F" w:rsidRPr="00F12205">
        <w:rPr>
          <w:highlight w:val="yellow"/>
        </w:rPr>
        <w:t xml:space="preserve"> </w:t>
      </w:r>
      <w:r w:rsidRPr="00F12205">
        <w:rPr>
          <w:highlight w:val="yellow"/>
        </w:rPr>
        <w:t>catastale</w:t>
      </w:r>
      <w:r w:rsidR="00DE4D4F" w:rsidRPr="00F12205">
        <w:rPr>
          <w:highlight w:val="yellow"/>
        </w:rPr>
        <w:t xml:space="preserve"> </w:t>
      </w:r>
      <w:r w:rsidRPr="00F12205">
        <w:rPr>
          <w:highlight w:val="yellow"/>
        </w:rPr>
        <w:t>del</w:t>
      </w:r>
      <w:r w:rsidR="00DE4D4F" w:rsidRPr="00F12205">
        <w:rPr>
          <w:highlight w:val="yellow"/>
        </w:rPr>
        <w:t xml:space="preserve"> </w:t>
      </w:r>
      <w:r w:rsidRPr="00F12205">
        <w:rPr>
          <w:highlight w:val="yellow"/>
        </w:rPr>
        <w:t>fabbricato</w:t>
      </w:r>
      <w:r w:rsidR="00DE4D4F" w:rsidRPr="00F12205">
        <w:rPr>
          <w:highlight w:val="yellow"/>
        </w:rPr>
        <w:t xml:space="preserve"> </w:t>
      </w:r>
      <w:r w:rsidRPr="00F12205">
        <w:rPr>
          <w:highlight w:val="yellow"/>
        </w:rPr>
        <w:t>alla</w:t>
      </w:r>
      <w:r w:rsidR="00DE4D4F" w:rsidRPr="00F12205">
        <w:rPr>
          <w:highlight w:val="yellow"/>
        </w:rPr>
        <w:t xml:space="preserve"> </w:t>
      </w:r>
      <w:r w:rsidRPr="00F12205">
        <w:rPr>
          <w:highlight w:val="yellow"/>
        </w:rPr>
        <w:t>data</w:t>
      </w:r>
      <w:r w:rsidR="00DE4D4F" w:rsidRPr="00F12205">
        <w:rPr>
          <w:highlight w:val="yellow"/>
        </w:rPr>
        <w:t xml:space="preserve"> </w:t>
      </w:r>
      <w:r w:rsidRPr="00F12205">
        <w:rPr>
          <w:highlight w:val="yellow"/>
        </w:rPr>
        <w:t>di</w:t>
      </w:r>
      <w:r w:rsidR="00DE4D4F" w:rsidRPr="00F12205">
        <w:rPr>
          <w:highlight w:val="yellow"/>
        </w:rPr>
        <w:t xml:space="preserve"> </w:t>
      </w:r>
      <w:r w:rsidRPr="00F12205">
        <w:rPr>
          <w:highlight w:val="yellow"/>
        </w:rPr>
        <w:t>adozione</w:t>
      </w:r>
      <w:r w:rsidR="00DE4D4F" w:rsidRPr="00F12205">
        <w:rPr>
          <w:highlight w:val="yellow"/>
        </w:rPr>
        <w:t xml:space="preserve"> </w:t>
      </w:r>
      <w:r w:rsidRPr="00F12205">
        <w:rPr>
          <w:highlight w:val="yellow"/>
        </w:rPr>
        <w:t>dello</w:t>
      </w:r>
      <w:r w:rsidR="00DE4D4F" w:rsidRPr="00F12205">
        <w:rPr>
          <w:highlight w:val="yellow"/>
        </w:rPr>
        <w:t xml:space="preserve"> </w:t>
      </w:r>
      <w:r w:rsidRPr="00F12205">
        <w:rPr>
          <w:highlight w:val="yellow"/>
        </w:rPr>
        <w:t>strumento</w:t>
      </w:r>
      <w:r w:rsidR="00DE4D4F" w:rsidRPr="00F12205">
        <w:rPr>
          <w:highlight w:val="yellow"/>
        </w:rPr>
        <w:t xml:space="preserve"> </w:t>
      </w:r>
      <w:r w:rsidRPr="00F12205">
        <w:rPr>
          <w:highlight w:val="yellow"/>
        </w:rPr>
        <w:t>urbanistico,</w:t>
      </w:r>
      <w:r w:rsidR="00DE4D4F" w:rsidRPr="00F12205">
        <w:rPr>
          <w:highlight w:val="yellow"/>
        </w:rPr>
        <w:t xml:space="preserve"> </w:t>
      </w:r>
      <w:r w:rsidRPr="00F12205">
        <w:rPr>
          <w:highlight w:val="yellow"/>
        </w:rPr>
        <w:t>oppure,</w:t>
      </w:r>
      <w:r w:rsidR="00DE4D4F" w:rsidRPr="00F12205">
        <w:rPr>
          <w:highlight w:val="yellow"/>
        </w:rPr>
        <w:t xml:space="preserve"> </w:t>
      </w:r>
      <w:r w:rsidRPr="00F12205">
        <w:rPr>
          <w:highlight w:val="yellow"/>
        </w:rPr>
        <w:t>in</w:t>
      </w:r>
      <w:r w:rsidR="00DE4D4F" w:rsidRPr="00F12205">
        <w:rPr>
          <w:highlight w:val="yellow"/>
        </w:rPr>
        <w:t xml:space="preserve"> </w:t>
      </w:r>
      <w:r w:rsidRPr="00F12205">
        <w:rPr>
          <w:highlight w:val="yellow"/>
        </w:rPr>
        <w:t>mancanza,</w:t>
      </w:r>
      <w:r w:rsidR="00DE4D4F" w:rsidRPr="00F12205">
        <w:rPr>
          <w:highlight w:val="yellow"/>
        </w:rPr>
        <w:t xml:space="preserve"> </w:t>
      </w:r>
      <w:r w:rsidRPr="00F12205">
        <w:rPr>
          <w:highlight w:val="yellow"/>
        </w:rPr>
        <w:t>quella</w:t>
      </w:r>
      <w:r w:rsidR="00DE4D4F" w:rsidRPr="00F12205">
        <w:rPr>
          <w:highlight w:val="yellow"/>
        </w:rPr>
        <w:t xml:space="preserve"> </w:t>
      </w:r>
      <w:r w:rsidRPr="00F12205">
        <w:rPr>
          <w:highlight w:val="yellow"/>
        </w:rPr>
        <w:t>desumibile</w:t>
      </w:r>
      <w:r w:rsidR="00DE4D4F" w:rsidRPr="00F12205">
        <w:rPr>
          <w:highlight w:val="yellow"/>
        </w:rPr>
        <w:t xml:space="preserve"> </w:t>
      </w:r>
      <w:r w:rsidRPr="00F12205">
        <w:rPr>
          <w:highlight w:val="yellow"/>
        </w:rPr>
        <w:t>dal</w:t>
      </w:r>
      <w:r w:rsidR="00DE4D4F" w:rsidRPr="00F12205">
        <w:rPr>
          <w:highlight w:val="yellow"/>
        </w:rPr>
        <w:t xml:space="preserve"> </w:t>
      </w:r>
      <w:r w:rsidRPr="00F12205">
        <w:rPr>
          <w:highlight w:val="yellow"/>
        </w:rPr>
        <w:t>catasto</w:t>
      </w:r>
      <w:r w:rsidR="00DE4D4F" w:rsidRPr="00F12205">
        <w:rPr>
          <w:highlight w:val="yellow"/>
        </w:rPr>
        <w:t xml:space="preserve"> </w:t>
      </w:r>
      <w:r w:rsidRPr="00F12205">
        <w:rPr>
          <w:highlight w:val="yellow"/>
        </w:rPr>
        <w:t>d</w:t>
      </w:r>
      <w:r w:rsidR="001C4852" w:rsidRPr="00F12205">
        <w:rPr>
          <w:highlight w:val="yellow"/>
        </w:rPr>
        <w:t>’</w:t>
      </w:r>
      <w:r w:rsidRPr="00F12205">
        <w:rPr>
          <w:highlight w:val="yellow"/>
        </w:rPr>
        <w:t>impianto</w:t>
      </w:r>
      <w:r w:rsidR="00DE4D4F" w:rsidRPr="00F12205">
        <w:rPr>
          <w:highlight w:val="yellow"/>
        </w:rPr>
        <w:t xml:space="preserve"> </w:t>
      </w:r>
      <w:r w:rsidRPr="00F12205">
        <w:rPr>
          <w:highlight w:val="yellow"/>
        </w:rPr>
        <w:t>o</w:t>
      </w:r>
      <w:r w:rsidR="00DE4D4F" w:rsidRPr="00F12205">
        <w:rPr>
          <w:highlight w:val="yellow"/>
        </w:rPr>
        <w:t xml:space="preserve"> </w:t>
      </w:r>
      <w:r w:rsidRPr="00F12205">
        <w:rPr>
          <w:highlight w:val="yellow"/>
        </w:rPr>
        <w:t>dalla</w:t>
      </w:r>
      <w:r w:rsidR="00DE4D4F" w:rsidRPr="00F12205">
        <w:rPr>
          <w:highlight w:val="yellow"/>
        </w:rPr>
        <w:t xml:space="preserve"> </w:t>
      </w:r>
      <w:r w:rsidRPr="00F12205">
        <w:rPr>
          <w:highlight w:val="yellow"/>
        </w:rPr>
        <w:t>documentazione</w:t>
      </w:r>
      <w:r w:rsidR="00DE4D4F" w:rsidRPr="00F12205">
        <w:rPr>
          <w:highlight w:val="yellow"/>
        </w:rPr>
        <w:t xml:space="preserve"> </w:t>
      </w:r>
      <w:r w:rsidRPr="00F12205">
        <w:rPr>
          <w:highlight w:val="yellow"/>
        </w:rPr>
        <w:t>maggiormente</w:t>
      </w:r>
      <w:r w:rsidR="00DE4D4F" w:rsidRPr="00F12205">
        <w:rPr>
          <w:highlight w:val="yellow"/>
        </w:rPr>
        <w:t xml:space="preserve"> </w:t>
      </w:r>
      <w:r w:rsidRPr="00F12205">
        <w:rPr>
          <w:highlight w:val="yellow"/>
        </w:rPr>
        <w:t>risalente</w:t>
      </w:r>
      <w:r w:rsidR="00DE4D4F" w:rsidRPr="00F12205">
        <w:rPr>
          <w:highlight w:val="yellow"/>
        </w:rPr>
        <w:t xml:space="preserve"> </w:t>
      </w:r>
      <w:r w:rsidRPr="00F12205">
        <w:rPr>
          <w:highlight w:val="yellow"/>
        </w:rPr>
        <w:t>nel</w:t>
      </w:r>
      <w:r w:rsidR="00DE4D4F" w:rsidRPr="00F12205">
        <w:rPr>
          <w:highlight w:val="yellow"/>
        </w:rPr>
        <w:t xml:space="preserve"> </w:t>
      </w:r>
      <w:r w:rsidRPr="00F12205">
        <w:rPr>
          <w:highlight w:val="yellow"/>
        </w:rPr>
        <w:t>tempo</w:t>
      </w:r>
      <w:r w:rsidR="00DE4D4F" w:rsidRPr="00F12205">
        <w:rPr>
          <w:highlight w:val="yellow"/>
        </w:rPr>
        <w:t xml:space="preserve"> </w:t>
      </w:r>
      <w:r w:rsidRPr="00F12205">
        <w:rPr>
          <w:highlight w:val="yellow"/>
        </w:rPr>
        <w:t>tra</w:t>
      </w:r>
      <w:r w:rsidR="00DE4D4F" w:rsidRPr="00F12205">
        <w:rPr>
          <w:highlight w:val="yellow"/>
        </w:rPr>
        <w:t xml:space="preserve"> </w:t>
      </w:r>
      <w:r w:rsidRPr="00F12205">
        <w:rPr>
          <w:highlight w:val="yellow"/>
        </w:rPr>
        <w:t>quella</w:t>
      </w:r>
      <w:r w:rsidR="00DE4D4F" w:rsidRPr="00F12205">
        <w:rPr>
          <w:highlight w:val="yellow"/>
        </w:rPr>
        <w:t xml:space="preserve"> </w:t>
      </w:r>
      <w:r w:rsidRPr="00F12205">
        <w:rPr>
          <w:highlight w:val="yellow"/>
        </w:rPr>
        <w:t>disponibile.</w:t>
      </w:r>
    </w:p>
    <w:p w:rsidR="00876CFA" w:rsidRDefault="00876CFA" w:rsidP="00876CFA">
      <w:pPr>
        <w:pStyle w:val="STTESTO"/>
        <w:rPr>
          <w:b/>
          <w:color w:val="0000FF"/>
          <w:u w:val="single"/>
        </w:rPr>
      </w:pPr>
      <w:r>
        <w:rPr>
          <w:b/>
          <w:color w:val="0000FF"/>
          <w:u w:val="single"/>
        </w:rPr>
        <w:t>Superficie</w:t>
      </w:r>
      <w:r w:rsidR="00DE4D4F">
        <w:rPr>
          <w:b/>
          <w:color w:val="0000FF"/>
          <w:u w:val="single"/>
        </w:rPr>
        <w:t xml:space="preserve"> </w:t>
      </w:r>
      <w:r>
        <w:rPr>
          <w:b/>
          <w:color w:val="0000FF"/>
          <w:u w:val="single"/>
        </w:rPr>
        <w:t>minima</w:t>
      </w:r>
      <w:r w:rsidR="00DE4D4F">
        <w:rPr>
          <w:b/>
          <w:color w:val="0000FF"/>
          <w:u w:val="single"/>
        </w:rPr>
        <w:t xml:space="preserve"> </w:t>
      </w:r>
      <w:r>
        <w:rPr>
          <w:b/>
          <w:color w:val="0000FF"/>
          <w:u w:val="single"/>
        </w:rPr>
        <w:t>di</w:t>
      </w:r>
      <w:r w:rsidR="00DE4D4F">
        <w:rPr>
          <w:b/>
          <w:color w:val="0000FF"/>
          <w:u w:val="single"/>
        </w:rPr>
        <w:t xml:space="preserve"> </w:t>
      </w:r>
      <w:r>
        <w:rPr>
          <w:b/>
          <w:color w:val="0000FF"/>
          <w:u w:val="single"/>
        </w:rPr>
        <w:t>intervento</w:t>
      </w:r>
    </w:p>
    <w:p w:rsidR="00876CFA" w:rsidRPr="00876CFA" w:rsidRDefault="00876CFA" w:rsidP="00876CFA">
      <w:pPr>
        <w:pStyle w:val="STTESTO"/>
        <w:rPr>
          <w:highlight w:val="yellow"/>
        </w:rPr>
      </w:pPr>
      <w:r>
        <w:rPr>
          <w:highlight w:val="yellow"/>
        </w:rPr>
        <w:t>…</w:t>
      </w:r>
    </w:p>
    <w:p w:rsidR="00876CFA" w:rsidRDefault="00876CFA" w:rsidP="00876CFA">
      <w:pPr>
        <w:pStyle w:val="STTESTO"/>
        <w:rPr>
          <w:b/>
          <w:color w:val="0000FF"/>
          <w:u w:val="single"/>
        </w:rPr>
      </w:pPr>
      <w:r w:rsidRPr="00876CFA">
        <w:rPr>
          <w:b/>
          <w:color w:val="0000FF"/>
          <w:u w:val="single"/>
        </w:rPr>
        <w:t>Lotto</w:t>
      </w:r>
      <w:r w:rsidR="00DE4D4F">
        <w:rPr>
          <w:b/>
          <w:color w:val="0000FF"/>
          <w:u w:val="single"/>
        </w:rPr>
        <w:t xml:space="preserve"> </w:t>
      </w:r>
      <w:r>
        <w:rPr>
          <w:b/>
          <w:color w:val="0000FF"/>
          <w:u w:val="single"/>
        </w:rPr>
        <w:t>minimo</w:t>
      </w:r>
      <w:r w:rsidR="00DE4D4F">
        <w:rPr>
          <w:b/>
          <w:color w:val="0000FF"/>
          <w:u w:val="single"/>
        </w:rPr>
        <w:t xml:space="preserve"> </w:t>
      </w:r>
      <w:r>
        <w:rPr>
          <w:b/>
          <w:color w:val="0000FF"/>
          <w:u w:val="single"/>
        </w:rPr>
        <w:t>di</w:t>
      </w:r>
      <w:r w:rsidR="00DE4D4F">
        <w:rPr>
          <w:b/>
          <w:color w:val="0000FF"/>
          <w:u w:val="single"/>
        </w:rPr>
        <w:t xml:space="preserve"> </w:t>
      </w:r>
      <w:r>
        <w:rPr>
          <w:b/>
          <w:color w:val="0000FF"/>
          <w:u w:val="single"/>
        </w:rPr>
        <w:t>intervento</w:t>
      </w:r>
    </w:p>
    <w:p w:rsidR="00876CFA" w:rsidRPr="00876CFA" w:rsidRDefault="00876CFA" w:rsidP="00876CFA">
      <w:pPr>
        <w:pStyle w:val="STTESTO"/>
        <w:rPr>
          <w:highlight w:val="yellow"/>
        </w:rPr>
      </w:pPr>
      <w:r>
        <w:rPr>
          <w:highlight w:val="yellow"/>
        </w:rPr>
        <w:t>…</w:t>
      </w:r>
    </w:p>
    <w:p w:rsidR="000A5838" w:rsidRPr="00DD536F" w:rsidRDefault="000A5838" w:rsidP="000A5838">
      <w:pPr>
        <w:pStyle w:val="STTESTO"/>
        <w:rPr>
          <w:b/>
          <w:color w:val="0000FF"/>
          <w:u w:val="single"/>
        </w:rPr>
      </w:pPr>
      <w:r w:rsidRPr="00DD536F">
        <w:rPr>
          <w:b/>
          <w:color w:val="0000FF"/>
          <w:u w:val="single"/>
        </w:rPr>
        <w:t>Opere</w:t>
      </w:r>
      <w:r w:rsidR="00DE4D4F">
        <w:rPr>
          <w:b/>
          <w:color w:val="0000FF"/>
          <w:u w:val="single"/>
        </w:rPr>
        <w:t xml:space="preserve"> </w:t>
      </w:r>
      <w:r w:rsidRPr="00DD536F">
        <w:rPr>
          <w:b/>
          <w:color w:val="0000FF"/>
          <w:u w:val="single"/>
        </w:rPr>
        <w:t>di</w:t>
      </w:r>
      <w:r w:rsidR="00DE4D4F">
        <w:rPr>
          <w:b/>
          <w:color w:val="0000FF"/>
          <w:u w:val="single"/>
        </w:rPr>
        <w:t xml:space="preserve"> </w:t>
      </w:r>
      <w:r w:rsidRPr="00DD536F">
        <w:rPr>
          <w:b/>
          <w:color w:val="0000FF"/>
          <w:u w:val="single"/>
        </w:rPr>
        <w:t>urbanizzazione</w:t>
      </w:r>
      <w:r w:rsidR="00DE4D4F">
        <w:rPr>
          <w:b/>
          <w:color w:val="0000FF"/>
          <w:u w:val="single"/>
        </w:rPr>
        <w:t xml:space="preserve"> </w:t>
      </w:r>
      <w:r w:rsidRPr="00DD536F">
        <w:rPr>
          <w:b/>
          <w:color w:val="0000FF"/>
          <w:u w:val="single"/>
        </w:rPr>
        <w:t>primaria</w:t>
      </w:r>
    </w:p>
    <w:p w:rsidR="000A5838" w:rsidRDefault="000A5838" w:rsidP="000A5838">
      <w:pPr>
        <w:pStyle w:val="STTESTO"/>
        <w:rPr>
          <w:color w:val="0000FF"/>
        </w:rPr>
      </w:pPr>
      <w:r>
        <w:rPr>
          <w:color w:val="0000FF"/>
        </w:rPr>
        <w:t>Ai</w:t>
      </w:r>
      <w:r w:rsidR="00DE4D4F">
        <w:rPr>
          <w:color w:val="0000FF"/>
        </w:rPr>
        <w:t xml:space="preserve"> </w:t>
      </w:r>
      <w:r>
        <w:rPr>
          <w:color w:val="0000FF"/>
        </w:rPr>
        <w:t>sensi</w:t>
      </w:r>
      <w:r w:rsidR="00DE4D4F">
        <w:rPr>
          <w:color w:val="0000FF"/>
        </w:rPr>
        <w:t xml:space="preserve"> </w:t>
      </w:r>
      <w:r>
        <w:rPr>
          <w:color w:val="0000FF"/>
        </w:rPr>
        <w:t>dell’articolo</w:t>
      </w:r>
      <w:r w:rsidR="00DE4D4F">
        <w:rPr>
          <w:color w:val="0000FF"/>
        </w:rPr>
        <w:t xml:space="preserve"> </w:t>
      </w:r>
      <w:r>
        <w:rPr>
          <w:color w:val="0000FF"/>
        </w:rPr>
        <w:t>16</w:t>
      </w:r>
      <w:r w:rsidR="00DE4D4F">
        <w:rPr>
          <w:color w:val="0000FF"/>
        </w:rPr>
        <w:t xml:space="preserve"> </w:t>
      </w:r>
      <w:r>
        <w:rPr>
          <w:color w:val="0000FF"/>
        </w:rPr>
        <w:t>del</w:t>
      </w:r>
      <w:r w:rsidR="00DE4D4F">
        <w:rPr>
          <w:color w:val="0000FF"/>
        </w:rPr>
        <w:t xml:space="preserve"> </w:t>
      </w:r>
      <w:r>
        <w:rPr>
          <w:color w:val="0000FF"/>
        </w:rPr>
        <w:t>DPR</w:t>
      </w:r>
      <w:r w:rsidR="00DE4D4F">
        <w:rPr>
          <w:color w:val="0000FF"/>
        </w:rPr>
        <w:t xml:space="preserve"> </w:t>
      </w:r>
      <w:r>
        <w:rPr>
          <w:color w:val="0000FF"/>
        </w:rPr>
        <w:t>n.</w:t>
      </w:r>
      <w:r w:rsidR="00DE4D4F">
        <w:rPr>
          <w:color w:val="0000FF"/>
        </w:rPr>
        <w:t xml:space="preserve"> </w:t>
      </w:r>
      <w:r>
        <w:rPr>
          <w:color w:val="0000FF"/>
        </w:rPr>
        <w:t>380/2001,</w:t>
      </w:r>
      <w:r w:rsidR="00DE4D4F">
        <w:rPr>
          <w:color w:val="0000FF"/>
        </w:rPr>
        <w:t xml:space="preserve"> </w:t>
      </w:r>
      <w:r>
        <w:rPr>
          <w:color w:val="0000FF"/>
        </w:rPr>
        <w:t>sono</w:t>
      </w:r>
      <w:r w:rsidR="00DE4D4F">
        <w:rPr>
          <w:color w:val="0000FF"/>
        </w:rPr>
        <w:t xml:space="preserve"> </w:t>
      </w:r>
      <w:r>
        <w:rPr>
          <w:color w:val="0000FF"/>
        </w:rPr>
        <w:t>opere</w:t>
      </w:r>
      <w:r w:rsidR="00DE4D4F">
        <w:rPr>
          <w:color w:val="0000FF"/>
        </w:rPr>
        <w:t xml:space="preserve"> </w:t>
      </w:r>
      <w:r>
        <w:rPr>
          <w:color w:val="0000FF"/>
        </w:rPr>
        <w:t>di</w:t>
      </w:r>
      <w:r w:rsidR="00DE4D4F">
        <w:rPr>
          <w:color w:val="0000FF"/>
        </w:rPr>
        <w:t xml:space="preserve"> </w:t>
      </w:r>
      <w:r w:rsidRPr="00DD536F">
        <w:rPr>
          <w:color w:val="0000FF"/>
        </w:rPr>
        <w:t>urbanizzazione</w:t>
      </w:r>
      <w:r w:rsidR="00DE4D4F">
        <w:rPr>
          <w:color w:val="0000FF"/>
        </w:rPr>
        <w:t xml:space="preserve"> </w:t>
      </w:r>
      <w:r w:rsidRPr="00DD536F">
        <w:rPr>
          <w:color w:val="0000FF"/>
        </w:rPr>
        <w:t>primaria</w:t>
      </w:r>
      <w:r>
        <w:rPr>
          <w:color w:val="0000FF"/>
        </w:rPr>
        <w:t>:</w:t>
      </w:r>
    </w:p>
    <w:p w:rsidR="000A5838" w:rsidRDefault="000A5838" w:rsidP="004C2B27">
      <w:pPr>
        <w:pStyle w:val="STTESTO"/>
        <w:numPr>
          <w:ilvl w:val="0"/>
          <w:numId w:val="42"/>
        </w:numPr>
        <w:rPr>
          <w:color w:val="0000FF"/>
        </w:rPr>
      </w:pPr>
      <w:proofErr w:type="gramStart"/>
      <w:r w:rsidRPr="00DD536F">
        <w:rPr>
          <w:color w:val="0000FF"/>
        </w:rPr>
        <w:t>strade</w:t>
      </w:r>
      <w:proofErr w:type="gramEnd"/>
      <w:r w:rsidR="00DE4D4F">
        <w:rPr>
          <w:color w:val="0000FF"/>
        </w:rPr>
        <w:t xml:space="preserve"> </w:t>
      </w:r>
      <w:r w:rsidRPr="00DD536F">
        <w:rPr>
          <w:color w:val="0000FF"/>
        </w:rPr>
        <w:t>residenziali</w:t>
      </w:r>
      <w:r w:rsidR="00DE4D4F">
        <w:rPr>
          <w:color w:val="0000FF"/>
        </w:rPr>
        <w:t xml:space="preserve"> </w:t>
      </w:r>
      <w:r>
        <w:rPr>
          <w:color w:val="0000FF"/>
        </w:rPr>
        <w:t>pubbliche,</w:t>
      </w:r>
      <w:r w:rsidR="00DE4D4F">
        <w:rPr>
          <w:color w:val="0000FF"/>
        </w:rPr>
        <w:t xml:space="preserve"> </w:t>
      </w:r>
      <w:r>
        <w:rPr>
          <w:color w:val="0000FF"/>
        </w:rPr>
        <w:t>comprese</w:t>
      </w:r>
      <w:r w:rsidR="00DE4D4F">
        <w:rPr>
          <w:color w:val="0000FF"/>
        </w:rPr>
        <w:t xml:space="preserve"> </w:t>
      </w:r>
      <w:r>
        <w:rPr>
          <w:color w:val="0000FF"/>
        </w:rPr>
        <w:t>strade</w:t>
      </w:r>
      <w:r w:rsidR="00DE4D4F">
        <w:rPr>
          <w:color w:val="0000FF"/>
        </w:rPr>
        <w:t xml:space="preserve"> </w:t>
      </w:r>
      <w:r>
        <w:rPr>
          <w:color w:val="0000FF"/>
        </w:rPr>
        <w:t>pedonali</w:t>
      </w:r>
      <w:r w:rsidR="00DE4D4F">
        <w:rPr>
          <w:color w:val="0000FF"/>
        </w:rPr>
        <w:t xml:space="preserve"> </w:t>
      </w:r>
      <w:r>
        <w:rPr>
          <w:color w:val="0000FF"/>
        </w:rPr>
        <w:t>e</w:t>
      </w:r>
      <w:r w:rsidR="00DE4D4F">
        <w:rPr>
          <w:color w:val="0000FF"/>
        </w:rPr>
        <w:t xml:space="preserve"> </w:t>
      </w:r>
      <w:r>
        <w:rPr>
          <w:color w:val="0000FF"/>
        </w:rPr>
        <w:t>percossi</w:t>
      </w:r>
      <w:r w:rsidR="00DE4D4F">
        <w:rPr>
          <w:color w:val="0000FF"/>
        </w:rPr>
        <w:t xml:space="preserve"> </w:t>
      </w:r>
      <w:r>
        <w:rPr>
          <w:color w:val="0000FF"/>
        </w:rPr>
        <w:t>ciclabili;</w:t>
      </w:r>
    </w:p>
    <w:p w:rsidR="000A5838" w:rsidRDefault="000A5838" w:rsidP="004C2B27">
      <w:pPr>
        <w:pStyle w:val="STTESTO"/>
        <w:numPr>
          <w:ilvl w:val="0"/>
          <w:numId w:val="42"/>
        </w:numPr>
        <w:rPr>
          <w:color w:val="0000FF"/>
        </w:rPr>
      </w:pPr>
      <w:proofErr w:type="gramStart"/>
      <w:r w:rsidRPr="00DD536F">
        <w:rPr>
          <w:color w:val="0000FF"/>
        </w:rPr>
        <w:t>spazi</w:t>
      </w:r>
      <w:proofErr w:type="gramEnd"/>
      <w:r w:rsidR="00DE4D4F">
        <w:rPr>
          <w:color w:val="0000FF"/>
        </w:rPr>
        <w:t xml:space="preserve"> </w:t>
      </w:r>
      <w:r w:rsidRPr="00DD536F">
        <w:rPr>
          <w:color w:val="0000FF"/>
        </w:rPr>
        <w:t>di</w:t>
      </w:r>
      <w:r w:rsidR="00DE4D4F">
        <w:rPr>
          <w:color w:val="0000FF"/>
        </w:rPr>
        <w:t xml:space="preserve"> </w:t>
      </w:r>
      <w:r w:rsidRPr="00DD536F">
        <w:rPr>
          <w:color w:val="0000FF"/>
        </w:rPr>
        <w:t>sosta</w:t>
      </w:r>
      <w:r>
        <w:rPr>
          <w:color w:val="0000FF"/>
        </w:rPr>
        <w:t>/</w:t>
      </w:r>
      <w:r w:rsidRPr="00DD536F">
        <w:rPr>
          <w:color w:val="0000FF"/>
        </w:rPr>
        <w:t>di</w:t>
      </w:r>
      <w:r w:rsidR="00DE4D4F">
        <w:rPr>
          <w:color w:val="0000FF"/>
        </w:rPr>
        <w:t xml:space="preserve"> </w:t>
      </w:r>
      <w:r w:rsidRPr="00DD536F">
        <w:rPr>
          <w:color w:val="0000FF"/>
        </w:rPr>
        <w:t>parcheggio</w:t>
      </w:r>
      <w:r w:rsidR="00DE4D4F">
        <w:rPr>
          <w:color w:val="0000FF"/>
        </w:rPr>
        <w:t xml:space="preserve"> </w:t>
      </w:r>
      <w:r>
        <w:rPr>
          <w:color w:val="0000FF"/>
        </w:rPr>
        <w:t>pubblici</w:t>
      </w:r>
      <w:r w:rsidR="00DE4D4F">
        <w:rPr>
          <w:color w:val="0000FF"/>
        </w:rPr>
        <w:t xml:space="preserve"> </w:t>
      </w:r>
      <w:r>
        <w:rPr>
          <w:color w:val="0000FF"/>
        </w:rPr>
        <w:t>(</w:t>
      </w:r>
      <w:r w:rsidRPr="000A5838">
        <w:rPr>
          <w:color w:val="C00000"/>
        </w:rPr>
        <w:t>ex</w:t>
      </w:r>
      <w:r w:rsidR="00DE4D4F">
        <w:rPr>
          <w:color w:val="C00000"/>
        </w:rPr>
        <w:t xml:space="preserve"> </w:t>
      </w:r>
      <w:r w:rsidRPr="000A5838">
        <w:rPr>
          <w:color w:val="C00000"/>
        </w:rPr>
        <w:t>Standard</w:t>
      </w:r>
      <w:r w:rsidR="00DE4D4F">
        <w:rPr>
          <w:color w:val="C00000"/>
        </w:rPr>
        <w:t xml:space="preserve"> </w:t>
      </w:r>
      <w:r w:rsidRPr="000A5838">
        <w:rPr>
          <w:color w:val="C00000"/>
        </w:rPr>
        <w:t>S4</w:t>
      </w:r>
      <w:r w:rsidR="00DE4D4F">
        <w:rPr>
          <w:color w:val="C00000"/>
        </w:rPr>
        <w:t xml:space="preserve"> </w:t>
      </w:r>
      <w:r w:rsidRPr="000A5838">
        <w:rPr>
          <w:color w:val="C00000"/>
        </w:rPr>
        <w:t>pubblici</w:t>
      </w:r>
      <w:r>
        <w:rPr>
          <w:color w:val="0000FF"/>
        </w:rPr>
        <w:t>);</w:t>
      </w:r>
    </w:p>
    <w:p w:rsidR="000A5838" w:rsidRDefault="000A5838" w:rsidP="004C2B27">
      <w:pPr>
        <w:pStyle w:val="STTESTO"/>
        <w:numPr>
          <w:ilvl w:val="0"/>
          <w:numId w:val="42"/>
        </w:numPr>
        <w:rPr>
          <w:color w:val="0000FF"/>
        </w:rPr>
      </w:pPr>
      <w:proofErr w:type="gramStart"/>
      <w:r w:rsidRPr="00DD536F">
        <w:rPr>
          <w:color w:val="0000FF"/>
        </w:rPr>
        <w:lastRenderedPageBreak/>
        <w:t>spazi</w:t>
      </w:r>
      <w:proofErr w:type="gramEnd"/>
      <w:r w:rsidR="00DE4D4F">
        <w:rPr>
          <w:color w:val="0000FF"/>
        </w:rPr>
        <w:t xml:space="preserve"> </w:t>
      </w:r>
      <w:r w:rsidRPr="00DD536F">
        <w:rPr>
          <w:color w:val="0000FF"/>
        </w:rPr>
        <w:t>di</w:t>
      </w:r>
      <w:r w:rsidR="00DE4D4F">
        <w:rPr>
          <w:color w:val="0000FF"/>
        </w:rPr>
        <w:t xml:space="preserve"> </w:t>
      </w:r>
      <w:r w:rsidRPr="00DD536F">
        <w:rPr>
          <w:color w:val="0000FF"/>
        </w:rPr>
        <w:t>verde</w:t>
      </w:r>
      <w:r w:rsidR="00DE4D4F">
        <w:rPr>
          <w:color w:val="0000FF"/>
        </w:rPr>
        <w:t xml:space="preserve"> </w:t>
      </w:r>
      <w:r w:rsidRPr="00DD536F">
        <w:rPr>
          <w:color w:val="0000FF"/>
        </w:rPr>
        <w:t>attrezzato</w:t>
      </w:r>
      <w:r w:rsidR="00DE4D4F">
        <w:rPr>
          <w:color w:val="0000FF"/>
        </w:rPr>
        <w:t xml:space="preserve"> </w:t>
      </w:r>
      <w:r>
        <w:rPr>
          <w:color w:val="0000FF"/>
        </w:rPr>
        <w:t>pubblici</w:t>
      </w:r>
      <w:r w:rsidR="00DE4D4F">
        <w:rPr>
          <w:color w:val="0000FF"/>
        </w:rPr>
        <w:t xml:space="preserve"> </w:t>
      </w:r>
      <w:r>
        <w:rPr>
          <w:color w:val="0000FF"/>
        </w:rPr>
        <w:t>(</w:t>
      </w:r>
      <w:r w:rsidRPr="000A5838">
        <w:rPr>
          <w:color w:val="C00000"/>
        </w:rPr>
        <w:t>ex</w:t>
      </w:r>
      <w:r w:rsidR="00DE4D4F">
        <w:rPr>
          <w:color w:val="C00000"/>
        </w:rPr>
        <w:t xml:space="preserve"> </w:t>
      </w:r>
      <w:r w:rsidRPr="000A5838">
        <w:rPr>
          <w:color w:val="C00000"/>
        </w:rPr>
        <w:t>Standard</w:t>
      </w:r>
      <w:r w:rsidR="00DE4D4F">
        <w:rPr>
          <w:color w:val="C00000"/>
        </w:rPr>
        <w:t xml:space="preserve"> </w:t>
      </w:r>
      <w:r w:rsidRPr="000A5838">
        <w:rPr>
          <w:color w:val="C00000"/>
        </w:rPr>
        <w:t>S</w:t>
      </w:r>
      <w:r>
        <w:rPr>
          <w:color w:val="C00000"/>
        </w:rPr>
        <w:t>3</w:t>
      </w:r>
      <w:r w:rsidR="00DE4D4F">
        <w:rPr>
          <w:color w:val="C00000"/>
        </w:rPr>
        <w:t xml:space="preserve"> </w:t>
      </w:r>
      <w:r>
        <w:rPr>
          <w:color w:val="C00000"/>
        </w:rPr>
        <w:t>pubblici</w:t>
      </w:r>
      <w:r>
        <w:rPr>
          <w:color w:val="0000FF"/>
        </w:rPr>
        <w:t>);</w:t>
      </w:r>
    </w:p>
    <w:p w:rsidR="000A5838" w:rsidRDefault="000A5838" w:rsidP="004C2B27">
      <w:pPr>
        <w:pStyle w:val="STTESTO"/>
        <w:numPr>
          <w:ilvl w:val="0"/>
          <w:numId w:val="42"/>
        </w:numPr>
        <w:rPr>
          <w:color w:val="0000FF"/>
        </w:rPr>
      </w:pPr>
      <w:proofErr w:type="gramStart"/>
      <w:r>
        <w:rPr>
          <w:color w:val="0000FF"/>
        </w:rPr>
        <w:t>reti</w:t>
      </w:r>
      <w:proofErr w:type="gramEnd"/>
      <w:r w:rsidR="00DE4D4F">
        <w:rPr>
          <w:color w:val="0000FF"/>
        </w:rPr>
        <w:t xml:space="preserve"> </w:t>
      </w:r>
      <w:r w:rsidRPr="00DD536F">
        <w:rPr>
          <w:color w:val="0000FF"/>
        </w:rPr>
        <w:t>fognar</w:t>
      </w:r>
      <w:r>
        <w:rPr>
          <w:color w:val="0000FF"/>
        </w:rPr>
        <w:t>ia</w:t>
      </w:r>
      <w:r w:rsidRPr="00DD536F">
        <w:rPr>
          <w:color w:val="0000FF"/>
        </w:rPr>
        <w:t>,</w:t>
      </w:r>
      <w:r w:rsidR="00DE4D4F">
        <w:rPr>
          <w:color w:val="0000FF"/>
        </w:rPr>
        <w:t xml:space="preserve"> </w:t>
      </w:r>
      <w:r w:rsidRPr="00DD536F">
        <w:rPr>
          <w:color w:val="0000FF"/>
        </w:rPr>
        <w:t>idrica,</w:t>
      </w:r>
      <w:r w:rsidR="00DE4D4F">
        <w:rPr>
          <w:color w:val="0000FF"/>
        </w:rPr>
        <w:t xml:space="preserve"> </w:t>
      </w:r>
      <w:r w:rsidRPr="00DD536F">
        <w:rPr>
          <w:color w:val="0000FF"/>
        </w:rPr>
        <w:t>di</w:t>
      </w:r>
      <w:r w:rsidR="00DE4D4F">
        <w:rPr>
          <w:color w:val="0000FF"/>
        </w:rPr>
        <w:t xml:space="preserve"> </w:t>
      </w:r>
      <w:r w:rsidRPr="00DD536F">
        <w:rPr>
          <w:color w:val="0000FF"/>
        </w:rPr>
        <w:t>distribuzione</w:t>
      </w:r>
      <w:r w:rsidR="00DE4D4F">
        <w:rPr>
          <w:color w:val="0000FF"/>
        </w:rPr>
        <w:t xml:space="preserve"> </w:t>
      </w:r>
      <w:r w:rsidRPr="00DD536F">
        <w:rPr>
          <w:color w:val="0000FF"/>
        </w:rPr>
        <w:t>dell'energia</w:t>
      </w:r>
      <w:r w:rsidR="00DE4D4F">
        <w:rPr>
          <w:color w:val="0000FF"/>
        </w:rPr>
        <w:t xml:space="preserve"> </w:t>
      </w:r>
      <w:r w:rsidRPr="00DD536F">
        <w:rPr>
          <w:color w:val="0000FF"/>
        </w:rPr>
        <w:t>elettrica</w:t>
      </w:r>
      <w:r>
        <w:rPr>
          <w:color w:val="0000FF"/>
        </w:rPr>
        <w:t>,</w:t>
      </w:r>
      <w:r w:rsidR="00DE4D4F">
        <w:rPr>
          <w:color w:val="0000FF"/>
        </w:rPr>
        <w:t xml:space="preserve"> </w:t>
      </w:r>
      <w:r>
        <w:rPr>
          <w:color w:val="0000FF"/>
        </w:rPr>
        <w:t>di</w:t>
      </w:r>
      <w:r w:rsidR="00DE4D4F">
        <w:rPr>
          <w:color w:val="0000FF"/>
        </w:rPr>
        <w:t xml:space="preserve"> </w:t>
      </w:r>
      <w:r>
        <w:rPr>
          <w:color w:val="0000FF"/>
        </w:rPr>
        <w:t>distribuzione</w:t>
      </w:r>
      <w:r w:rsidR="00DE4D4F">
        <w:rPr>
          <w:color w:val="0000FF"/>
        </w:rPr>
        <w:t xml:space="preserve"> </w:t>
      </w:r>
      <w:r>
        <w:rPr>
          <w:color w:val="0000FF"/>
        </w:rPr>
        <w:t>de</w:t>
      </w:r>
      <w:r w:rsidRPr="00DD536F">
        <w:rPr>
          <w:color w:val="0000FF"/>
        </w:rPr>
        <w:t>l</w:t>
      </w:r>
      <w:r w:rsidR="00DE4D4F">
        <w:rPr>
          <w:color w:val="0000FF"/>
        </w:rPr>
        <w:t xml:space="preserve"> </w:t>
      </w:r>
      <w:r w:rsidRPr="00DD536F">
        <w:rPr>
          <w:color w:val="0000FF"/>
        </w:rPr>
        <w:t>gas,</w:t>
      </w:r>
      <w:r w:rsidR="00DE4D4F">
        <w:rPr>
          <w:color w:val="0000FF"/>
        </w:rPr>
        <w:t xml:space="preserve"> </w:t>
      </w:r>
      <w:r>
        <w:rPr>
          <w:color w:val="0000FF"/>
        </w:rPr>
        <w:t>di</w:t>
      </w:r>
      <w:r w:rsidR="00DE4D4F">
        <w:rPr>
          <w:color w:val="0000FF"/>
        </w:rPr>
        <w:t xml:space="preserve"> </w:t>
      </w:r>
      <w:r w:rsidRPr="00DD536F">
        <w:rPr>
          <w:color w:val="0000FF"/>
        </w:rPr>
        <w:t>illuminazione</w:t>
      </w:r>
      <w:r w:rsidR="00DE4D4F">
        <w:rPr>
          <w:color w:val="0000FF"/>
        </w:rPr>
        <w:t xml:space="preserve"> </w:t>
      </w:r>
      <w:r>
        <w:rPr>
          <w:color w:val="0000FF"/>
        </w:rPr>
        <w:t>pubblica</w:t>
      </w:r>
      <w:r w:rsidRPr="00DD536F">
        <w:rPr>
          <w:color w:val="0000FF"/>
        </w:rPr>
        <w:t>,</w:t>
      </w:r>
      <w:r w:rsidR="00DE4D4F">
        <w:rPr>
          <w:color w:val="0000FF"/>
        </w:rPr>
        <w:t xml:space="preserve"> </w:t>
      </w:r>
      <w:r>
        <w:rPr>
          <w:color w:val="0000FF"/>
        </w:rPr>
        <w:t>e</w:t>
      </w:r>
      <w:r w:rsidR="00DE4D4F">
        <w:rPr>
          <w:color w:val="0000FF"/>
        </w:rPr>
        <w:t xml:space="preserve"> </w:t>
      </w:r>
      <w:r>
        <w:rPr>
          <w:color w:val="0000FF"/>
        </w:rPr>
        <w:t>opere</w:t>
      </w:r>
      <w:r w:rsidR="00DE4D4F">
        <w:rPr>
          <w:color w:val="0000FF"/>
        </w:rPr>
        <w:t xml:space="preserve"> </w:t>
      </w:r>
      <w:r>
        <w:rPr>
          <w:color w:val="0000FF"/>
        </w:rPr>
        <w:t>relative;</w:t>
      </w:r>
    </w:p>
    <w:p w:rsidR="000A5838" w:rsidRDefault="000A5838" w:rsidP="004C2B27">
      <w:pPr>
        <w:pStyle w:val="STTESTO"/>
        <w:numPr>
          <w:ilvl w:val="0"/>
          <w:numId w:val="42"/>
        </w:numPr>
        <w:rPr>
          <w:color w:val="0000FF"/>
        </w:rPr>
      </w:pPr>
      <w:proofErr w:type="gramStart"/>
      <w:r>
        <w:rPr>
          <w:color w:val="0000FF"/>
        </w:rPr>
        <w:t>cavedi</w:t>
      </w:r>
      <w:proofErr w:type="gramEnd"/>
      <w:r w:rsidR="00DE4D4F">
        <w:rPr>
          <w:color w:val="0000FF"/>
        </w:rPr>
        <w:t xml:space="preserve"> </w:t>
      </w:r>
      <w:r>
        <w:rPr>
          <w:color w:val="0000FF"/>
        </w:rPr>
        <w:t>e</w:t>
      </w:r>
      <w:r w:rsidR="00DE4D4F">
        <w:rPr>
          <w:color w:val="0000FF"/>
        </w:rPr>
        <w:t xml:space="preserve"> </w:t>
      </w:r>
      <w:r>
        <w:rPr>
          <w:color w:val="0000FF"/>
        </w:rPr>
        <w:t>cavidotti</w:t>
      </w:r>
      <w:r w:rsidR="00DE4D4F">
        <w:rPr>
          <w:color w:val="0000FF"/>
        </w:rPr>
        <w:t xml:space="preserve"> </w:t>
      </w:r>
      <w:r>
        <w:rPr>
          <w:color w:val="0000FF"/>
        </w:rPr>
        <w:t>per</w:t>
      </w:r>
      <w:r w:rsidR="00DE4D4F">
        <w:rPr>
          <w:color w:val="0000FF"/>
        </w:rPr>
        <w:t xml:space="preserve"> </w:t>
      </w:r>
      <w:r w:rsidRPr="00DD536F">
        <w:rPr>
          <w:color w:val="0000FF"/>
        </w:rPr>
        <w:t>il</w:t>
      </w:r>
      <w:r w:rsidR="00DE4D4F">
        <w:rPr>
          <w:color w:val="0000FF"/>
        </w:rPr>
        <w:t xml:space="preserve"> </w:t>
      </w:r>
      <w:r w:rsidRPr="00DD536F">
        <w:rPr>
          <w:color w:val="0000FF"/>
        </w:rPr>
        <w:t>passaggio</w:t>
      </w:r>
      <w:r w:rsidR="00DE4D4F">
        <w:rPr>
          <w:color w:val="0000FF"/>
        </w:rPr>
        <w:t xml:space="preserve"> </w:t>
      </w:r>
      <w:r w:rsidRPr="00DD536F">
        <w:rPr>
          <w:color w:val="0000FF"/>
        </w:rPr>
        <w:t>di</w:t>
      </w:r>
      <w:r w:rsidR="00DE4D4F">
        <w:rPr>
          <w:color w:val="0000FF"/>
        </w:rPr>
        <w:t xml:space="preserve"> </w:t>
      </w:r>
      <w:r w:rsidRPr="00DD536F">
        <w:rPr>
          <w:color w:val="0000FF"/>
        </w:rPr>
        <w:t>reti</w:t>
      </w:r>
      <w:r w:rsidR="00DE4D4F">
        <w:rPr>
          <w:color w:val="0000FF"/>
        </w:rPr>
        <w:t xml:space="preserve"> </w:t>
      </w:r>
      <w:r w:rsidRPr="00DD536F">
        <w:rPr>
          <w:color w:val="0000FF"/>
        </w:rPr>
        <w:t>di</w:t>
      </w:r>
      <w:r w:rsidR="00DE4D4F">
        <w:rPr>
          <w:color w:val="0000FF"/>
        </w:rPr>
        <w:t xml:space="preserve"> </w:t>
      </w:r>
      <w:r w:rsidRPr="00DD536F">
        <w:rPr>
          <w:color w:val="0000FF"/>
        </w:rPr>
        <w:t>telecomunicazioni</w:t>
      </w:r>
      <w:r>
        <w:rPr>
          <w:color w:val="0000FF"/>
        </w:rPr>
        <w:t>;</w:t>
      </w:r>
    </w:p>
    <w:p w:rsidR="000A5838" w:rsidRDefault="000A5838" w:rsidP="004C2B27">
      <w:pPr>
        <w:pStyle w:val="STTESTO"/>
        <w:numPr>
          <w:ilvl w:val="0"/>
          <w:numId w:val="42"/>
        </w:numPr>
        <w:rPr>
          <w:color w:val="0000FF"/>
        </w:rPr>
      </w:pPr>
      <w:proofErr w:type="gramStart"/>
      <w:r w:rsidRPr="00DD536F">
        <w:rPr>
          <w:color w:val="0000FF"/>
        </w:rPr>
        <w:t>infrastrutture</w:t>
      </w:r>
      <w:proofErr w:type="gramEnd"/>
      <w:r w:rsidR="00DE4D4F">
        <w:rPr>
          <w:color w:val="0000FF"/>
        </w:rPr>
        <w:t xml:space="preserve"> </w:t>
      </w:r>
      <w:r w:rsidRPr="00DD536F">
        <w:rPr>
          <w:color w:val="0000FF"/>
        </w:rPr>
        <w:t>di</w:t>
      </w:r>
      <w:r w:rsidR="00DE4D4F">
        <w:rPr>
          <w:color w:val="0000FF"/>
        </w:rPr>
        <w:t xml:space="preserve"> </w:t>
      </w:r>
      <w:r w:rsidRPr="00DD536F">
        <w:rPr>
          <w:color w:val="0000FF"/>
        </w:rPr>
        <w:t>comunicazione</w:t>
      </w:r>
      <w:r w:rsidR="00DE4D4F">
        <w:rPr>
          <w:color w:val="0000FF"/>
        </w:rPr>
        <w:t xml:space="preserve"> </w:t>
      </w:r>
      <w:r w:rsidRPr="00DD536F">
        <w:rPr>
          <w:color w:val="0000FF"/>
        </w:rPr>
        <w:t>elettronica</w:t>
      </w:r>
      <w:r w:rsidR="00DE4D4F">
        <w:rPr>
          <w:color w:val="0000FF"/>
        </w:rPr>
        <w:t xml:space="preserve"> </w:t>
      </w:r>
      <w:r w:rsidRPr="00DD536F">
        <w:rPr>
          <w:color w:val="0000FF"/>
        </w:rPr>
        <w:t>per</w:t>
      </w:r>
      <w:r w:rsidR="00DE4D4F">
        <w:rPr>
          <w:color w:val="0000FF"/>
        </w:rPr>
        <w:t xml:space="preserve"> </w:t>
      </w:r>
      <w:r w:rsidRPr="00DD536F">
        <w:rPr>
          <w:color w:val="0000FF"/>
        </w:rPr>
        <w:t>impianti</w:t>
      </w:r>
      <w:r w:rsidR="00DE4D4F">
        <w:rPr>
          <w:color w:val="0000FF"/>
        </w:rPr>
        <w:t xml:space="preserve"> </w:t>
      </w:r>
      <w:r w:rsidRPr="00DD536F">
        <w:rPr>
          <w:color w:val="0000FF"/>
        </w:rPr>
        <w:t>radioelettrici</w:t>
      </w:r>
      <w:r w:rsidR="00DE4D4F">
        <w:rPr>
          <w:color w:val="0000FF"/>
        </w:rPr>
        <w:t xml:space="preserve"> </w:t>
      </w:r>
      <w:r w:rsidRPr="00DD536F">
        <w:rPr>
          <w:color w:val="0000FF"/>
        </w:rPr>
        <w:t>e</w:t>
      </w:r>
      <w:r w:rsidR="00DE4D4F">
        <w:rPr>
          <w:color w:val="0000FF"/>
        </w:rPr>
        <w:t xml:space="preserve"> </w:t>
      </w:r>
      <w:r w:rsidRPr="00DD536F">
        <w:rPr>
          <w:color w:val="0000FF"/>
        </w:rPr>
        <w:t>opere</w:t>
      </w:r>
      <w:r w:rsidR="00DE4D4F">
        <w:rPr>
          <w:color w:val="0000FF"/>
        </w:rPr>
        <w:t xml:space="preserve"> </w:t>
      </w:r>
      <w:r w:rsidRPr="00DD536F">
        <w:rPr>
          <w:color w:val="0000FF"/>
        </w:rPr>
        <w:t>relative</w:t>
      </w:r>
      <w:r>
        <w:rPr>
          <w:color w:val="0000FF"/>
        </w:rPr>
        <w:t>.</w:t>
      </w:r>
    </w:p>
    <w:p w:rsidR="000A5838" w:rsidRPr="00DD536F" w:rsidRDefault="000A5838" w:rsidP="000A5838">
      <w:pPr>
        <w:pStyle w:val="STTESTO"/>
        <w:rPr>
          <w:b/>
          <w:color w:val="0000FF"/>
          <w:u w:val="single"/>
        </w:rPr>
      </w:pPr>
      <w:r w:rsidRPr="00DD536F">
        <w:rPr>
          <w:b/>
          <w:color w:val="0000FF"/>
          <w:u w:val="single"/>
        </w:rPr>
        <w:t>Opere</w:t>
      </w:r>
      <w:r w:rsidR="00DE4D4F">
        <w:rPr>
          <w:b/>
          <w:color w:val="0000FF"/>
          <w:u w:val="single"/>
        </w:rPr>
        <w:t xml:space="preserve"> </w:t>
      </w:r>
      <w:r w:rsidRPr="00DD536F">
        <w:rPr>
          <w:b/>
          <w:color w:val="0000FF"/>
          <w:u w:val="single"/>
        </w:rPr>
        <w:t>di</w:t>
      </w:r>
      <w:r w:rsidR="00DE4D4F">
        <w:rPr>
          <w:b/>
          <w:color w:val="0000FF"/>
          <w:u w:val="single"/>
        </w:rPr>
        <w:t xml:space="preserve"> </w:t>
      </w:r>
      <w:r w:rsidRPr="00DD536F">
        <w:rPr>
          <w:b/>
          <w:color w:val="0000FF"/>
          <w:u w:val="single"/>
        </w:rPr>
        <w:t>urbanizzazione</w:t>
      </w:r>
      <w:r w:rsidR="00DE4D4F">
        <w:rPr>
          <w:b/>
          <w:color w:val="0000FF"/>
          <w:u w:val="single"/>
        </w:rPr>
        <w:t xml:space="preserve"> </w:t>
      </w:r>
      <w:r>
        <w:rPr>
          <w:b/>
          <w:color w:val="0000FF"/>
          <w:u w:val="single"/>
        </w:rPr>
        <w:t>secondaria</w:t>
      </w:r>
    </w:p>
    <w:p w:rsidR="000A5838" w:rsidRDefault="000A5838" w:rsidP="000A5838">
      <w:pPr>
        <w:pStyle w:val="STTESTO"/>
        <w:rPr>
          <w:color w:val="0000FF"/>
        </w:rPr>
      </w:pPr>
      <w:r>
        <w:rPr>
          <w:color w:val="0000FF"/>
        </w:rPr>
        <w:t>Ai</w:t>
      </w:r>
      <w:r w:rsidR="00DE4D4F">
        <w:rPr>
          <w:color w:val="0000FF"/>
        </w:rPr>
        <w:t xml:space="preserve"> </w:t>
      </w:r>
      <w:r>
        <w:rPr>
          <w:color w:val="0000FF"/>
        </w:rPr>
        <w:t>sensi</w:t>
      </w:r>
      <w:r w:rsidR="00DE4D4F">
        <w:rPr>
          <w:color w:val="0000FF"/>
        </w:rPr>
        <w:t xml:space="preserve"> </w:t>
      </w:r>
      <w:r>
        <w:rPr>
          <w:color w:val="0000FF"/>
        </w:rPr>
        <w:t>dell’articolo</w:t>
      </w:r>
      <w:r w:rsidR="00DE4D4F">
        <w:rPr>
          <w:color w:val="0000FF"/>
        </w:rPr>
        <w:t xml:space="preserve"> </w:t>
      </w:r>
      <w:r>
        <w:rPr>
          <w:color w:val="0000FF"/>
        </w:rPr>
        <w:t>16</w:t>
      </w:r>
      <w:r w:rsidR="00DE4D4F">
        <w:rPr>
          <w:color w:val="0000FF"/>
        </w:rPr>
        <w:t xml:space="preserve"> </w:t>
      </w:r>
      <w:r>
        <w:rPr>
          <w:color w:val="0000FF"/>
        </w:rPr>
        <w:t>del</w:t>
      </w:r>
      <w:r w:rsidR="00DE4D4F">
        <w:rPr>
          <w:color w:val="0000FF"/>
        </w:rPr>
        <w:t xml:space="preserve"> </w:t>
      </w:r>
      <w:r>
        <w:rPr>
          <w:color w:val="0000FF"/>
        </w:rPr>
        <w:t>DPR</w:t>
      </w:r>
      <w:r w:rsidR="00DE4D4F">
        <w:rPr>
          <w:color w:val="0000FF"/>
        </w:rPr>
        <w:t xml:space="preserve"> </w:t>
      </w:r>
      <w:r>
        <w:rPr>
          <w:color w:val="0000FF"/>
        </w:rPr>
        <w:t>n.</w:t>
      </w:r>
      <w:r w:rsidR="00DE4D4F">
        <w:rPr>
          <w:color w:val="0000FF"/>
        </w:rPr>
        <w:t xml:space="preserve"> </w:t>
      </w:r>
      <w:r>
        <w:rPr>
          <w:color w:val="0000FF"/>
        </w:rPr>
        <w:t>380/2001,</w:t>
      </w:r>
      <w:r w:rsidR="00DE4D4F">
        <w:rPr>
          <w:color w:val="0000FF"/>
        </w:rPr>
        <w:t xml:space="preserve"> </w:t>
      </w:r>
      <w:r>
        <w:rPr>
          <w:color w:val="0000FF"/>
        </w:rPr>
        <w:t>sono</w:t>
      </w:r>
      <w:r w:rsidR="00DE4D4F">
        <w:rPr>
          <w:color w:val="0000FF"/>
        </w:rPr>
        <w:t xml:space="preserve"> </w:t>
      </w:r>
      <w:r>
        <w:rPr>
          <w:color w:val="0000FF"/>
        </w:rPr>
        <w:t>opere</w:t>
      </w:r>
      <w:r w:rsidR="00DE4D4F">
        <w:rPr>
          <w:color w:val="0000FF"/>
        </w:rPr>
        <w:t xml:space="preserve"> </w:t>
      </w:r>
      <w:r>
        <w:rPr>
          <w:color w:val="0000FF"/>
        </w:rPr>
        <w:t>di</w:t>
      </w:r>
      <w:r w:rsidR="00DE4D4F">
        <w:rPr>
          <w:color w:val="0000FF"/>
        </w:rPr>
        <w:t xml:space="preserve"> </w:t>
      </w:r>
      <w:r w:rsidRPr="00DD536F">
        <w:rPr>
          <w:color w:val="0000FF"/>
        </w:rPr>
        <w:t>urbanizzazione</w:t>
      </w:r>
      <w:r w:rsidR="00DE4D4F">
        <w:rPr>
          <w:color w:val="0000FF"/>
        </w:rPr>
        <w:t xml:space="preserve"> </w:t>
      </w:r>
      <w:r>
        <w:rPr>
          <w:color w:val="0000FF"/>
        </w:rPr>
        <w:t>secondaria</w:t>
      </w:r>
      <w:r w:rsidRPr="00DD536F">
        <w:rPr>
          <w:color w:val="0000FF"/>
        </w:rPr>
        <w:t>:</w:t>
      </w:r>
    </w:p>
    <w:p w:rsidR="000A5838" w:rsidRDefault="000A5838" w:rsidP="004C2B27">
      <w:pPr>
        <w:pStyle w:val="STTESTO"/>
        <w:numPr>
          <w:ilvl w:val="0"/>
          <w:numId w:val="42"/>
        </w:numPr>
        <w:rPr>
          <w:color w:val="0000FF"/>
        </w:rPr>
      </w:pPr>
      <w:proofErr w:type="gramStart"/>
      <w:r w:rsidRPr="00DD536F">
        <w:rPr>
          <w:color w:val="0000FF"/>
        </w:rPr>
        <w:t>asili</w:t>
      </w:r>
      <w:proofErr w:type="gramEnd"/>
      <w:r w:rsidR="00DE4D4F">
        <w:rPr>
          <w:color w:val="0000FF"/>
        </w:rPr>
        <w:t xml:space="preserve"> </w:t>
      </w:r>
      <w:r w:rsidRPr="00DD536F">
        <w:rPr>
          <w:color w:val="0000FF"/>
        </w:rPr>
        <w:t>nido</w:t>
      </w:r>
      <w:r w:rsidR="00DE4D4F">
        <w:rPr>
          <w:color w:val="0000FF"/>
        </w:rPr>
        <w:t xml:space="preserve"> </w:t>
      </w:r>
      <w:r w:rsidRPr="00DD536F">
        <w:rPr>
          <w:color w:val="0000FF"/>
        </w:rPr>
        <w:t>e</w:t>
      </w:r>
      <w:r w:rsidR="00DE4D4F">
        <w:rPr>
          <w:color w:val="0000FF"/>
        </w:rPr>
        <w:t xml:space="preserve"> </w:t>
      </w:r>
      <w:r w:rsidRPr="00DD536F">
        <w:rPr>
          <w:color w:val="0000FF"/>
        </w:rPr>
        <w:t>scuole</w:t>
      </w:r>
      <w:r w:rsidR="00DE4D4F">
        <w:rPr>
          <w:color w:val="0000FF"/>
        </w:rPr>
        <w:t xml:space="preserve"> </w:t>
      </w:r>
      <w:r w:rsidRPr="00DD536F">
        <w:rPr>
          <w:color w:val="0000FF"/>
        </w:rPr>
        <w:t>materne,</w:t>
      </w:r>
      <w:r w:rsidR="00DE4D4F">
        <w:rPr>
          <w:color w:val="0000FF"/>
        </w:rPr>
        <w:t xml:space="preserve"> </w:t>
      </w:r>
      <w:r w:rsidRPr="00DD536F">
        <w:rPr>
          <w:color w:val="0000FF"/>
        </w:rPr>
        <w:t>scuole</w:t>
      </w:r>
      <w:r w:rsidR="00DE4D4F">
        <w:rPr>
          <w:color w:val="0000FF"/>
        </w:rPr>
        <w:t xml:space="preserve"> </w:t>
      </w:r>
      <w:r w:rsidRPr="00DD536F">
        <w:rPr>
          <w:color w:val="0000FF"/>
        </w:rPr>
        <w:t>dell’obbligo</w:t>
      </w:r>
      <w:r w:rsidR="00DE4D4F">
        <w:rPr>
          <w:color w:val="0000FF"/>
        </w:rPr>
        <w:t xml:space="preserve"> </w:t>
      </w:r>
      <w:r>
        <w:rPr>
          <w:color w:val="0000FF"/>
        </w:rPr>
        <w:t>(</w:t>
      </w:r>
      <w:r w:rsidRPr="000A5838">
        <w:rPr>
          <w:color w:val="C00000"/>
        </w:rPr>
        <w:t>ex</w:t>
      </w:r>
      <w:r w:rsidR="00DE4D4F">
        <w:rPr>
          <w:color w:val="C00000"/>
        </w:rPr>
        <w:t xml:space="preserve"> </w:t>
      </w:r>
      <w:r w:rsidRPr="000A5838">
        <w:rPr>
          <w:color w:val="C00000"/>
        </w:rPr>
        <w:t>Standard</w:t>
      </w:r>
      <w:r w:rsidR="00DE4D4F">
        <w:rPr>
          <w:color w:val="C00000"/>
        </w:rPr>
        <w:t xml:space="preserve"> </w:t>
      </w:r>
      <w:r w:rsidRPr="000A5838">
        <w:rPr>
          <w:color w:val="C00000"/>
        </w:rPr>
        <w:t>S</w:t>
      </w:r>
      <w:r>
        <w:rPr>
          <w:color w:val="C00000"/>
        </w:rPr>
        <w:t>1</w:t>
      </w:r>
      <w:r>
        <w:rPr>
          <w:color w:val="0000FF"/>
        </w:rPr>
        <w:t>);</w:t>
      </w:r>
    </w:p>
    <w:p w:rsidR="000A5838" w:rsidRDefault="000A5838" w:rsidP="004C2B27">
      <w:pPr>
        <w:pStyle w:val="STTESTO"/>
        <w:numPr>
          <w:ilvl w:val="0"/>
          <w:numId w:val="42"/>
        </w:numPr>
        <w:rPr>
          <w:color w:val="0000FF"/>
        </w:rPr>
      </w:pPr>
      <w:proofErr w:type="gramStart"/>
      <w:r w:rsidRPr="00DD536F">
        <w:rPr>
          <w:color w:val="0000FF"/>
        </w:rPr>
        <w:t>strutture</w:t>
      </w:r>
      <w:proofErr w:type="gramEnd"/>
      <w:r w:rsidR="00DE4D4F">
        <w:rPr>
          <w:color w:val="0000FF"/>
        </w:rPr>
        <w:t xml:space="preserve"> </w:t>
      </w:r>
      <w:r w:rsidRPr="00DD536F">
        <w:rPr>
          <w:color w:val="0000FF"/>
        </w:rPr>
        <w:t>e</w:t>
      </w:r>
      <w:r w:rsidR="00DE4D4F">
        <w:rPr>
          <w:color w:val="0000FF"/>
        </w:rPr>
        <w:t xml:space="preserve"> </w:t>
      </w:r>
      <w:r w:rsidRPr="00DD536F">
        <w:rPr>
          <w:color w:val="0000FF"/>
        </w:rPr>
        <w:t>complessi</w:t>
      </w:r>
      <w:r w:rsidR="00DE4D4F">
        <w:rPr>
          <w:color w:val="0000FF"/>
        </w:rPr>
        <w:t xml:space="preserve"> </w:t>
      </w:r>
      <w:r w:rsidRPr="00DD536F">
        <w:rPr>
          <w:color w:val="0000FF"/>
        </w:rPr>
        <w:t>per</w:t>
      </w:r>
      <w:r w:rsidR="00DE4D4F">
        <w:rPr>
          <w:color w:val="0000FF"/>
        </w:rPr>
        <w:t xml:space="preserve"> </w:t>
      </w:r>
      <w:r w:rsidRPr="00DD536F">
        <w:rPr>
          <w:color w:val="0000FF"/>
        </w:rPr>
        <w:t>l’istruzione</w:t>
      </w:r>
      <w:r w:rsidR="00DE4D4F">
        <w:rPr>
          <w:color w:val="0000FF"/>
        </w:rPr>
        <w:t xml:space="preserve"> </w:t>
      </w:r>
      <w:r w:rsidRPr="00DD536F">
        <w:rPr>
          <w:color w:val="0000FF"/>
        </w:rPr>
        <w:t>superiore</w:t>
      </w:r>
      <w:r w:rsidR="00DE4D4F">
        <w:rPr>
          <w:color w:val="0000FF"/>
        </w:rPr>
        <w:t xml:space="preserve"> </w:t>
      </w:r>
      <w:r w:rsidRPr="00DD536F">
        <w:rPr>
          <w:color w:val="0000FF"/>
        </w:rPr>
        <w:t>all’obbligo</w:t>
      </w:r>
      <w:r>
        <w:rPr>
          <w:color w:val="0000FF"/>
        </w:rPr>
        <w:t>;</w:t>
      </w:r>
    </w:p>
    <w:p w:rsidR="000A5838" w:rsidRDefault="000A5838" w:rsidP="004C2B27">
      <w:pPr>
        <w:pStyle w:val="STTESTO"/>
        <w:numPr>
          <w:ilvl w:val="0"/>
          <w:numId w:val="42"/>
        </w:numPr>
        <w:rPr>
          <w:color w:val="0000FF"/>
        </w:rPr>
      </w:pPr>
      <w:proofErr w:type="gramStart"/>
      <w:r w:rsidRPr="00DD536F">
        <w:rPr>
          <w:color w:val="0000FF"/>
        </w:rPr>
        <w:t>mercati</w:t>
      </w:r>
      <w:proofErr w:type="gramEnd"/>
      <w:r w:rsidR="00DE4D4F">
        <w:rPr>
          <w:color w:val="0000FF"/>
        </w:rPr>
        <w:t xml:space="preserve"> </w:t>
      </w:r>
      <w:r w:rsidRPr="00DD536F">
        <w:rPr>
          <w:color w:val="0000FF"/>
        </w:rPr>
        <w:t>di</w:t>
      </w:r>
      <w:r w:rsidR="00DE4D4F">
        <w:rPr>
          <w:color w:val="0000FF"/>
        </w:rPr>
        <w:t xml:space="preserve"> </w:t>
      </w:r>
      <w:r w:rsidRPr="00DD536F">
        <w:rPr>
          <w:color w:val="0000FF"/>
        </w:rPr>
        <w:t>quartiere</w:t>
      </w:r>
      <w:r w:rsidR="00DE4D4F">
        <w:rPr>
          <w:color w:val="0000FF"/>
        </w:rPr>
        <w:t xml:space="preserve"> </w:t>
      </w:r>
      <w:r>
        <w:rPr>
          <w:color w:val="0000FF"/>
        </w:rPr>
        <w:t>(</w:t>
      </w:r>
      <w:r w:rsidRPr="000A5838">
        <w:rPr>
          <w:color w:val="C00000"/>
        </w:rPr>
        <w:t>ex</w:t>
      </w:r>
      <w:r w:rsidR="00DE4D4F">
        <w:rPr>
          <w:color w:val="C00000"/>
        </w:rPr>
        <w:t xml:space="preserve"> </w:t>
      </w:r>
      <w:r w:rsidRPr="000A5838">
        <w:rPr>
          <w:color w:val="C00000"/>
        </w:rPr>
        <w:t>Standard</w:t>
      </w:r>
      <w:r w:rsidR="00DE4D4F">
        <w:rPr>
          <w:color w:val="C00000"/>
        </w:rPr>
        <w:t xml:space="preserve"> </w:t>
      </w:r>
      <w:r w:rsidRPr="000A5838">
        <w:rPr>
          <w:color w:val="C00000"/>
        </w:rPr>
        <w:t>S</w:t>
      </w:r>
      <w:r>
        <w:rPr>
          <w:color w:val="C00000"/>
        </w:rPr>
        <w:t>2</w:t>
      </w:r>
      <w:r>
        <w:rPr>
          <w:color w:val="0000FF"/>
        </w:rPr>
        <w:t>);</w:t>
      </w:r>
    </w:p>
    <w:p w:rsidR="000A5838" w:rsidRDefault="000A5838" w:rsidP="004C2B27">
      <w:pPr>
        <w:pStyle w:val="STTESTO"/>
        <w:numPr>
          <w:ilvl w:val="0"/>
          <w:numId w:val="42"/>
        </w:numPr>
        <w:rPr>
          <w:color w:val="0000FF"/>
        </w:rPr>
      </w:pPr>
      <w:proofErr w:type="gramStart"/>
      <w:r w:rsidRPr="00DD536F">
        <w:rPr>
          <w:color w:val="0000FF"/>
        </w:rPr>
        <w:t>delegazioni</w:t>
      </w:r>
      <w:proofErr w:type="gramEnd"/>
      <w:r w:rsidR="00DE4D4F">
        <w:rPr>
          <w:color w:val="0000FF"/>
        </w:rPr>
        <w:t xml:space="preserve"> </w:t>
      </w:r>
      <w:r w:rsidRPr="00DD536F">
        <w:rPr>
          <w:color w:val="0000FF"/>
        </w:rPr>
        <w:t>comunali</w:t>
      </w:r>
      <w:r w:rsidR="00DE4D4F">
        <w:rPr>
          <w:color w:val="0000FF"/>
        </w:rPr>
        <w:t xml:space="preserve"> </w:t>
      </w:r>
      <w:r>
        <w:rPr>
          <w:color w:val="0000FF"/>
        </w:rPr>
        <w:t>(</w:t>
      </w:r>
      <w:r w:rsidRPr="000A5838">
        <w:rPr>
          <w:color w:val="C00000"/>
        </w:rPr>
        <w:t>ex</w:t>
      </w:r>
      <w:r w:rsidR="00DE4D4F">
        <w:rPr>
          <w:color w:val="C00000"/>
        </w:rPr>
        <w:t xml:space="preserve"> </w:t>
      </w:r>
      <w:r w:rsidRPr="000A5838">
        <w:rPr>
          <w:color w:val="C00000"/>
        </w:rPr>
        <w:t>Standard</w:t>
      </w:r>
      <w:r w:rsidR="00DE4D4F">
        <w:rPr>
          <w:color w:val="C00000"/>
        </w:rPr>
        <w:t xml:space="preserve"> </w:t>
      </w:r>
      <w:r w:rsidRPr="000A5838">
        <w:rPr>
          <w:color w:val="C00000"/>
        </w:rPr>
        <w:t>S</w:t>
      </w:r>
      <w:r>
        <w:rPr>
          <w:color w:val="C00000"/>
        </w:rPr>
        <w:t>2</w:t>
      </w:r>
      <w:r>
        <w:rPr>
          <w:color w:val="0000FF"/>
        </w:rPr>
        <w:t>);</w:t>
      </w:r>
    </w:p>
    <w:p w:rsidR="000A5838" w:rsidRDefault="000A5838" w:rsidP="004C2B27">
      <w:pPr>
        <w:pStyle w:val="STTESTO"/>
        <w:numPr>
          <w:ilvl w:val="0"/>
          <w:numId w:val="42"/>
        </w:numPr>
        <w:rPr>
          <w:color w:val="0000FF"/>
        </w:rPr>
      </w:pPr>
      <w:proofErr w:type="gramStart"/>
      <w:r w:rsidRPr="00DD536F">
        <w:rPr>
          <w:color w:val="0000FF"/>
        </w:rPr>
        <w:t>chiese</w:t>
      </w:r>
      <w:proofErr w:type="gramEnd"/>
      <w:r w:rsidR="00DE4D4F">
        <w:rPr>
          <w:color w:val="0000FF"/>
        </w:rPr>
        <w:t xml:space="preserve"> </w:t>
      </w:r>
      <w:r w:rsidRPr="00DD536F">
        <w:rPr>
          <w:color w:val="0000FF"/>
        </w:rPr>
        <w:t>e</w:t>
      </w:r>
      <w:r w:rsidR="00DE4D4F">
        <w:rPr>
          <w:color w:val="0000FF"/>
        </w:rPr>
        <w:t xml:space="preserve"> </w:t>
      </w:r>
      <w:r w:rsidRPr="00DD536F">
        <w:rPr>
          <w:color w:val="0000FF"/>
        </w:rPr>
        <w:t>altri</w:t>
      </w:r>
      <w:r w:rsidR="00DE4D4F">
        <w:rPr>
          <w:color w:val="0000FF"/>
        </w:rPr>
        <w:t xml:space="preserve"> </w:t>
      </w:r>
      <w:r w:rsidRPr="00DD536F">
        <w:rPr>
          <w:color w:val="0000FF"/>
        </w:rPr>
        <w:t>edifici</w:t>
      </w:r>
      <w:r w:rsidR="00DE4D4F">
        <w:rPr>
          <w:color w:val="0000FF"/>
        </w:rPr>
        <w:t xml:space="preserve"> </w:t>
      </w:r>
      <w:r w:rsidRPr="00DD536F">
        <w:rPr>
          <w:color w:val="0000FF"/>
        </w:rPr>
        <w:t>religiosi</w:t>
      </w:r>
      <w:r w:rsidR="00DE4D4F">
        <w:rPr>
          <w:color w:val="0000FF"/>
        </w:rPr>
        <w:t xml:space="preserve"> </w:t>
      </w:r>
      <w:r>
        <w:rPr>
          <w:color w:val="0000FF"/>
        </w:rPr>
        <w:t>(</w:t>
      </w:r>
      <w:r w:rsidRPr="000A5838">
        <w:rPr>
          <w:color w:val="C00000"/>
        </w:rPr>
        <w:t>ex</w:t>
      </w:r>
      <w:r w:rsidR="00DE4D4F">
        <w:rPr>
          <w:color w:val="C00000"/>
        </w:rPr>
        <w:t xml:space="preserve"> </w:t>
      </w:r>
      <w:r w:rsidRPr="000A5838">
        <w:rPr>
          <w:color w:val="C00000"/>
        </w:rPr>
        <w:t>Standard</w:t>
      </w:r>
      <w:r w:rsidR="00DE4D4F">
        <w:rPr>
          <w:color w:val="C00000"/>
        </w:rPr>
        <w:t xml:space="preserve"> </w:t>
      </w:r>
      <w:r w:rsidRPr="000A5838">
        <w:rPr>
          <w:color w:val="C00000"/>
        </w:rPr>
        <w:t>S</w:t>
      </w:r>
      <w:r>
        <w:rPr>
          <w:color w:val="C00000"/>
        </w:rPr>
        <w:t>2</w:t>
      </w:r>
      <w:r>
        <w:rPr>
          <w:color w:val="0000FF"/>
        </w:rPr>
        <w:t>);</w:t>
      </w:r>
    </w:p>
    <w:p w:rsidR="000A5838" w:rsidRDefault="000A5838" w:rsidP="004C2B27">
      <w:pPr>
        <w:pStyle w:val="STTESTO"/>
        <w:numPr>
          <w:ilvl w:val="0"/>
          <w:numId w:val="42"/>
        </w:numPr>
        <w:rPr>
          <w:color w:val="0000FF"/>
        </w:rPr>
      </w:pPr>
      <w:proofErr w:type="gramStart"/>
      <w:r w:rsidRPr="00DD536F">
        <w:rPr>
          <w:color w:val="0000FF"/>
        </w:rPr>
        <w:t>impianti</w:t>
      </w:r>
      <w:proofErr w:type="gramEnd"/>
      <w:r w:rsidR="00DE4D4F">
        <w:rPr>
          <w:color w:val="0000FF"/>
        </w:rPr>
        <w:t xml:space="preserve"> </w:t>
      </w:r>
      <w:r>
        <w:rPr>
          <w:color w:val="0000FF"/>
        </w:rPr>
        <w:t>e</w:t>
      </w:r>
      <w:r w:rsidR="00DE4D4F">
        <w:rPr>
          <w:color w:val="0000FF"/>
        </w:rPr>
        <w:t xml:space="preserve"> </w:t>
      </w:r>
      <w:r>
        <w:rPr>
          <w:color w:val="0000FF"/>
        </w:rPr>
        <w:t>aree</w:t>
      </w:r>
      <w:r w:rsidR="00DE4D4F">
        <w:rPr>
          <w:color w:val="0000FF"/>
        </w:rPr>
        <w:t xml:space="preserve"> </w:t>
      </w:r>
      <w:r w:rsidRPr="00DD536F">
        <w:rPr>
          <w:color w:val="0000FF"/>
        </w:rPr>
        <w:t>sportiv</w:t>
      </w:r>
      <w:r>
        <w:rPr>
          <w:color w:val="0000FF"/>
        </w:rPr>
        <w:t>e</w:t>
      </w:r>
      <w:r w:rsidR="00DE4D4F">
        <w:rPr>
          <w:color w:val="0000FF"/>
        </w:rPr>
        <w:t xml:space="preserve"> </w:t>
      </w:r>
      <w:r w:rsidRPr="00DD536F">
        <w:rPr>
          <w:color w:val="0000FF"/>
        </w:rPr>
        <w:t>di</w:t>
      </w:r>
      <w:r w:rsidR="00DE4D4F">
        <w:rPr>
          <w:color w:val="0000FF"/>
        </w:rPr>
        <w:t xml:space="preserve"> </w:t>
      </w:r>
      <w:r w:rsidRPr="00DD536F">
        <w:rPr>
          <w:color w:val="0000FF"/>
        </w:rPr>
        <w:t>quartiere</w:t>
      </w:r>
      <w:r w:rsidR="00DE4D4F">
        <w:rPr>
          <w:color w:val="0000FF"/>
        </w:rPr>
        <w:t xml:space="preserve"> </w:t>
      </w:r>
      <w:r>
        <w:rPr>
          <w:color w:val="0000FF"/>
        </w:rPr>
        <w:t>(</w:t>
      </w:r>
      <w:r w:rsidRPr="000A5838">
        <w:rPr>
          <w:color w:val="C00000"/>
        </w:rPr>
        <w:t>ex</w:t>
      </w:r>
      <w:r w:rsidR="00DE4D4F">
        <w:rPr>
          <w:color w:val="C00000"/>
        </w:rPr>
        <w:t xml:space="preserve"> </w:t>
      </w:r>
      <w:r w:rsidRPr="000A5838">
        <w:rPr>
          <w:color w:val="C00000"/>
        </w:rPr>
        <w:t>Standard</w:t>
      </w:r>
      <w:r w:rsidR="00DE4D4F">
        <w:rPr>
          <w:color w:val="C00000"/>
        </w:rPr>
        <w:t xml:space="preserve"> </w:t>
      </w:r>
      <w:r w:rsidRPr="000A5838">
        <w:rPr>
          <w:color w:val="C00000"/>
        </w:rPr>
        <w:t>S</w:t>
      </w:r>
      <w:r>
        <w:rPr>
          <w:color w:val="C00000"/>
        </w:rPr>
        <w:t>3</w:t>
      </w:r>
      <w:r w:rsidR="00DE4D4F">
        <w:rPr>
          <w:color w:val="C00000"/>
        </w:rPr>
        <w:t xml:space="preserve"> </w:t>
      </w:r>
      <w:r>
        <w:rPr>
          <w:color w:val="C00000"/>
        </w:rPr>
        <w:t>pubblici</w:t>
      </w:r>
      <w:r>
        <w:rPr>
          <w:color w:val="0000FF"/>
        </w:rPr>
        <w:t>);</w:t>
      </w:r>
    </w:p>
    <w:p w:rsidR="000A5838" w:rsidRDefault="000A5838" w:rsidP="004C2B27">
      <w:pPr>
        <w:pStyle w:val="STTESTO"/>
        <w:numPr>
          <w:ilvl w:val="0"/>
          <w:numId w:val="42"/>
        </w:numPr>
        <w:rPr>
          <w:color w:val="0000FF"/>
        </w:rPr>
      </w:pPr>
      <w:proofErr w:type="gramStart"/>
      <w:r w:rsidRPr="00DD536F">
        <w:rPr>
          <w:color w:val="0000FF"/>
        </w:rPr>
        <w:t>aree</w:t>
      </w:r>
      <w:proofErr w:type="gramEnd"/>
      <w:r w:rsidR="00DE4D4F">
        <w:rPr>
          <w:color w:val="0000FF"/>
        </w:rPr>
        <w:t xml:space="preserve"> </w:t>
      </w:r>
      <w:r w:rsidRPr="00DD536F">
        <w:rPr>
          <w:color w:val="0000FF"/>
        </w:rPr>
        <w:t>verdi</w:t>
      </w:r>
      <w:r w:rsidR="00DE4D4F">
        <w:rPr>
          <w:color w:val="0000FF"/>
        </w:rPr>
        <w:t xml:space="preserve"> </w:t>
      </w:r>
      <w:r w:rsidRPr="00DD536F">
        <w:rPr>
          <w:color w:val="0000FF"/>
        </w:rPr>
        <w:t>di</w:t>
      </w:r>
      <w:r w:rsidR="00DE4D4F">
        <w:rPr>
          <w:color w:val="0000FF"/>
        </w:rPr>
        <w:t xml:space="preserve"> </w:t>
      </w:r>
      <w:r w:rsidRPr="00DD536F">
        <w:rPr>
          <w:color w:val="0000FF"/>
        </w:rPr>
        <w:t>quartiere</w:t>
      </w:r>
      <w:r w:rsidR="00DE4D4F">
        <w:rPr>
          <w:color w:val="0000FF"/>
        </w:rPr>
        <w:t xml:space="preserve"> </w:t>
      </w:r>
      <w:r>
        <w:rPr>
          <w:color w:val="0000FF"/>
        </w:rPr>
        <w:t>(</w:t>
      </w:r>
      <w:r w:rsidRPr="000A5838">
        <w:rPr>
          <w:color w:val="C00000"/>
        </w:rPr>
        <w:t>ex</w:t>
      </w:r>
      <w:r w:rsidR="00DE4D4F">
        <w:rPr>
          <w:color w:val="C00000"/>
        </w:rPr>
        <w:t xml:space="preserve"> </w:t>
      </w:r>
      <w:r w:rsidRPr="000A5838">
        <w:rPr>
          <w:color w:val="C00000"/>
        </w:rPr>
        <w:t>Standard</w:t>
      </w:r>
      <w:r w:rsidR="00DE4D4F">
        <w:rPr>
          <w:color w:val="C00000"/>
        </w:rPr>
        <w:t xml:space="preserve"> </w:t>
      </w:r>
      <w:r w:rsidRPr="000A5838">
        <w:rPr>
          <w:color w:val="C00000"/>
        </w:rPr>
        <w:t>S</w:t>
      </w:r>
      <w:r>
        <w:rPr>
          <w:color w:val="C00000"/>
        </w:rPr>
        <w:t>3</w:t>
      </w:r>
      <w:r w:rsidR="00DE4D4F">
        <w:rPr>
          <w:color w:val="C00000"/>
        </w:rPr>
        <w:t xml:space="preserve"> </w:t>
      </w:r>
      <w:r>
        <w:rPr>
          <w:color w:val="C00000"/>
        </w:rPr>
        <w:t>pubblici</w:t>
      </w:r>
      <w:r>
        <w:rPr>
          <w:color w:val="0000FF"/>
        </w:rPr>
        <w:t>);</w:t>
      </w:r>
    </w:p>
    <w:p w:rsidR="000A5838" w:rsidRDefault="000A5838" w:rsidP="004C2B27">
      <w:pPr>
        <w:pStyle w:val="STTESTO"/>
        <w:numPr>
          <w:ilvl w:val="0"/>
          <w:numId w:val="42"/>
        </w:numPr>
        <w:rPr>
          <w:color w:val="0000FF"/>
        </w:rPr>
      </w:pPr>
      <w:proofErr w:type="gramStart"/>
      <w:r w:rsidRPr="00DD536F">
        <w:rPr>
          <w:color w:val="0000FF"/>
        </w:rPr>
        <w:t>centri</w:t>
      </w:r>
      <w:proofErr w:type="gramEnd"/>
      <w:r w:rsidR="00DE4D4F">
        <w:rPr>
          <w:color w:val="0000FF"/>
        </w:rPr>
        <w:t xml:space="preserve"> </w:t>
      </w:r>
      <w:r w:rsidRPr="00DD536F">
        <w:rPr>
          <w:color w:val="0000FF"/>
        </w:rPr>
        <w:t>sociali</w:t>
      </w:r>
      <w:r w:rsidR="00DE4D4F">
        <w:rPr>
          <w:color w:val="0000FF"/>
        </w:rPr>
        <w:t xml:space="preserve"> </w:t>
      </w:r>
      <w:r w:rsidRPr="00DD536F">
        <w:rPr>
          <w:color w:val="0000FF"/>
        </w:rPr>
        <w:t>e</w:t>
      </w:r>
      <w:r w:rsidR="00DE4D4F">
        <w:rPr>
          <w:color w:val="0000FF"/>
        </w:rPr>
        <w:t xml:space="preserve"> </w:t>
      </w:r>
      <w:r w:rsidRPr="00DD536F">
        <w:rPr>
          <w:color w:val="0000FF"/>
        </w:rPr>
        <w:t>attrezzature</w:t>
      </w:r>
      <w:r w:rsidR="00DE4D4F">
        <w:rPr>
          <w:color w:val="0000FF"/>
        </w:rPr>
        <w:t xml:space="preserve"> </w:t>
      </w:r>
      <w:r w:rsidRPr="00DD536F">
        <w:rPr>
          <w:color w:val="0000FF"/>
        </w:rPr>
        <w:t>culturali</w:t>
      </w:r>
      <w:r w:rsidR="00DE4D4F">
        <w:rPr>
          <w:color w:val="0000FF"/>
        </w:rPr>
        <w:t xml:space="preserve"> </w:t>
      </w:r>
      <w:r w:rsidRPr="00DD536F">
        <w:rPr>
          <w:color w:val="0000FF"/>
        </w:rPr>
        <w:t>e</w:t>
      </w:r>
      <w:r w:rsidR="00DE4D4F">
        <w:rPr>
          <w:color w:val="0000FF"/>
        </w:rPr>
        <w:t xml:space="preserve"> </w:t>
      </w:r>
      <w:r w:rsidRPr="00DD536F">
        <w:rPr>
          <w:color w:val="0000FF"/>
        </w:rPr>
        <w:t>sanitarie</w:t>
      </w:r>
      <w:r w:rsidR="00DE4D4F">
        <w:rPr>
          <w:color w:val="0000FF"/>
        </w:rPr>
        <w:t xml:space="preserve"> </w:t>
      </w:r>
      <w:r>
        <w:rPr>
          <w:color w:val="0000FF"/>
        </w:rPr>
        <w:t>(</w:t>
      </w:r>
      <w:r w:rsidRPr="000A5838">
        <w:rPr>
          <w:color w:val="C00000"/>
        </w:rPr>
        <w:t>ex</w:t>
      </w:r>
      <w:r w:rsidR="00DE4D4F">
        <w:rPr>
          <w:color w:val="C00000"/>
        </w:rPr>
        <w:t xml:space="preserve"> </w:t>
      </w:r>
      <w:r w:rsidRPr="000A5838">
        <w:rPr>
          <w:color w:val="C00000"/>
        </w:rPr>
        <w:t>Standard</w:t>
      </w:r>
      <w:r w:rsidR="00DE4D4F">
        <w:rPr>
          <w:color w:val="C00000"/>
        </w:rPr>
        <w:t xml:space="preserve"> </w:t>
      </w:r>
      <w:r w:rsidRPr="000A5838">
        <w:rPr>
          <w:color w:val="C00000"/>
        </w:rPr>
        <w:t>S</w:t>
      </w:r>
      <w:r>
        <w:rPr>
          <w:color w:val="C00000"/>
        </w:rPr>
        <w:t>2</w:t>
      </w:r>
      <w:r>
        <w:rPr>
          <w:color w:val="0000FF"/>
        </w:rPr>
        <w:t>);</w:t>
      </w:r>
    </w:p>
    <w:p w:rsidR="000A5838" w:rsidRDefault="000A5838" w:rsidP="004C2B27">
      <w:pPr>
        <w:pStyle w:val="STTESTO"/>
        <w:numPr>
          <w:ilvl w:val="0"/>
          <w:numId w:val="42"/>
        </w:numPr>
        <w:rPr>
          <w:color w:val="0000FF"/>
        </w:rPr>
      </w:pPr>
      <w:proofErr w:type="gramStart"/>
      <w:r w:rsidRPr="00DD536F">
        <w:rPr>
          <w:color w:val="0000FF"/>
        </w:rPr>
        <w:t>opere</w:t>
      </w:r>
      <w:proofErr w:type="gramEnd"/>
      <w:r w:rsidR="00DE4D4F">
        <w:rPr>
          <w:color w:val="0000FF"/>
        </w:rPr>
        <w:t xml:space="preserve"> </w:t>
      </w:r>
      <w:r w:rsidRPr="00DD536F">
        <w:rPr>
          <w:color w:val="0000FF"/>
        </w:rPr>
        <w:t>e</w:t>
      </w:r>
      <w:r w:rsidR="00DE4D4F">
        <w:rPr>
          <w:color w:val="0000FF"/>
        </w:rPr>
        <w:t xml:space="preserve"> </w:t>
      </w:r>
      <w:r w:rsidRPr="00DD536F">
        <w:rPr>
          <w:color w:val="0000FF"/>
        </w:rPr>
        <w:t>impianti</w:t>
      </w:r>
      <w:r w:rsidR="00DE4D4F">
        <w:rPr>
          <w:color w:val="0000FF"/>
        </w:rPr>
        <w:t xml:space="preserve"> </w:t>
      </w:r>
      <w:r w:rsidRPr="00DD536F">
        <w:rPr>
          <w:color w:val="0000FF"/>
        </w:rPr>
        <w:t>destinati</w:t>
      </w:r>
      <w:r w:rsidR="00DE4D4F">
        <w:rPr>
          <w:color w:val="0000FF"/>
        </w:rPr>
        <w:t xml:space="preserve"> </w:t>
      </w:r>
      <w:r w:rsidRPr="00DD536F">
        <w:rPr>
          <w:color w:val="0000FF"/>
        </w:rPr>
        <w:t>allo</w:t>
      </w:r>
      <w:r w:rsidR="00DE4D4F">
        <w:rPr>
          <w:color w:val="0000FF"/>
        </w:rPr>
        <w:t xml:space="preserve"> </w:t>
      </w:r>
      <w:r w:rsidRPr="00DD536F">
        <w:rPr>
          <w:color w:val="0000FF"/>
        </w:rPr>
        <w:t>smaltimento,</w:t>
      </w:r>
      <w:r w:rsidR="00DE4D4F">
        <w:rPr>
          <w:color w:val="0000FF"/>
        </w:rPr>
        <w:t xml:space="preserve"> </w:t>
      </w:r>
      <w:r w:rsidRPr="00DD536F">
        <w:rPr>
          <w:color w:val="0000FF"/>
        </w:rPr>
        <w:t>al</w:t>
      </w:r>
      <w:r w:rsidR="00DE4D4F">
        <w:rPr>
          <w:color w:val="0000FF"/>
        </w:rPr>
        <w:t xml:space="preserve"> </w:t>
      </w:r>
      <w:r w:rsidRPr="00DD536F">
        <w:rPr>
          <w:color w:val="0000FF"/>
        </w:rPr>
        <w:t>riciclaggio</w:t>
      </w:r>
      <w:r w:rsidR="00DE4D4F">
        <w:rPr>
          <w:color w:val="0000FF"/>
        </w:rPr>
        <w:t xml:space="preserve"> </w:t>
      </w:r>
      <w:r w:rsidRPr="00DD536F">
        <w:rPr>
          <w:color w:val="0000FF"/>
        </w:rPr>
        <w:t>o</w:t>
      </w:r>
      <w:r w:rsidR="00DE4D4F">
        <w:rPr>
          <w:color w:val="0000FF"/>
        </w:rPr>
        <w:t xml:space="preserve"> </w:t>
      </w:r>
      <w:r w:rsidRPr="00DD536F">
        <w:rPr>
          <w:color w:val="0000FF"/>
        </w:rPr>
        <w:t>alla</w:t>
      </w:r>
      <w:r w:rsidR="00DE4D4F">
        <w:rPr>
          <w:color w:val="0000FF"/>
        </w:rPr>
        <w:t xml:space="preserve"> </w:t>
      </w:r>
      <w:r w:rsidRPr="00DD536F">
        <w:rPr>
          <w:color w:val="0000FF"/>
        </w:rPr>
        <w:t>distruzione</w:t>
      </w:r>
      <w:r w:rsidR="00DE4D4F">
        <w:rPr>
          <w:color w:val="0000FF"/>
        </w:rPr>
        <w:t xml:space="preserve"> </w:t>
      </w:r>
      <w:r w:rsidRPr="00DD536F">
        <w:rPr>
          <w:color w:val="0000FF"/>
        </w:rPr>
        <w:t>dei</w:t>
      </w:r>
      <w:r w:rsidR="00DE4D4F">
        <w:rPr>
          <w:color w:val="0000FF"/>
        </w:rPr>
        <w:t xml:space="preserve"> </w:t>
      </w:r>
      <w:r w:rsidRPr="00DD536F">
        <w:rPr>
          <w:color w:val="0000FF"/>
        </w:rPr>
        <w:t>rifiuti</w:t>
      </w:r>
      <w:r w:rsidR="00DE4D4F">
        <w:rPr>
          <w:color w:val="0000FF"/>
        </w:rPr>
        <w:t xml:space="preserve"> </w:t>
      </w:r>
      <w:r w:rsidRPr="00DD536F">
        <w:rPr>
          <w:color w:val="0000FF"/>
        </w:rPr>
        <w:t>urbani,</w:t>
      </w:r>
      <w:r w:rsidR="00DE4D4F">
        <w:rPr>
          <w:color w:val="0000FF"/>
        </w:rPr>
        <w:t xml:space="preserve"> </w:t>
      </w:r>
      <w:r w:rsidRPr="00DD536F">
        <w:rPr>
          <w:color w:val="0000FF"/>
        </w:rPr>
        <w:t>speciali,</w:t>
      </w:r>
      <w:r w:rsidR="00DE4D4F">
        <w:rPr>
          <w:color w:val="0000FF"/>
        </w:rPr>
        <w:t xml:space="preserve"> </w:t>
      </w:r>
      <w:r w:rsidRPr="00DD536F">
        <w:rPr>
          <w:color w:val="0000FF"/>
        </w:rPr>
        <w:t>pericolosi,</w:t>
      </w:r>
      <w:r w:rsidR="00DE4D4F">
        <w:rPr>
          <w:color w:val="0000FF"/>
        </w:rPr>
        <w:t xml:space="preserve"> </w:t>
      </w:r>
      <w:r w:rsidRPr="00DD536F">
        <w:rPr>
          <w:color w:val="0000FF"/>
        </w:rPr>
        <w:t>solidi</w:t>
      </w:r>
      <w:r w:rsidR="00DE4D4F">
        <w:rPr>
          <w:color w:val="0000FF"/>
        </w:rPr>
        <w:t xml:space="preserve"> </w:t>
      </w:r>
      <w:r w:rsidRPr="00DD536F">
        <w:rPr>
          <w:color w:val="0000FF"/>
        </w:rPr>
        <w:t>e</w:t>
      </w:r>
      <w:r w:rsidR="00DE4D4F">
        <w:rPr>
          <w:color w:val="0000FF"/>
        </w:rPr>
        <w:t xml:space="preserve"> </w:t>
      </w:r>
      <w:r w:rsidRPr="00DD536F">
        <w:rPr>
          <w:color w:val="0000FF"/>
        </w:rPr>
        <w:t>liquidi,</w:t>
      </w:r>
      <w:r w:rsidR="00DE4D4F">
        <w:rPr>
          <w:color w:val="0000FF"/>
        </w:rPr>
        <w:t xml:space="preserve"> </w:t>
      </w:r>
      <w:r w:rsidRPr="00DD536F">
        <w:rPr>
          <w:color w:val="0000FF"/>
        </w:rPr>
        <w:t>alla</w:t>
      </w:r>
      <w:r w:rsidR="00DE4D4F">
        <w:rPr>
          <w:color w:val="0000FF"/>
        </w:rPr>
        <w:t xml:space="preserve"> </w:t>
      </w:r>
      <w:r w:rsidRPr="00DD536F">
        <w:rPr>
          <w:color w:val="0000FF"/>
        </w:rPr>
        <w:t>bonifica</w:t>
      </w:r>
      <w:r w:rsidR="00DE4D4F">
        <w:rPr>
          <w:color w:val="0000FF"/>
        </w:rPr>
        <w:t xml:space="preserve"> </w:t>
      </w:r>
      <w:r w:rsidRPr="00DD536F">
        <w:rPr>
          <w:color w:val="0000FF"/>
        </w:rPr>
        <w:t>di</w:t>
      </w:r>
      <w:r w:rsidR="00DE4D4F">
        <w:rPr>
          <w:color w:val="0000FF"/>
        </w:rPr>
        <w:t xml:space="preserve"> </w:t>
      </w:r>
      <w:r w:rsidRPr="00DD536F">
        <w:rPr>
          <w:color w:val="0000FF"/>
        </w:rPr>
        <w:t>aree</w:t>
      </w:r>
      <w:r w:rsidR="00DE4D4F">
        <w:rPr>
          <w:color w:val="0000FF"/>
        </w:rPr>
        <w:t xml:space="preserve"> </w:t>
      </w:r>
      <w:r w:rsidRPr="00DD536F">
        <w:rPr>
          <w:color w:val="0000FF"/>
        </w:rPr>
        <w:t>inquinate</w:t>
      </w:r>
      <w:r w:rsidR="00DE4D4F">
        <w:rPr>
          <w:color w:val="0000FF"/>
        </w:rPr>
        <w:t xml:space="preserve"> </w:t>
      </w:r>
      <w:r>
        <w:rPr>
          <w:color w:val="0000FF"/>
        </w:rPr>
        <w:t>(</w:t>
      </w:r>
      <w:r w:rsidRPr="000A5838">
        <w:rPr>
          <w:color w:val="C00000"/>
        </w:rPr>
        <w:t>ex</w:t>
      </w:r>
      <w:r w:rsidR="00DE4D4F">
        <w:rPr>
          <w:color w:val="C00000"/>
        </w:rPr>
        <w:t xml:space="preserve"> </w:t>
      </w:r>
      <w:r w:rsidRPr="000A5838">
        <w:rPr>
          <w:color w:val="C00000"/>
        </w:rPr>
        <w:t>Standard</w:t>
      </w:r>
      <w:r w:rsidR="00DE4D4F">
        <w:rPr>
          <w:color w:val="C00000"/>
        </w:rPr>
        <w:t xml:space="preserve"> </w:t>
      </w:r>
      <w:r w:rsidRPr="000A5838">
        <w:rPr>
          <w:color w:val="C00000"/>
        </w:rPr>
        <w:t>S</w:t>
      </w:r>
      <w:r>
        <w:rPr>
          <w:color w:val="C00000"/>
        </w:rPr>
        <w:t>2</w:t>
      </w:r>
      <w:r>
        <w:rPr>
          <w:color w:val="0000FF"/>
        </w:rPr>
        <w:t>)</w:t>
      </w:r>
      <w:r w:rsidRPr="00DD536F">
        <w:rPr>
          <w:color w:val="0000FF"/>
        </w:rPr>
        <w:t>.</w:t>
      </w:r>
    </w:p>
    <w:p w:rsidR="000A5838" w:rsidRPr="00DD536F" w:rsidRDefault="000A5838" w:rsidP="000A5838">
      <w:pPr>
        <w:pStyle w:val="STTESTO"/>
        <w:rPr>
          <w:b/>
          <w:color w:val="0000FF"/>
          <w:u w:val="single"/>
        </w:rPr>
      </w:pPr>
      <w:r w:rsidRPr="00DD536F">
        <w:rPr>
          <w:b/>
          <w:color w:val="0000FF"/>
          <w:u w:val="single"/>
        </w:rPr>
        <w:t>Opere</w:t>
      </w:r>
      <w:r w:rsidR="00DE4D4F">
        <w:rPr>
          <w:b/>
          <w:color w:val="0000FF"/>
          <w:u w:val="single"/>
        </w:rPr>
        <w:t xml:space="preserve"> </w:t>
      </w:r>
      <w:r w:rsidRPr="00DD536F">
        <w:rPr>
          <w:b/>
          <w:color w:val="0000FF"/>
          <w:u w:val="single"/>
        </w:rPr>
        <w:t>di</w:t>
      </w:r>
      <w:r w:rsidR="00DE4D4F">
        <w:rPr>
          <w:b/>
          <w:color w:val="0000FF"/>
          <w:u w:val="single"/>
        </w:rPr>
        <w:t xml:space="preserve"> </w:t>
      </w:r>
      <w:r>
        <w:rPr>
          <w:b/>
          <w:color w:val="0000FF"/>
          <w:u w:val="single"/>
        </w:rPr>
        <w:t>urbanizzazione</w:t>
      </w:r>
      <w:r w:rsidR="00DE4D4F">
        <w:rPr>
          <w:b/>
          <w:color w:val="0000FF"/>
          <w:u w:val="single"/>
        </w:rPr>
        <w:t xml:space="preserve"> </w:t>
      </w:r>
      <w:r>
        <w:rPr>
          <w:b/>
          <w:color w:val="0000FF"/>
          <w:u w:val="single"/>
        </w:rPr>
        <w:t>di</w:t>
      </w:r>
      <w:r w:rsidR="00DE4D4F">
        <w:rPr>
          <w:b/>
          <w:color w:val="0000FF"/>
          <w:u w:val="single"/>
        </w:rPr>
        <w:t xml:space="preserve"> </w:t>
      </w:r>
      <w:r>
        <w:rPr>
          <w:b/>
          <w:color w:val="0000FF"/>
          <w:u w:val="single"/>
        </w:rPr>
        <w:t>sostenibilità</w:t>
      </w:r>
      <w:r w:rsidR="00DE4D4F">
        <w:rPr>
          <w:b/>
          <w:color w:val="0000FF"/>
          <w:u w:val="single"/>
        </w:rPr>
        <w:t xml:space="preserve"> </w:t>
      </w:r>
      <w:r>
        <w:rPr>
          <w:b/>
          <w:color w:val="0000FF"/>
          <w:u w:val="single"/>
        </w:rPr>
        <w:t>ambientale/paesaggistica/ecologica/territoriale</w:t>
      </w:r>
    </w:p>
    <w:p w:rsidR="000A5838" w:rsidRDefault="000A5838" w:rsidP="000A5838">
      <w:pPr>
        <w:pStyle w:val="STTESTO"/>
        <w:rPr>
          <w:color w:val="0000FF"/>
        </w:rPr>
      </w:pPr>
      <w:r>
        <w:rPr>
          <w:color w:val="0000FF"/>
        </w:rPr>
        <w:t>Sono</w:t>
      </w:r>
      <w:r w:rsidR="00DE4D4F">
        <w:rPr>
          <w:color w:val="0000FF"/>
        </w:rPr>
        <w:t xml:space="preserve"> </w:t>
      </w:r>
      <w:r>
        <w:rPr>
          <w:color w:val="0000FF"/>
        </w:rPr>
        <w:t>opere</w:t>
      </w:r>
      <w:r w:rsidR="00DE4D4F">
        <w:rPr>
          <w:color w:val="0000FF"/>
        </w:rPr>
        <w:t xml:space="preserve"> </w:t>
      </w:r>
      <w:r>
        <w:rPr>
          <w:color w:val="0000FF"/>
        </w:rPr>
        <w:t>di</w:t>
      </w:r>
      <w:r w:rsidR="00DE4D4F">
        <w:rPr>
          <w:color w:val="0000FF"/>
        </w:rPr>
        <w:t xml:space="preserve"> </w:t>
      </w:r>
      <w:r w:rsidRPr="00DD536F">
        <w:rPr>
          <w:color w:val="0000FF"/>
        </w:rPr>
        <w:t>urbanizzazione</w:t>
      </w:r>
      <w:r w:rsidR="00DE4D4F">
        <w:rPr>
          <w:color w:val="0000FF"/>
        </w:rPr>
        <w:t xml:space="preserve"> </w:t>
      </w:r>
      <w:r>
        <w:rPr>
          <w:color w:val="0000FF"/>
        </w:rPr>
        <w:t>di</w:t>
      </w:r>
      <w:r w:rsidR="00DE4D4F">
        <w:rPr>
          <w:color w:val="0000FF"/>
        </w:rPr>
        <w:t xml:space="preserve"> </w:t>
      </w:r>
      <w:r>
        <w:rPr>
          <w:color w:val="0000FF"/>
        </w:rPr>
        <w:t>sostenibilità</w:t>
      </w:r>
      <w:r w:rsidR="00DE4D4F">
        <w:rPr>
          <w:color w:val="0000FF"/>
        </w:rPr>
        <w:t xml:space="preserve"> </w:t>
      </w:r>
      <w:r w:rsidRPr="009569A5">
        <w:rPr>
          <w:color w:val="0000FF"/>
        </w:rPr>
        <w:t>ambientale/paesaggistica/ecologica/territoriale</w:t>
      </w:r>
      <w:r>
        <w:rPr>
          <w:color w:val="0000FF"/>
        </w:rPr>
        <w:t>:</w:t>
      </w:r>
    </w:p>
    <w:p w:rsidR="000A5838" w:rsidRDefault="000A5838" w:rsidP="004C2B27">
      <w:pPr>
        <w:pStyle w:val="STTESTO"/>
        <w:numPr>
          <w:ilvl w:val="0"/>
          <w:numId w:val="42"/>
        </w:numPr>
        <w:rPr>
          <w:color w:val="0000FF"/>
        </w:rPr>
      </w:pPr>
      <w:proofErr w:type="gramStart"/>
      <w:r>
        <w:rPr>
          <w:color w:val="0000FF"/>
        </w:rPr>
        <w:t>aree</w:t>
      </w:r>
      <w:proofErr w:type="gramEnd"/>
      <w:r w:rsidR="00DE4D4F">
        <w:rPr>
          <w:color w:val="0000FF"/>
        </w:rPr>
        <w:t xml:space="preserve"> </w:t>
      </w:r>
      <w:r>
        <w:rPr>
          <w:color w:val="0000FF"/>
        </w:rPr>
        <w:t>verdi</w:t>
      </w:r>
      <w:r w:rsidR="00DE4D4F">
        <w:rPr>
          <w:color w:val="0000FF"/>
        </w:rPr>
        <w:t xml:space="preserve"> </w:t>
      </w:r>
      <w:r>
        <w:rPr>
          <w:color w:val="0000FF"/>
        </w:rPr>
        <w:t>anche</w:t>
      </w:r>
      <w:r w:rsidR="00DE4D4F">
        <w:rPr>
          <w:color w:val="0000FF"/>
        </w:rPr>
        <w:t xml:space="preserve"> </w:t>
      </w:r>
      <w:r>
        <w:rPr>
          <w:color w:val="0000FF"/>
        </w:rPr>
        <w:t>non</w:t>
      </w:r>
      <w:r w:rsidR="00DE4D4F">
        <w:rPr>
          <w:color w:val="0000FF"/>
        </w:rPr>
        <w:t xml:space="preserve"> </w:t>
      </w:r>
      <w:r>
        <w:rPr>
          <w:color w:val="0000FF"/>
        </w:rPr>
        <w:t>di</w:t>
      </w:r>
      <w:r w:rsidR="00DE4D4F">
        <w:rPr>
          <w:color w:val="0000FF"/>
        </w:rPr>
        <w:t xml:space="preserve"> </w:t>
      </w:r>
      <w:r>
        <w:rPr>
          <w:color w:val="0000FF"/>
        </w:rPr>
        <w:t>quartiere;</w:t>
      </w:r>
    </w:p>
    <w:p w:rsidR="000A5838" w:rsidRDefault="000A5838" w:rsidP="004C2B27">
      <w:pPr>
        <w:pStyle w:val="STTESTO"/>
        <w:numPr>
          <w:ilvl w:val="0"/>
          <w:numId w:val="42"/>
        </w:numPr>
        <w:rPr>
          <w:color w:val="0000FF"/>
        </w:rPr>
      </w:pPr>
      <w:proofErr w:type="gramStart"/>
      <w:r>
        <w:rPr>
          <w:color w:val="0000FF"/>
        </w:rPr>
        <w:t>opere</w:t>
      </w:r>
      <w:proofErr w:type="gramEnd"/>
      <w:r w:rsidR="00DE4D4F">
        <w:rPr>
          <w:color w:val="0000FF"/>
        </w:rPr>
        <w:t xml:space="preserve"> </w:t>
      </w:r>
      <w:r>
        <w:rPr>
          <w:color w:val="0000FF"/>
        </w:rPr>
        <w:t>di</w:t>
      </w:r>
      <w:r w:rsidR="00DE4D4F">
        <w:rPr>
          <w:color w:val="0000FF"/>
        </w:rPr>
        <w:t xml:space="preserve"> </w:t>
      </w:r>
      <w:r>
        <w:rPr>
          <w:color w:val="0000FF"/>
        </w:rPr>
        <w:t>sistemazione</w:t>
      </w:r>
      <w:r w:rsidR="00DE4D4F">
        <w:rPr>
          <w:color w:val="0000FF"/>
        </w:rPr>
        <w:t xml:space="preserve"> </w:t>
      </w:r>
      <w:r>
        <w:rPr>
          <w:color w:val="0000FF"/>
        </w:rPr>
        <w:t>ai</w:t>
      </w:r>
      <w:r w:rsidR="00DE4D4F">
        <w:rPr>
          <w:color w:val="0000FF"/>
        </w:rPr>
        <w:t xml:space="preserve"> </w:t>
      </w:r>
      <w:r>
        <w:rPr>
          <w:color w:val="0000FF"/>
        </w:rPr>
        <w:t>fini</w:t>
      </w:r>
      <w:r w:rsidR="00DE4D4F">
        <w:rPr>
          <w:color w:val="0000FF"/>
        </w:rPr>
        <w:t xml:space="preserve"> </w:t>
      </w:r>
      <w:r>
        <w:rPr>
          <w:color w:val="0000FF"/>
        </w:rPr>
        <w:t>ambientali;</w:t>
      </w:r>
    </w:p>
    <w:p w:rsidR="000A5838" w:rsidRDefault="000A5838" w:rsidP="004C2B27">
      <w:pPr>
        <w:pStyle w:val="STTESTO"/>
        <w:numPr>
          <w:ilvl w:val="0"/>
          <w:numId w:val="42"/>
        </w:numPr>
        <w:rPr>
          <w:color w:val="0000FF"/>
        </w:rPr>
      </w:pPr>
      <w:proofErr w:type="gramStart"/>
      <w:r>
        <w:rPr>
          <w:color w:val="0000FF"/>
        </w:rPr>
        <w:t>vasche</w:t>
      </w:r>
      <w:proofErr w:type="gramEnd"/>
      <w:r w:rsidR="00DE4D4F">
        <w:rPr>
          <w:color w:val="0000FF"/>
        </w:rPr>
        <w:t xml:space="preserve"> </w:t>
      </w:r>
      <w:r>
        <w:rPr>
          <w:color w:val="0000FF"/>
        </w:rPr>
        <w:t>di</w:t>
      </w:r>
      <w:r w:rsidR="00DE4D4F">
        <w:rPr>
          <w:color w:val="0000FF"/>
        </w:rPr>
        <w:t xml:space="preserve"> </w:t>
      </w:r>
      <w:r>
        <w:rPr>
          <w:color w:val="0000FF"/>
        </w:rPr>
        <w:t>accumulo</w:t>
      </w:r>
      <w:r w:rsidR="00DE4D4F">
        <w:rPr>
          <w:color w:val="0000FF"/>
        </w:rPr>
        <w:t xml:space="preserve"> </w:t>
      </w:r>
      <w:r>
        <w:rPr>
          <w:color w:val="0000FF"/>
        </w:rPr>
        <w:t>per</w:t>
      </w:r>
      <w:r w:rsidR="00DE4D4F">
        <w:rPr>
          <w:color w:val="0000FF"/>
        </w:rPr>
        <w:t xml:space="preserve"> </w:t>
      </w:r>
      <w:r>
        <w:rPr>
          <w:color w:val="0000FF"/>
        </w:rPr>
        <w:t>riciclo</w:t>
      </w:r>
      <w:r w:rsidR="00DE4D4F">
        <w:rPr>
          <w:color w:val="0000FF"/>
        </w:rPr>
        <w:t xml:space="preserve"> </w:t>
      </w:r>
      <w:r>
        <w:rPr>
          <w:color w:val="0000FF"/>
        </w:rPr>
        <w:t>acque;</w:t>
      </w:r>
    </w:p>
    <w:p w:rsidR="000A5838" w:rsidRDefault="000A5838" w:rsidP="004C2B27">
      <w:pPr>
        <w:pStyle w:val="STTESTO"/>
        <w:numPr>
          <w:ilvl w:val="0"/>
          <w:numId w:val="42"/>
        </w:numPr>
        <w:rPr>
          <w:color w:val="0000FF"/>
        </w:rPr>
      </w:pPr>
      <w:proofErr w:type="gramStart"/>
      <w:r>
        <w:rPr>
          <w:color w:val="0000FF"/>
        </w:rPr>
        <w:t>vasche</w:t>
      </w:r>
      <w:proofErr w:type="gramEnd"/>
      <w:r w:rsidR="00DE4D4F">
        <w:rPr>
          <w:color w:val="0000FF"/>
        </w:rPr>
        <w:t xml:space="preserve"> </w:t>
      </w:r>
      <w:r>
        <w:rPr>
          <w:color w:val="0000FF"/>
        </w:rPr>
        <w:t>di</w:t>
      </w:r>
      <w:r w:rsidR="00DE4D4F">
        <w:rPr>
          <w:color w:val="0000FF"/>
        </w:rPr>
        <w:t xml:space="preserve"> </w:t>
      </w:r>
      <w:r>
        <w:rPr>
          <w:color w:val="0000FF"/>
        </w:rPr>
        <w:t>laminazione</w:t>
      </w:r>
      <w:r w:rsidR="00DE4D4F">
        <w:rPr>
          <w:color w:val="0000FF"/>
        </w:rPr>
        <w:t xml:space="preserve"> </w:t>
      </w:r>
      <w:r>
        <w:rPr>
          <w:color w:val="0000FF"/>
        </w:rPr>
        <w:t>per</w:t>
      </w:r>
      <w:r w:rsidR="00DE4D4F">
        <w:rPr>
          <w:color w:val="0000FF"/>
        </w:rPr>
        <w:t xml:space="preserve"> </w:t>
      </w:r>
      <w:r>
        <w:rPr>
          <w:color w:val="0000FF"/>
        </w:rPr>
        <w:t>protezione</w:t>
      </w:r>
      <w:r w:rsidR="00DE4D4F">
        <w:rPr>
          <w:color w:val="0000FF"/>
        </w:rPr>
        <w:t xml:space="preserve"> </w:t>
      </w:r>
      <w:r>
        <w:rPr>
          <w:color w:val="0000FF"/>
        </w:rPr>
        <w:t>idraulica.</w:t>
      </w:r>
    </w:p>
    <w:p w:rsidR="000A5838" w:rsidRPr="00DD536F" w:rsidRDefault="000A5838" w:rsidP="000A5838">
      <w:pPr>
        <w:pStyle w:val="STTESTO"/>
        <w:rPr>
          <w:b/>
          <w:color w:val="0000FF"/>
          <w:u w:val="single"/>
        </w:rPr>
      </w:pPr>
      <w:r>
        <w:rPr>
          <w:b/>
          <w:color w:val="0000FF"/>
          <w:u w:val="single"/>
        </w:rPr>
        <w:t>Dotazioni</w:t>
      </w:r>
      <w:r w:rsidR="00DE4D4F">
        <w:rPr>
          <w:b/>
          <w:color w:val="0000FF"/>
          <w:u w:val="single"/>
        </w:rPr>
        <w:t xml:space="preserve"> </w:t>
      </w:r>
      <w:r>
        <w:rPr>
          <w:b/>
          <w:color w:val="0000FF"/>
          <w:u w:val="single"/>
        </w:rPr>
        <w:t>territoriali</w:t>
      </w:r>
    </w:p>
    <w:p w:rsidR="000A5838" w:rsidRDefault="000A5838" w:rsidP="000A5838">
      <w:pPr>
        <w:pStyle w:val="STTESTO"/>
        <w:rPr>
          <w:color w:val="0000FF"/>
        </w:rPr>
      </w:pPr>
      <w:r>
        <w:rPr>
          <w:color w:val="0000FF"/>
        </w:rPr>
        <w:t>Insieme</w:t>
      </w:r>
      <w:r w:rsidR="00DE4D4F">
        <w:rPr>
          <w:color w:val="0000FF"/>
        </w:rPr>
        <w:t xml:space="preserve"> </w:t>
      </w:r>
      <w:r>
        <w:rPr>
          <w:color w:val="0000FF"/>
        </w:rPr>
        <w:t>delle</w:t>
      </w:r>
      <w:r w:rsidR="00DE4D4F">
        <w:rPr>
          <w:color w:val="0000FF"/>
        </w:rPr>
        <w:t xml:space="preserve"> </w:t>
      </w:r>
      <w:r>
        <w:rPr>
          <w:color w:val="0000FF"/>
        </w:rPr>
        <w:t>opere</w:t>
      </w:r>
      <w:r w:rsidR="00DE4D4F">
        <w:rPr>
          <w:color w:val="0000FF"/>
        </w:rPr>
        <w:t xml:space="preserve"> </w:t>
      </w:r>
      <w:r>
        <w:rPr>
          <w:color w:val="0000FF"/>
        </w:rPr>
        <w:t>di</w:t>
      </w:r>
      <w:r w:rsidR="00DE4D4F">
        <w:rPr>
          <w:color w:val="0000FF"/>
        </w:rPr>
        <w:t xml:space="preserve"> </w:t>
      </w:r>
      <w:r>
        <w:rPr>
          <w:color w:val="0000FF"/>
        </w:rPr>
        <w:t>urbanizzazione</w:t>
      </w:r>
      <w:r w:rsidR="00DE4D4F">
        <w:rPr>
          <w:color w:val="0000FF"/>
        </w:rPr>
        <w:t xml:space="preserve"> </w:t>
      </w:r>
      <w:r>
        <w:rPr>
          <w:color w:val="0000FF"/>
        </w:rPr>
        <w:t>primaria,</w:t>
      </w:r>
      <w:r w:rsidR="00DE4D4F">
        <w:rPr>
          <w:color w:val="0000FF"/>
        </w:rPr>
        <w:t xml:space="preserve"> </w:t>
      </w:r>
      <w:r>
        <w:rPr>
          <w:color w:val="0000FF"/>
        </w:rPr>
        <w:t>delle</w:t>
      </w:r>
      <w:r w:rsidR="00DE4D4F">
        <w:rPr>
          <w:color w:val="0000FF"/>
        </w:rPr>
        <w:t xml:space="preserve"> </w:t>
      </w:r>
      <w:r>
        <w:rPr>
          <w:color w:val="0000FF"/>
        </w:rPr>
        <w:t>opere</w:t>
      </w:r>
      <w:r w:rsidR="00DE4D4F">
        <w:rPr>
          <w:color w:val="0000FF"/>
        </w:rPr>
        <w:t xml:space="preserve"> </w:t>
      </w:r>
      <w:r>
        <w:rPr>
          <w:color w:val="0000FF"/>
        </w:rPr>
        <w:t>di</w:t>
      </w:r>
      <w:r w:rsidR="00DE4D4F">
        <w:rPr>
          <w:color w:val="0000FF"/>
        </w:rPr>
        <w:t xml:space="preserve"> </w:t>
      </w:r>
      <w:r>
        <w:rPr>
          <w:color w:val="0000FF"/>
        </w:rPr>
        <w:t>urbanizzazione</w:t>
      </w:r>
      <w:r w:rsidR="00DE4D4F">
        <w:rPr>
          <w:color w:val="0000FF"/>
        </w:rPr>
        <w:t xml:space="preserve"> </w:t>
      </w:r>
      <w:r>
        <w:rPr>
          <w:color w:val="0000FF"/>
        </w:rPr>
        <w:t>secondaria</w:t>
      </w:r>
      <w:r w:rsidR="00DE4D4F">
        <w:rPr>
          <w:color w:val="0000FF"/>
        </w:rPr>
        <w:t xml:space="preserve"> </w:t>
      </w:r>
      <w:r>
        <w:rPr>
          <w:color w:val="0000FF"/>
        </w:rPr>
        <w:t>e</w:t>
      </w:r>
      <w:r w:rsidR="00DE4D4F">
        <w:rPr>
          <w:color w:val="0000FF"/>
        </w:rPr>
        <w:t xml:space="preserve"> </w:t>
      </w:r>
      <w:r>
        <w:rPr>
          <w:color w:val="0000FF"/>
        </w:rPr>
        <w:t>delle</w:t>
      </w:r>
      <w:r w:rsidR="00DE4D4F">
        <w:rPr>
          <w:color w:val="0000FF"/>
        </w:rPr>
        <w:t xml:space="preserve"> </w:t>
      </w:r>
      <w:r>
        <w:rPr>
          <w:color w:val="0000FF"/>
        </w:rPr>
        <w:t>opere</w:t>
      </w:r>
      <w:r w:rsidR="00DE4D4F">
        <w:rPr>
          <w:color w:val="0000FF"/>
        </w:rPr>
        <w:t xml:space="preserve"> </w:t>
      </w:r>
      <w:r>
        <w:rPr>
          <w:color w:val="0000FF"/>
        </w:rPr>
        <w:t>per</w:t>
      </w:r>
      <w:r w:rsidR="00DE4D4F">
        <w:rPr>
          <w:color w:val="0000FF"/>
        </w:rPr>
        <w:t xml:space="preserve"> </w:t>
      </w:r>
      <w:r>
        <w:rPr>
          <w:color w:val="0000FF"/>
        </w:rPr>
        <w:t>la</w:t>
      </w:r>
      <w:r w:rsidR="00DE4D4F">
        <w:rPr>
          <w:color w:val="0000FF"/>
        </w:rPr>
        <w:t xml:space="preserve"> </w:t>
      </w:r>
      <w:r>
        <w:rPr>
          <w:color w:val="0000FF"/>
        </w:rPr>
        <w:t>sostenibilità</w:t>
      </w:r>
      <w:r w:rsidR="00DE4D4F">
        <w:rPr>
          <w:color w:val="0000FF"/>
        </w:rPr>
        <w:t xml:space="preserve"> </w:t>
      </w:r>
      <w:r>
        <w:rPr>
          <w:color w:val="0000FF"/>
        </w:rPr>
        <w:t>ambientale</w:t>
      </w:r>
      <w:r w:rsidR="00DE4D4F">
        <w:rPr>
          <w:color w:val="0000FF"/>
        </w:rPr>
        <w:t xml:space="preserve"> </w:t>
      </w:r>
      <w:r w:rsidRPr="002C183C">
        <w:rPr>
          <w:color w:val="0000FF"/>
        </w:rPr>
        <w:t>la</w:t>
      </w:r>
      <w:r w:rsidR="00DE4D4F">
        <w:rPr>
          <w:color w:val="0000FF"/>
        </w:rPr>
        <w:t xml:space="preserve"> </w:t>
      </w:r>
      <w:r w:rsidRPr="002C183C">
        <w:rPr>
          <w:color w:val="0000FF"/>
        </w:rPr>
        <w:t>cui</w:t>
      </w:r>
      <w:r w:rsidR="00DE4D4F">
        <w:rPr>
          <w:color w:val="0000FF"/>
        </w:rPr>
        <w:t xml:space="preserve"> </w:t>
      </w:r>
      <w:r w:rsidRPr="002C183C">
        <w:rPr>
          <w:color w:val="0000FF"/>
        </w:rPr>
        <w:t>dotazione</w:t>
      </w:r>
      <w:r w:rsidR="00DE4D4F">
        <w:rPr>
          <w:color w:val="0000FF"/>
        </w:rPr>
        <w:t xml:space="preserve"> </w:t>
      </w:r>
      <w:r w:rsidRPr="002C183C">
        <w:rPr>
          <w:color w:val="0000FF"/>
        </w:rPr>
        <w:t>deve</w:t>
      </w:r>
      <w:r w:rsidR="00DE4D4F">
        <w:rPr>
          <w:color w:val="0000FF"/>
        </w:rPr>
        <w:t xml:space="preserve"> </w:t>
      </w:r>
      <w:r w:rsidRPr="002C183C">
        <w:rPr>
          <w:color w:val="0000FF"/>
        </w:rPr>
        <w:t>essere</w:t>
      </w:r>
      <w:r w:rsidR="00DE4D4F">
        <w:rPr>
          <w:color w:val="0000FF"/>
        </w:rPr>
        <w:t xml:space="preserve"> </w:t>
      </w:r>
      <w:r w:rsidRPr="002C183C">
        <w:rPr>
          <w:color w:val="0000FF"/>
        </w:rPr>
        <w:t>garantita,</w:t>
      </w:r>
      <w:r w:rsidR="00DE4D4F">
        <w:rPr>
          <w:color w:val="0000FF"/>
        </w:rPr>
        <w:t xml:space="preserve"> </w:t>
      </w:r>
      <w:r w:rsidRPr="002C183C">
        <w:rPr>
          <w:color w:val="0000FF"/>
        </w:rPr>
        <w:t>nel</w:t>
      </w:r>
      <w:r w:rsidR="00DE4D4F">
        <w:rPr>
          <w:color w:val="0000FF"/>
        </w:rPr>
        <w:t xml:space="preserve"> </w:t>
      </w:r>
      <w:r w:rsidRPr="002C183C">
        <w:rPr>
          <w:color w:val="0000FF"/>
        </w:rPr>
        <w:t>rispetto</w:t>
      </w:r>
      <w:r w:rsidR="00DE4D4F">
        <w:rPr>
          <w:color w:val="0000FF"/>
        </w:rPr>
        <w:t xml:space="preserve"> </w:t>
      </w:r>
      <w:r w:rsidRPr="002C183C">
        <w:rPr>
          <w:color w:val="0000FF"/>
        </w:rPr>
        <w:t>delle</w:t>
      </w:r>
      <w:r w:rsidR="00DE4D4F">
        <w:rPr>
          <w:color w:val="0000FF"/>
        </w:rPr>
        <w:t xml:space="preserve"> </w:t>
      </w:r>
      <w:r w:rsidRPr="002C183C">
        <w:rPr>
          <w:color w:val="0000FF"/>
        </w:rPr>
        <w:t>vigenti</w:t>
      </w:r>
      <w:r w:rsidR="00DE4D4F">
        <w:rPr>
          <w:color w:val="0000FF"/>
        </w:rPr>
        <w:t xml:space="preserve"> </w:t>
      </w:r>
      <w:r w:rsidRPr="002C183C">
        <w:rPr>
          <w:color w:val="0000FF"/>
        </w:rPr>
        <w:t>disposizioni,</w:t>
      </w:r>
      <w:r w:rsidR="00DE4D4F">
        <w:rPr>
          <w:color w:val="0000FF"/>
        </w:rPr>
        <w:t xml:space="preserve"> </w:t>
      </w:r>
      <w:r w:rsidRPr="002C183C">
        <w:rPr>
          <w:color w:val="0000FF"/>
        </w:rPr>
        <w:t>in</w:t>
      </w:r>
      <w:r w:rsidR="00DE4D4F">
        <w:rPr>
          <w:color w:val="0000FF"/>
        </w:rPr>
        <w:t xml:space="preserve"> </w:t>
      </w:r>
      <w:r w:rsidRPr="002C183C">
        <w:rPr>
          <w:color w:val="0000FF"/>
        </w:rPr>
        <w:t>sede</w:t>
      </w:r>
      <w:r w:rsidR="00DE4D4F">
        <w:rPr>
          <w:color w:val="0000FF"/>
        </w:rPr>
        <w:t xml:space="preserve"> </w:t>
      </w:r>
      <w:r w:rsidRPr="002C183C">
        <w:rPr>
          <w:color w:val="0000FF"/>
        </w:rPr>
        <w:t>di</w:t>
      </w:r>
      <w:r w:rsidR="00DE4D4F">
        <w:rPr>
          <w:color w:val="0000FF"/>
        </w:rPr>
        <w:t xml:space="preserve"> </w:t>
      </w:r>
      <w:r w:rsidRPr="002C183C">
        <w:rPr>
          <w:color w:val="0000FF"/>
        </w:rPr>
        <w:t>pianificazione</w:t>
      </w:r>
      <w:r w:rsidR="00DE4D4F">
        <w:rPr>
          <w:color w:val="0000FF"/>
        </w:rPr>
        <w:t xml:space="preserve"> </w:t>
      </w:r>
      <w:r w:rsidRPr="002C183C">
        <w:rPr>
          <w:color w:val="0000FF"/>
        </w:rPr>
        <w:t>comunale</w:t>
      </w:r>
      <w:r>
        <w:rPr>
          <w:color w:val="0000FF"/>
        </w:rPr>
        <w:t>.</w:t>
      </w:r>
    </w:p>
    <w:p w:rsidR="000A5838" w:rsidRPr="00A520BE" w:rsidRDefault="000A5838" w:rsidP="000A5838">
      <w:pPr>
        <w:pStyle w:val="STTESTO"/>
        <w:rPr>
          <w:b/>
          <w:color w:val="0000FF"/>
          <w:u w:val="single"/>
        </w:rPr>
      </w:pPr>
      <w:r w:rsidRPr="00A520BE">
        <w:rPr>
          <w:b/>
          <w:color w:val="0000FF"/>
          <w:u w:val="single"/>
        </w:rPr>
        <w:t>Indice</w:t>
      </w:r>
      <w:r w:rsidR="00DE4D4F">
        <w:rPr>
          <w:b/>
          <w:color w:val="0000FF"/>
          <w:u w:val="single"/>
        </w:rPr>
        <w:t xml:space="preserve"> </w:t>
      </w:r>
      <w:r w:rsidRPr="00A520BE">
        <w:rPr>
          <w:b/>
          <w:color w:val="0000FF"/>
          <w:u w:val="single"/>
        </w:rPr>
        <w:t>insediativo</w:t>
      </w:r>
      <w:r w:rsidR="00DE4D4F">
        <w:rPr>
          <w:b/>
          <w:color w:val="0000FF"/>
          <w:u w:val="single"/>
        </w:rPr>
        <w:t xml:space="preserve"> </w:t>
      </w:r>
      <w:r w:rsidRPr="00A520BE">
        <w:rPr>
          <w:b/>
          <w:color w:val="0000FF"/>
          <w:u w:val="single"/>
        </w:rPr>
        <w:t>(o</w:t>
      </w:r>
      <w:r w:rsidR="00DE4D4F">
        <w:rPr>
          <w:b/>
          <w:color w:val="0000FF"/>
          <w:u w:val="single"/>
        </w:rPr>
        <w:t xml:space="preserve"> </w:t>
      </w:r>
      <w:r w:rsidRPr="00A520BE">
        <w:rPr>
          <w:b/>
          <w:color w:val="0000FF"/>
          <w:u w:val="single"/>
        </w:rPr>
        <w:t>dotazione</w:t>
      </w:r>
      <w:r w:rsidR="00DE4D4F">
        <w:rPr>
          <w:b/>
          <w:color w:val="0000FF"/>
          <w:u w:val="single"/>
        </w:rPr>
        <w:t xml:space="preserve"> </w:t>
      </w:r>
      <w:r w:rsidRPr="00A520BE">
        <w:rPr>
          <w:b/>
          <w:color w:val="0000FF"/>
          <w:u w:val="single"/>
        </w:rPr>
        <w:t>di</w:t>
      </w:r>
      <w:r w:rsidR="00DE4D4F">
        <w:rPr>
          <w:b/>
          <w:color w:val="0000FF"/>
          <w:u w:val="single"/>
        </w:rPr>
        <w:t xml:space="preserve"> </w:t>
      </w:r>
      <w:r w:rsidRPr="00A520BE">
        <w:rPr>
          <w:b/>
          <w:color w:val="0000FF"/>
          <w:u w:val="single"/>
        </w:rPr>
        <w:t>mc</w:t>
      </w:r>
      <w:r w:rsidR="00DE4D4F">
        <w:rPr>
          <w:b/>
          <w:color w:val="0000FF"/>
          <w:u w:val="single"/>
        </w:rPr>
        <w:t xml:space="preserve"> </w:t>
      </w:r>
      <w:r w:rsidRPr="00A520BE">
        <w:rPr>
          <w:b/>
          <w:color w:val="0000FF"/>
          <w:u w:val="single"/>
        </w:rPr>
        <w:t>ad</w:t>
      </w:r>
      <w:r w:rsidR="00DE4D4F">
        <w:rPr>
          <w:b/>
          <w:color w:val="0000FF"/>
          <w:u w:val="single"/>
        </w:rPr>
        <w:t xml:space="preserve"> </w:t>
      </w:r>
      <w:r w:rsidRPr="00A520BE">
        <w:rPr>
          <w:b/>
          <w:color w:val="0000FF"/>
          <w:u w:val="single"/>
        </w:rPr>
        <w:t>abitante)</w:t>
      </w:r>
    </w:p>
    <w:p w:rsidR="000A5838" w:rsidRPr="00EC4236" w:rsidRDefault="000A5838" w:rsidP="000A5838">
      <w:pPr>
        <w:pStyle w:val="STTESTO"/>
        <w:rPr>
          <w:color w:val="0000FF"/>
        </w:rPr>
      </w:pPr>
      <w:r w:rsidRPr="00EC4236">
        <w:rPr>
          <w:color w:val="0000FF"/>
        </w:rPr>
        <w:t>Parametro</w:t>
      </w:r>
      <w:r w:rsidR="00DE4D4F">
        <w:rPr>
          <w:color w:val="0000FF"/>
        </w:rPr>
        <w:t xml:space="preserve"> </w:t>
      </w:r>
      <w:r w:rsidRPr="00EC4236">
        <w:rPr>
          <w:color w:val="0000FF"/>
        </w:rPr>
        <w:t>che</w:t>
      </w:r>
      <w:r w:rsidR="00DE4D4F">
        <w:rPr>
          <w:color w:val="0000FF"/>
        </w:rPr>
        <w:t xml:space="preserve"> </w:t>
      </w:r>
      <w:r w:rsidRPr="00EC4236">
        <w:rPr>
          <w:color w:val="0000FF"/>
        </w:rPr>
        <w:t>esprime</w:t>
      </w:r>
      <w:r w:rsidR="00DE4D4F">
        <w:rPr>
          <w:color w:val="0000FF"/>
        </w:rPr>
        <w:t xml:space="preserve"> </w:t>
      </w:r>
      <w:r w:rsidRPr="00EC4236">
        <w:rPr>
          <w:color w:val="0000FF"/>
        </w:rPr>
        <w:t>il</w:t>
      </w:r>
      <w:r w:rsidR="00DE4D4F">
        <w:rPr>
          <w:color w:val="0000FF"/>
        </w:rPr>
        <w:t xml:space="preserve"> </w:t>
      </w:r>
      <w:r w:rsidRPr="00EC4236">
        <w:rPr>
          <w:color w:val="0000FF"/>
        </w:rPr>
        <w:t>quantitativo</w:t>
      </w:r>
      <w:r w:rsidR="00DE4D4F">
        <w:rPr>
          <w:color w:val="0000FF"/>
        </w:rPr>
        <w:t xml:space="preserve"> </w:t>
      </w:r>
      <w:r w:rsidRPr="00EC4236">
        <w:rPr>
          <w:color w:val="0000FF"/>
        </w:rPr>
        <w:t>di</w:t>
      </w:r>
      <w:r w:rsidR="00DE4D4F">
        <w:rPr>
          <w:color w:val="0000FF"/>
        </w:rPr>
        <w:t xml:space="preserve"> </w:t>
      </w:r>
      <w:r w:rsidRPr="00EC4236">
        <w:rPr>
          <w:color w:val="0000FF"/>
        </w:rPr>
        <w:t>volume</w:t>
      </w:r>
      <w:r w:rsidR="00DE4D4F">
        <w:rPr>
          <w:color w:val="0000FF"/>
        </w:rPr>
        <w:t xml:space="preserve"> </w:t>
      </w:r>
      <w:r w:rsidRPr="00EC4236">
        <w:rPr>
          <w:color w:val="0000FF"/>
        </w:rPr>
        <w:t>residenziale/turistico</w:t>
      </w:r>
      <w:r w:rsidR="00DE4D4F">
        <w:rPr>
          <w:color w:val="0000FF"/>
        </w:rPr>
        <w:t xml:space="preserve"> </w:t>
      </w:r>
      <w:r w:rsidRPr="00EC4236">
        <w:rPr>
          <w:color w:val="0000FF"/>
        </w:rPr>
        <w:t>e</w:t>
      </w:r>
      <w:r w:rsidR="00DE4D4F">
        <w:rPr>
          <w:color w:val="0000FF"/>
        </w:rPr>
        <w:t xml:space="preserve"> </w:t>
      </w:r>
      <w:r w:rsidRPr="00EC4236">
        <w:rPr>
          <w:color w:val="0000FF"/>
        </w:rPr>
        <w:t>per</w:t>
      </w:r>
      <w:r w:rsidR="00DE4D4F">
        <w:rPr>
          <w:color w:val="0000FF"/>
        </w:rPr>
        <w:t xml:space="preserve"> </w:t>
      </w:r>
      <w:r w:rsidRPr="00EC4236">
        <w:rPr>
          <w:color w:val="0000FF"/>
        </w:rPr>
        <w:t>i</w:t>
      </w:r>
      <w:r w:rsidR="00DE4D4F">
        <w:rPr>
          <w:color w:val="0000FF"/>
        </w:rPr>
        <w:t xml:space="preserve"> </w:t>
      </w:r>
      <w:r w:rsidRPr="00EC4236">
        <w:rPr>
          <w:color w:val="0000FF"/>
        </w:rPr>
        <w:t>necessari</w:t>
      </w:r>
      <w:r w:rsidR="00DE4D4F">
        <w:rPr>
          <w:color w:val="0000FF"/>
        </w:rPr>
        <w:t xml:space="preserve"> </w:t>
      </w:r>
      <w:r w:rsidRPr="00EC4236">
        <w:rPr>
          <w:color w:val="0000FF"/>
        </w:rPr>
        <w:t>servizi</w:t>
      </w:r>
      <w:r w:rsidR="00DE4D4F">
        <w:rPr>
          <w:color w:val="0000FF"/>
        </w:rPr>
        <w:t xml:space="preserve"> </w:t>
      </w:r>
      <w:r w:rsidRPr="00EC4236">
        <w:rPr>
          <w:color w:val="0000FF"/>
        </w:rPr>
        <w:t>pubblici</w:t>
      </w:r>
      <w:r w:rsidR="00DE4D4F">
        <w:rPr>
          <w:color w:val="0000FF"/>
        </w:rPr>
        <w:t xml:space="preserve"> </w:t>
      </w:r>
      <w:r w:rsidRPr="00EC4236">
        <w:rPr>
          <w:color w:val="0000FF"/>
        </w:rPr>
        <w:t>e</w:t>
      </w:r>
      <w:r w:rsidR="00DE4D4F">
        <w:rPr>
          <w:color w:val="0000FF"/>
        </w:rPr>
        <w:t xml:space="preserve"> </w:t>
      </w:r>
      <w:r w:rsidRPr="00EC4236">
        <w:rPr>
          <w:color w:val="0000FF"/>
        </w:rPr>
        <w:t>privati</w:t>
      </w:r>
      <w:r w:rsidR="00DE4D4F">
        <w:rPr>
          <w:color w:val="0000FF"/>
        </w:rPr>
        <w:t xml:space="preserve"> </w:t>
      </w:r>
      <w:r w:rsidRPr="00EC4236">
        <w:rPr>
          <w:color w:val="0000FF"/>
        </w:rPr>
        <w:t>convenzionalmente</w:t>
      </w:r>
      <w:r w:rsidR="00DE4D4F">
        <w:rPr>
          <w:color w:val="0000FF"/>
        </w:rPr>
        <w:t xml:space="preserve"> </w:t>
      </w:r>
      <w:r w:rsidRPr="00EC4236">
        <w:rPr>
          <w:color w:val="0000FF"/>
        </w:rPr>
        <w:t>attribuito</w:t>
      </w:r>
      <w:r w:rsidR="00DE4D4F">
        <w:rPr>
          <w:color w:val="0000FF"/>
        </w:rPr>
        <w:t xml:space="preserve"> </w:t>
      </w:r>
      <w:r w:rsidRPr="00EC4236">
        <w:rPr>
          <w:color w:val="0000FF"/>
        </w:rPr>
        <w:t>a</w:t>
      </w:r>
      <w:r w:rsidR="00DE4D4F">
        <w:rPr>
          <w:color w:val="0000FF"/>
        </w:rPr>
        <w:t xml:space="preserve"> </w:t>
      </w:r>
      <w:r w:rsidRPr="00EC4236">
        <w:rPr>
          <w:color w:val="0000FF"/>
        </w:rPr>
        <w:t>ciascun</w:t>
      </w:r>
      <w:r w:rsidR="00DE4D4F">
        <w:rPr>
          <w:color w:val="0000FF"/>
        </w:rPr>
        <w:t xml:space="preserve"> </w:t>
      </w:r>
      <w:r w:rsidRPr="00EC4236">
        <w:rPr>
          <w:color w:val="0000FF"/>
        </w:rPr>
        <w:t>abitante</w:t>
      </w:r>
      <w:r w:rsidR="00DE4D4F">
        <w:rPr>
          <w:color w:val="0000FF"/>
        </w:rPr>
        <w:t xml:space="preserve"> </w:t>
      </w:r>
      <w:r w:rsidRPr="00EC4236">
        <w:rPr>
          <w:color w:val="0000FF"/>
        </w:rPr>
        <w:t>insediato</w:t>
      </w:r>
      <w:r w:rsidR="00DE4D4F">
        <w:rPr>
          <w:color w:val="0000FF"/>
        </w:rPr>
        <w:t xml:space="preserve"> </w:t>
      </w:r>
      <w:r w:rsidRPr="00EC4236">
        <w:rPr>
          <w:color w:val="0000FF"/>
        </w:rPr>
        <w:t>o</w:t>
      </w:r>
      <w:r w:rsidR="00DE4D4F">
        <w:rPr>
          <w:color w:val="0000FF"/>
        </w:rPr>
        <w:t xml:space="preserve"> </w:t>
      </w:r>
      <w:r w:rsidRPr="00EC4236">
        <w:rPr>
          <w:color w:val="0000FF"/>
        </w:rPr>
        <w:t>insediabile.</w:t>
      </w:r>
    </w:p>
    <w:p w:rsidR="000A5838" w:rsidRPr="00EC4236" w:rsidRDefault="000A5838" w:rsidP="000A5838">
      <w:pPr>
        <w:pStyle w:val="STTESTO"/>
        <w:rPr>
          <w:color w:val="0000FF"/>
        </w:rPr>
      </w:pPr>
      <w:r w:rsidRPr="00EC4236">
        <w:rPr>
          <w:color w:val="0000FF"/>
        </w:rPr>
        <w:t>L’indice</w:t>
      </w:r>
      <w:r w:rsidR="00DE4D4F">
        <w:rPr>
          <w:color w:val="0000FF"/>
        </w:rPr>
        <w:t xml:space="preserve"> </w:t>
      </w:r>
      <w:r w:rsidRPr="00EC4236">
        <w:rPr>
          <w:color w:val="0000FF"/>
        </w:rPr>
        <w:t>insediativo</w:t>
      </w:r>
      <w:r w:rsidR="00DE4D4F">
        <w:rPr>
          <w:color w:val="0000FF"/>
        </w:rPr>
        <w:t xml:space="preserve"> </w:t>
      </w:r>
      <w:r w:rsidRPr="00EC4236">
        <w:rPr>
          <w:color w:val="0000FF"/>
        </w:rPr>
        <w:t>è</w:t>
      </w:r>
      <w:r w:rsidR="00DE4D4F">
        <w:rPr>
          <w:color w:val="0000FF"/>
        </w:rPr>
        <w:t xml:space="preserve"> </w:t>
      </w:r>
      <w:r w:rsidRPr="00EC4236">
        <w:rPr>
          <w:color w:val="0000FF"/>
        </w:rPr>
        <w:t>stabilito</w:t>
      </w:r>
      <w:r w:rsidR="00DE4D4F">
        <w:rPr>
          <w:color w:val="0000FF"/>
        </w:rPr>
        <w:t xml:space="preserve"> </w:t>
      </w:r>
      <w:r w:rsidRPr="00EC4236">
        <w:rPr>
          <w:color w:val="0000FF"/>
        </w:rPr>
        <w:t>dagli</w:t>
      </w:r>
      <w:r w:rsidR="00DE4D4F">
        <w:rPr>
          <w:color w:val="0000FF"/>
        </w:rPr>
        <w:t xml:space="preserve"> </w:t>
      </w:r>
      <w:r w:rsidRPr="00EC4236">
        <w:rPr>
          <w:color w:val="0000FF"/>
        </w:rPr>
        <w:t>strumenti</w:t>
      </w:r>
      <w:r w:rsidR="00DE4D4F">
        <w:rPr>
          <w:color w:val="0000FF"/>
        </w:rPr>
        <w:t xml:space="preserve"> </w:t>
      </w:r>
      <w:r w:rsidRPr="00EC4236">
        <w:rPr>
          <w:color w:val="0000FF"/>
        </w:rPr>
        <w:t>urbanistici</w:t>
      </w:r>
      <w:r w:rsidR="00DE4D4F">
        <w:rPr>
          <w:color w:val="0000FF"/>
        </w:rPr>
        <w:t xml:space="preserve"> </w:t>
      </w:r>
      <w:r w:rsidRPr="00EC4236">
        <w:rPr>
          <w:color w:val="0000FF"/>
        </w:rPr>
        <w:t>comunali</w:t>
      </w:r>
      <w:r w:rsidR="00DE4D4F">
        <w:rPr>
          <w:color w:val="0000FF"/>
        </w:rPr>
        <w:t xml:space="preserve"> </w:t>
      </w:r>
      <w:r w:rsidRPr="00EC4236">
        <w:rPr>
          <w:color w:val="0000FF"/>
        </w:rPr>
        <w:t>in</w:t>
      </w:r>
      <w:r w:rsidR="00DE4D4F">
        <w:rPr>
          <w:color w:val="0000FF"/>
        </w:rPr>
        <w:t xml:space="preserve"> </w:t>
      </w:r>
      <w:r w:rsidRPr="00EC4236">
        <w:rPr>
          <w:color w:val="0000FF"/>
        </w:rPr>
        <w:t>relazione</w:t>
      </w:r>
      <w:r w:rsidR="00DE4D4F">
        <w:rPr>
          <w:color w:val="0000FF"/>
        </w:rPr>
        <w:t xml:space="preserve"> </w:t>
      </w:r>
      <w:r w:rsidRPr="00EC4236">
        <w:rPr>
          <w:color w:val="0000FF"/>
        </w:rPr>
        <w:t>alla</w:t>
      </w:r>
      <w:r w:rsidR="00DE4D4F">
        <w:rPr>
          <w:color w:val="0000FF"/>
        </w:rPr>
        <w:t xml:space="preserve"> </w:t>
      </w:r>
      <w:r w:rsidRPr="00EC4236">
        <w:rPr>
          <w:color w:val="0000FF"/>
        </w:rPr>
        <w:t>funzione</w:t>
      </w:r>
      <w:r w:rsidR="00DE4D4F">
        <w:rPr>
          <w:color w:val="0000FF"/>
        </w:rPr>
        <w:t xml:space="preserve"> </w:t>
      </w:r>
      <w:r w:rsidRPr="00EC4236">
        <w:rPr>
          <w:color w:val="0000FF"/>
        </w:rPr>
        <w:t>residenziale</w:t>
      </w:r>
      <w:r w:rsidR="00DE4D4F">
        <w:rPr>
          <w:color w:val="0000FF"/>
        </w:rPr>
        <w:t xml:space="preserve"> </w:t>
      </w:r>
      <w:r w:rsidRPr="00EC4236">
        <w:rPr>
          <w:color w:val="0000FF"/>
        </w:rPr>
        <w:t>e/o</w:t>
      </w:r>
      <w:r w:rsidR="00DE4D4F">
        <w:rPr>
          <w:color w:val="0000FF"/>
        </w:rPr>
        <w:t xml:space="preserve"> </w:t>
      </w:r>
      <w:r w:rsidRPr="00EC4236">
        <w:rPr>
          <w:color w:val="0000FF"/>
        </w:rPr>
        <w:t>turistica</w:t>
      </w:r>
      <w:r w:rsidR="00DE4D4F">
        <w:rPr>
          <w:color w:val="0000FF"/>
        </w:rPr>
        <w:t xml:space="preserve"> </w:t>
      </w:r>
      <w:r w:rsidRPr="00EC4236">
        <w:rPr>
          <w:color w:val="0000FF"/>
        </w:rPr>
        <w:t>individuata,</w:t>
      </w:r>
      <w:r w:rsidR="00DE4D4F">
        <w:rPr>
          <w:color w:val="0000FF"/>
        </w:rPr>
        <w:t xml:space="preserve"> </w:t>
      </w:r>
      <w:r w:rsidRPr="00EC4236">
        <w:rPr>
          <w:color w:val="0000FF"/>
        </w:rPr>
        <w:t>nel</w:t>
      </w:r>
      <w:r w:rsidR="00DE4D4F">
        <w:rPr>
          <w:color w:val="0000FF"/>
        </w:rPr>
        <w:t xml:space="preserve"> </w:t>
      </w:r>
      <w:r w:rsidRPr="00EC4236">
        <w:rPr>
          <w:color w:val="0000FF"/>
        </w:rPr>
        <w:t>rispetto</w:t>
      </w:r>
      <w:r w:rsidR="00DE4D4F">
        <w:rPr>
          <w:color w:val="0000FF"/>
        </w:rPr>
        <w:t xml:space="preserve"> </w:t>
      </w:r>
      <w:r w:rsidRPr="00EC4236">
        <w:rPr>
          <w:color w:val="0000FF"/>
        </w:rPr>
        <w:t>dei</w:t>
      </w:r>
      <w:r w:rsidR="00DE4D4F">
        <w:rPr>
          <w:color w:val="0000FF"/>
        </w:rPr>
        <w:t xml:space="preserve"> </w:t>
      </w:r>
      <w:r w:rsidRPr="00EC4236">
        <w:rPr>
          <w:color w:val="0000FF"/>
        </w:rPr>
        <w:t>quantitativi</w:t>
      </w:r>
      <w:r w:rsidR="00DE4D4F">
        <w:rPr>
          <w:color w:val="0000FF"/>
        </w:rPr>
        <w:t xml:space="preserve"> </w:t>
      </w:r>
      <w:r w:rsidRPr="00EC4236">
        <w:rPr>
          <w:color w:val="0000FF"/>
        </w:rPr>
        <w:t>medi</w:t>
      </w:r>
      <w:r w:rsidR="00DE4D4F">
        <w:rPr>
          <w:color w:val="0000FF"/>
        </w:rPr>
        <w:t xml:space="preserve"> </w:t>
      </w:r>
      <w:r w:rsidRPr="00EC4236">
        <w:rPr>
          <w:color w:val="0000FF"/>
        </w:rPr>
        <w:t>per</w:t>
      </w:r>
      <w:r w:rsidR="00DE4D4F">
        <w:rPr>
          <w:color w:val="0000FF"/>
        </w:rPr>
        <w:t xml:space="preserve"> </w:t>
      </w:r>
      <w:r w:rsidRPr="00EC4236">
        <w:rPr>
          <w:color w:val="0000FF"/>
        </w:rPr>
        <w:t>abitante</w:t>
      </w:r>
      <w:r w:rsidR="00DE4D4F">
        <w:rPr>
          <w:color w:val="0000FF"/>
        </w:rPr>
        <w:t xml:space="preserve"> </w:t>
      </w:r>
      <w:r w:rsidRPr="00EC4236">
        <w:rPr>
          <w:color w:val="0000FF"/>
        </w:rPr>
        <w:t>stabiliti</w:t>
      </w:r>
      <w:r w:rsidR="00DE4D4F">
        <w:rPr>
          <w:color w:val="0000FF"/>
        </w:rPr>
        <w:t xml:space="preserve"> </w:t>
      </w:r>
      <w:r w:rsidRPr="00EC4236">
        <w:rPr>
          <w:color w:val="0000FF"/>
        </w:rPr>
        <w:t>dalle</w:t>
      </w:r>
      <w:r w:rsidR="00DE4D4F">
        <w:rPr>
          <w:color w:val="0000FF"/>
        </w:rPr>
        <w:t xml:space="preserve"> </w:t>
      </w:r>
      <w:r w:rsidRPr="00EC4236">
        <w:rPr>
          <w:color w:val="0000FF"/>
        </w:rPr>
        <w:t>norme</w:t>
      </w:r>
      <w:r w:rsidR="00DE4D4F">
        <w:rPr>
          <w:color w:val="0000FF"/>
        </w:rPr>
        <w:t xml:space="preserve"> </w:t>
      </w:r>
      <w:r w:rsidRPr="00EC4236">
        <w:rPr>
          <w:color w:val="0000FF"/>
        </w:rPr>
        <w:t>regionali</w:t>
      </w:r>
      <w:r w:rsidR="00DE4D4F">
        <w:rPr>
          <w:color w:val="0000FF"/>
        </w:rPr>
        <w:t xml:space="preserve"> </w:t>
      </w:r>
      <w:r w:rsidRPr="00EC4236">
        <w:rPr>
          <w:color w:val="0000FF"/>
        </w:rPr>
        <w:t>di</w:t>
      </w:r>
      <w:r w:rsidR="00DE4D4F">
        <w:rPr>
          <w:color w:val="0000FF"/>
        </w:rPr>
        <w:t xml:space="preserve"> </w:t>
      </w:r>
      <w:r w:rsidRPr="00EC4236">
        <w:rPr>
          <w:color w:val="0000FF"/>
        </w:rPr>
        <w:t>riferimento.</w:t>
      </w:r>
    </w:p>
    <w:p w:rsidR="000A5838" w:rsidRDefault="000A5838" w:rsidP="000A5838">
      <w:pPr>
        <w:pStyle w:val="STTESTO"/>
        <w:rPr>
          <w:color w:val="0000FF"/>
        </w:rPr>
      </w:pPr>
      <w:r w:rsidRPr="00EC4236">
        <w:rPr>
          <w:color w:val="0000FF"/>
        </w:rPr>
        <w:t>In</w:t>
      </w:r>
      <w:r w:rsidR="00DE4D4F">
        <w:rPr>
          <w:color w:val="0000FF"/>
        </w:rPr>
        <w:t xml:space="preserve"> </w:t>
      </w:r>
      <w:r w:rsidRPr="00EC4236">
        <w:rPr>
          <w:color w:val="0000FF"/>
        </w:rPr>
        <w:t>sede</w:t>
      </w:r>
      <w:r w:rsidR="00DE4D4F">
        <w:rPr>
          <w:color w:val="0000FF"/>
        </w:rPr>
        <w:t xml:space="preserve"> </w:t>
      </w:r>
      <w:r w:rsidRPr="00EC4236">
        <w:rPr>
          <w:color w:val="0000FF"/>
        </w:rPr>
        <w:t>di</w:t>
      </w:r>
      <w:r w:rsidR="00DE4D4F">
        <w:rPr>
          <w:color w:val="0000FF"/>
        </w:rPr>
        <w:t xml:space="preserve"> </w:t>
      </w:r>
      <w:r w:rsidRPr="00EC4236">
        <w:rPr>
          <w:color w:val="0000FF"/>
        </w:rPr>
        <w:t>formazione</w:t>
      </w:r>
      <w:r w:rsidR="00DE4D4F">
        <w:rPr>
          <w:color w:val="0000FF"/>
        </w:rPr>
        <w:t xml:space="preserve"> </w:t>
      </w:r>
      <w:r w:rsidRPr="00EC4236">
        <w:rPr>
          <w:color w:val="0000FF"/>
        </w:rPr>
        <w:t>degli</w:t>
      </w:r>
      <w:r w:rsidR="00DE4D4F">
        <w:rPr>
          <w:color w:val="0000FF"/>
        </w:rPr>
        <w:t xml:space="preserve"> </w:t>
      </w:r>
      <w:r w:rsidRPr="00EC4236">
        <w:rPr>
          <w:color w:val="0000FF"/>
        </w:rPr>
        <w:t>strumenti</w:t>
      </w:r>
      <w:r w:rsidR="00DE4D4F">
        <w:rPr>
          <w:color w:val="0000FF"/>
        </w:rPr>
        <w:t xml:space="preserve"> </w:t>
      </w:r>
      <w:r w:rsidRPr="00EC4236">
        <w:rPr>
          <w:color w:val="0000FF"/>
        </w:rPr>
        <w:t>urbanistici</w:t>
      </w:r>
      <w:r w:rsidR="00DE4D4F">
        <w:rPr>
          <w:color w:val="0000FF"/>
        </w:rPr>
        <w:t xml:space="preserve"> </w:t>
      </w:r>
      <w:r w:rsidRPr="00EC4236">
        <w:rPr>
          <w:color w:val="0000FF"/>
        </w:rPr>
        <w:t>comunali</w:t>
      </w:r>
      <w:r w:rsidR="00DE4D4F">
        <w:rPr>
          <w:color w:val="0000FF"/>
        </w:rPr>
        <w:t xml:space="preserve"> </w:t>
      </w:r>
      <w:r w:rsidRPr="00EC4236">
        <w:rPr>
          <w:color w:val="0000FF"/>
        </w:rPr>
        <w:t>generali</w:t>
      </w:r>
      <w:r w:rsidR="00DE4D4F">
        <w:rPr>
          <w:color w:val="0000FF"/>
        </w:rPr>
        <w:t xml:space="preserve"> </w:t>
      </w:r>
      <w:r w:rsidRPr="00EC4236">
        <w:rPr>
          <w:color w:val="0000FF"/>
        </w:rPr>
        <w:t>il</w:t>
      </w:r>
      <w:r w:rsidR="00DE4D4F">
        <w:rPr>
          <w:color w:val="0000FF"/>
        </w:rPr>
        <w:t xml:space="preserve"> </w:t>
      </w:r>
      <w:r w:rsidRPr="00EC4236">
        <w:rPr>
          <w:color w:val="0000FF"/>
        </w:rPr>
        <w:t>numero</w:t>
      </w:r>
      <w:r w:rsidR="00DE4D4F">
        <w:rPr>
          <w:color w:val="0000FF"/>
        </w:rPr>
        <w:t xml:space="preserve"> </w:t>
      </w:r>
      <w:r w:rsidRPr="00EC4236">
        <w:rPr>
          <w:color w:val="0000FF"/>
        </w:rPr>
        <w:t>complessivo</w:t>
      </w:r>
      <w:r w:rsidR="00DE4D4F">
        <w:rPr>
          <w:color w:val="0000FF"/>
        </w:rPr>
        <w:t xml:space="preserve"> </w:t>
      </w:r>
      <w:r w:rsidRPr="00EC4236">
        <w:rPr>
          <w:color w:val="0000FF"/>
        </w:rPr>
        <w:t>di</w:t>
      </w:r>
      <w:r w:rsidR="00DE4D4F">
        <w:rPr>
          <w:color w:val="0000FF"/>
        </w:rPr>
        <w:t xml:space="preserve"> </w:t>
      </w:r>
      <w:r w:rsidRPr="00EC4236">
        <w:rPr>
          <w:color w:val="0000FF"/>
        </w:rPr>
        <w:t>abitanti</w:t>
      </w:r>
      <w:r w:rsidR="00DE4D4F">
        <w:rPr>
          <w:color w:val="0000FF"/>
        </w:rPr>
        <w:t xml:space="preserve"> </w:t>
      </w:r>
      <w:r w:rsidRPr="00EC4236">
        <w:rPr>
          <w:color w:val="0000FF"/>
        </w:rPr>
        <w:t>convenzionalmente</w:t>
      </w:r>
      <w:r w:rsidR="00DE4D4F">
        <w:rPr>
          <w:color w:val="0000FF"/>
        </w:rPr>
        <w:t xml:space="preserve"> </w:t>
      </w:r>
      <w:r w:rsidRPr="00EC4236">
        <w:rPr>
          <w:color w:val="0000FF"/>
        </w:rPr>
        <w:t>insediati</w:t>
      </w:r>
      <w:r w:rsidR="00DE4D4F">
        <w:rPr>
          <w:color w:val="0000FF"/>
        </w:rPr>
        <w:t xml:space="preserve"> </w:t>
      </w:r>
      <w:r w:rsidRPr="00EC4236">
        <w:rPr>
          <w:color w:val="0000FF"/>
        </w:rPr>
        <w:t>o</w:t>
      </w:r>
      <w:r w:rsidR="00DE4D4F">
        <w:rPr>
          <w:color w:val="0000FF"/>
        </w:rPr>
        <w:t xml:space="preserve"> </w:t>
      </w:r>
      <w:r w:rsidRPr="00EC4236">
        <w:rPr>
          <w:color w:val="0000FF"/>
        </w:rPr>
        <w:t>insediabili</w:t>
      </w:r>
      <w:r w:rsidR="00DE4D4F">
        <w:rPr>
          <w:color w:val="0000FF"/>
        </w:rPr>
        <w:t xml:space="preserve"> </w:t>
      </w:r>
      <w:r w:rsidRPr="00EC4236">
        <w:rPr>
          <w:color w:val="0000FF"/>
        </w:rPr>
        <w:t>sul</w:t>
      </w:r>
      <w:r w:rsidR="00DE4D4F">
        <w:rPr>
          <w:color w:val="0000FF"/>
        </w:rPr>
        <w:t xml:space="preserve"> </w:t>
      </w:r>
      <w:r w:rsidRPr="00EC4236">
        <w:rPr>
          <w:color w:val="0000FF"/>
        </w:rPr>
        <w:t>territorio</w:t>
      </w:r>
      <w:r w:rsidR="00DE4D4F">
        <w:rPr>
          <w:color w:val="0000FF"/>
        </w:rPr>
        <w:t xml:space="preserve"> </w:t>
      </w:r>
      <w:r w:rsidRPr="00EC4236">
        <w:rPr>
          <w:color w:val="0000FF"/>
        </w:rPr>
        <w:t>comunale,</w:t>
      </w:r>
      <w:r w:rsidR="00DE4D4F">
        <w:rPr>
          <w:color w:val="0000FF"/>
        </w:rPr>
        <w:t xml:space="preserve"> </w:t>
      </w:r>
      <w:r w:rsidRPr="00EC4236">
        <w:rPr>
          <w:color w:val="0000FF"/>
        </w:rPr>
        <w:t>calcolato</w:t>
      </w:r>
      <w:r w:rsidR="00DE4D4F">
        <w:rPr>
          <w:color w:val="0000FF"/>
        </w:rPr>
        <w:t xml:space="preserve"> </w:t>
      </w:r>
      <w:r w:rsidRPr="00EC4236">
        <w:rPr>
          <w:color w:val="0000FF"/>
        </w:rPr>
        <w:t>in</w:t>
      </w:r>
      <w:r w:rsidR="00DE4D4F">
        <w:rPr>
          <w:color w:val="0000FF"/>
        </w:rPr>
        <w:t xml:space="preserve"> </w:t>
      </w:r>
      <w:r w:rsidRPr="00EC4236">
        <w:rPr>
          <w:color w:val="0000FF"/>
        </w:rPr>
        <w:t>applicazione</w:t>
      </w:r>
      <w:r w:rsidR="00DE4D4F">
        <w:rPr>
          <w:color w:val="0000FF"/>
        </w:rPr>
        <w:t xml:space="preserve"> </w:t>
      </w:r>
      <w:r w:rsidRPr="00EC4236">
        <w:rPr>
          <w:color w:val="0000FF"/>
        </w:rPr>
        <w:t>dell’indice</w:t>
      </w:r>
      <w:r w:rsidR="00DE4D4F">
        <w:rPr>
          <w:color w:val="0000FF"/>
        </w:rPr>
        <w:t xml:space="preserve"> </w:t>
      </w:r>
      <w:r w:rsidRPr="00EC4236">
        <w:rPr>
          <w:color w:val="0000FF"/>
        </w:rPr>
        <w:t>insediativo,</w:t>
      </w:r>
      <w:r w:rsidR="00DE4D4F">
        <w:rPr>
          <w:color w:val="0000FF"/>
        </w:rPr>
        <w:t xml:space="preserve"> </w:t>
      </w:r>
      <w:r w:rsidRPr="00EC4236">
        <w:rPr>
          <w:color w:val="0000FF"/>
        </w:rPr>
        <w:t>costituisce</w:t>
      </w:r>
      <w:r w:rsidR="00DE4D4F">
        <w:rPr>
          <w:color w:val="0000FF"/>
        </w:rPr>
        <w:t xml:space="preserve"> </w:t>
      </w:r>
      <w:r w:rsidRPr="00EC4236">
        <w:rPr>
          <w:color w:val="0000FF"/>
        </w:rPr>
        <w:t>parametro</w:t>
      </w:r>
      <w:r w:rsidR="00DE4D4F">
        <w:rPr>
          <w:color w:val="0000FF"/>
        </w:rPr>
        <w:t xml:space="preserve"> </w:t>
      </w:r>
      <w:r w:rsidRPr="00EC4236">
        <w:rPr>
          <w:color w:val="0000FF"/>
        </w:rPr>
        <w:t>di</w:t>
      </w:r>
      <w:r w:rsidR="00DE4D4F">
        <w:rPr>
          <w:color w:val="0000FF"/>
        </w:rPr>
        <w:t xml:space="preserve"> </w:t>
      </w:r>
      <w:r w:rsidRPr="00EC4236">
        <w:rPr>
          <w:color w:val="0000FF"/>
        </w:rPr>
        <w:t>riferimento</w:t>
      </w:r>
      <w:r w:rsidR="00DE4D4F">
        <w:rPr>
          <w:color w:val="0000FF"/>
        </w:rPr>
        <w:t xml:space="preserve"> </w:t>
      </w:r>
      <w:r w:rsidRPr="00EC4236">
        <w:rPr>
          <w:color w:val="0000FF"/>
        </w:rPr>
        <w:t>per</w:t>
      </w:r>
      <w:r w:rsidR="00DE4D4F">
        <w:rPr>
          <w:color w:val="0000FF"/>
        </w:rPr>
        <w:t xml:space="preserve"> </w:t>
      </w:r>
      <w:r w:rsidRPr="00EC4236">
        <w:rPr>
          <w:color w:val="0000FF"/>
        </w:rPr>
        <w:t>il</w:t>
      </w:r>
      <w:r w:rsidR="00DE4D4F">
        <w:rPr>
          <w:color w:val="0000FF"/>
        </w:rPr>
        <w:t xml:space="preserve"> </w:t>
      </w:r>
      <w:r w:rsidRPr="00EC4236">
        <w:rPr>
          <w:color w:val="0000FF"/>
        </w:rPr>
        <w:t>dimensionamento</w:t>
      </w:r>
      <w:r w:rsidR="00DE4D4F">
        <w:rPr>
          <w:color w:val="0000FF"/>
        </w:rPr>
        <w:t xml:space="preserve"> </w:t>
      </w:r>
      <w:r w:rsidRPr="00EC4236">
        <w:rPr>
          <w:color w:val="0000FF"/>
        </w:rPr>
        <w:t>degli</w:t>
      </w:r>
      <w:r w:rsidR="00DE4D4F">
        <w:rPr>
          <w:color w:val="0000FF"/>
        </w:rPr>
        <w:t xml:space="preserve"> </w:t>
      </w:r>
      <w:r w:rsidRPr="00EC4236">
        <w:rPr>
          <w:color w:val="0000FF"/>
        </w:rPr>
        <w:t>standard</w:t>
      </w:r>
      <w:r w:rsidR="00DE4D4F">
        <w:rPr>
          <w:color w:val="0000FF"/>
        </w:rPr>
        <w:t xml:space="preserve"> </w:t>
      </w:r>
      <w:r w:rsidRPr="00EC4236">
        <w:rPr>
          <w:color w:val="0000FF"/>
        </w:rPr>
        <w:t>urbanistici</w:t>
      </w:r>
      <w:r w:rsidR="00DE4D4F">
        <w:rPr>
          <w:color w:val="0000FF"/>
        </w:rPr>
        <w:t xml:space="preserve"> </w:t>
      </w:r>
      <w:r w:rsidRPr="00EC4236">
        <w:rPr>
          <w:color w:val="0000FF"/>
        </w:rPr>
        <w:t>e</w:t>
      </w:r>
      <w:r w:rsidR="00DE4D4F">
        <w:rPr>
          <w:color w:val="0000FF"/>
        </w:rPr>
        <w:t xml:space="preserve"> </w:t>
      </w:r>
      <w:r w:rsidRPr="00EC4236">
        <w:rPr>
          <w:color w:val="0000FF"/>
        </w:rPr>
        <w:t>delle</w:t>
      </w:r>
      <w:r w:rsidR="00DE4D4F">
        <w:rPr>
          <w:color w:val="0000FF"/>
        </w:rPr>
        <w:t xml:space="preserve"> </w:t>
      </w:r>
      <w:r w:rsidRPr="00EC4236">
        <w:rPr>
          <w:color w:val="0000FF"/>
        </w:rPr>
        <w:t>altre</w:t>
      </w:r>
      <w:r w:rsidR="00DE4D4F">
        <w:rPr>
          <w:color w:val="0000FF"/>
        </w:rPr>
        <w:t xml:space="preserve"> </w:t>
      </w:r>
      <w:r w:rsidRPr="00EC4236">
        <w:rPr>
          <w:color w:val="0000FF"/>
        </w:rPr>
        <w:t>dotazioni</w:t>
      </w:r>
      <w:r w:rsidR="00DE4D4F">
        <w:rPr>
          <w:color w:val="0000FF"/>
        </w:rPr>
        <w:t xml:space="preserve"> </w:t>
      </w:r>
      <w:r w:rsidRPr="00EC4236">
        <w:rPr>
          <w:color w:val="0000FF"/>
        </w:rPr>
        <w:t>territoriali</w:t>
      </w:r>
      <w:r w:rsidR="00DE4D4F">
        <w:rPr>
          <w:color w:val="0000FF"/>
        </w:rPr>
        <w:t xml:space="preserve"> </w:t>
      </w:r>
      <w:r w:rsidRPr="00EC4236">
        <w:rPr>
          <w:color w:val="0000FF"/>
        </w:rPr>
        <w:t>prescritte</w:t>
      </w:r>
      <w:r w:rsidR="00DE4D4F">
        <w:rPr>
          <w:color w:val="0000FF"/>
        </w:rPr>
        <w:t xml:space="preserve"> </w:t>
      </w:r>
      <w:r w:rsidRPr="00EC4236">
        <w:rPr>
          <w:color w:val="0000FF"/>
        </w:rPr>
        <w:t>dalle</w:t>
      </w:r>
      <w:r w:rsidR="00DE4D4F">
        <w:rPr>
          <w:color w:val="0000FF"/>
        </w:rPr>
        <w:t xml:space="preserve"> </w:t>
      </w:r>
      <w:r w:rsidRPr="00EC4236">
        <w:rPr>
          <w:color w:val="0000FF"/>
        </w:rPr>
        <w:t>norme</w:t>
      </w:r>
      <w:r w:rsidR="00DE4D4F">
        <w:rPr>
          <w:color w:val="0000FF"/>
        </w:rPr>
        <w:t xml:space="preserve"> </w:t>
      </w:r>
      <w:r w:rsidRPr="00EC4236">
        <w:rPr>
          <w:color w:val="0000FF"/>
        </w:rPr>
        <w:t>regionali</w:t>
      </w:r>
      <w:r w:rsidR="00DE4D4F">
        <w:rPr>
          <w:color w:val="0000FF"/>
        </w:rPr>
        <w:t xml:space="preserve"> </w:t>
      </w:r>
      <w:r w:rsidRPr="00EC4236">
        <w:rPr>
          <w:color w:val="0000FF"/>
        </w:rPr>
        <w:t>di</w:t>
      </w:r>
      <w:r w:rsidR="00DE4D4F">
        <w:rPr>
          <w:color w:val="0000FF"/>
        </w:rPr>
        <w:t xml:space="preserve"> </w:t>
      </w:r>
      <w:r w:rsidRPr="00EC4236">
        <w:rPr>
          <w:color w:val="0000FF"/>
        </w:rPr>
        <w:t>riferimento.</w:t>
      </w:r>
    </w:p>
    <w:p w:rsidR="00876CFA" w:rsidRPr="00876CFA" w:rsidRDefault="00876CFA" w:rsidP="00876CFA">
      <w:pPr>
        <w:pStyle w:val="STTESTO"/>
        <w:rPr>
          <w:b/>
          <w:strike/>
          <w:color w:val="0000FF"/>
          <w:highlight w:val="yellow"/>
          <w:u w:val="single"/>
        </w:rPr>
      </w:pPr>
      <w:r w:rsidRPr="00876CFA">
        <w:rPr>
          <w:b/>
          <w:strike/>
          <w:color w:val="0000FF"/>
          <w:highlight w:val="yellow"/>
          <w:u w:val="single"/>
        </w:rPr>
        <w:t>Carico</w:t>
      </w:r>
      <w:r w:rsidR="00DE4D4F">
        <w:rPr>
          <w:b/>
          <w:strike/>
          <w:color w:val="0000FF"/>
          <w:highlight w:val="yellow"/>
          <w:u w:val="single"/>
        </w:rPr>
        <w:t xml:space="preserve"> </w:t>
      </w:r>
      <w:r w:rsidRPr="00876CFA">
        <w:rPr>
          <w:b/>
          <w:strike/>
          <w:color w:val="0000FF"/>
          <w:highlight w:val="yellow"/>
          <w:u w:val="single"/>
        </w:rPr>
        <w:t>antropico</w:t>
      </w:r>
    </w:p>
    <w:p w:rsidR="00876CFA" w:rsidRPr="00876CFA" w:rsidRDefault="00876CFA" w:rsidP="00876CFA">
      <w:pPr>
        <w:pStyle w:val="STTESTO"/>
        <w:rPr>
          <w:strike/>
          <w:color w:val="0000FF"/>
          <w:highlight w:val="yellow"/>
        </w:rPr>
      </w:pPr>
      <w:r w:rsidRPr="00876CFA">
        <w:rPr>
          <w:strike/>
          <w:color w:val="0000FF"/>
          <w:highlight w:val="yellow"/>
        </w:rPr>
        <w:t>Numero</w:t>
      </w:r>
      <w:r w:rsidR="00DE4D4F">
        <w:rPr>
          <w:strike/>
          <w:color w:val="0000FF"/>
          <w:highlight w:val="yellow"/>
        </w:rPr>
        <w:t xml:space="preserve"> </w:t>
      </w:r>
      <w:r w:rsidRPr="00876CFA">
        <w:rPr>
          <w:strike/>
          <w:color w:val="0000FF"/>
          <w:highlight w:val="yellow"/>
        </w:rPr>
        <w:t>potenziale</w:t>
      </w:r>
      <w:r w:rsidR="00DE4D4F">
        <w:rPr>
          <w:strike/>
          <w:color w:val="0000FF"/>
          <w:highlight w:val="yellow"/>
        </w:rPr>
        <w:t xml:space="preserve"> </w:t>
      </w:r>
      <w:r w:rsidRPr="00876CFA">
        <w:rPr>
          <w:strike/>
          <w:color w:val="0000FF"/>
          <w:highlight w:val="yellow"/>
        </w:rPr>
        <w:t>di</w:t>
      </w:r>
      <w:r w:rsidR="00DE4D4F">
        <w:rPr>
          <w:strike/>
          <w:color w:val="0000FF"/>
          <w:highlight w:val="yellow"/>
        </w:rPr>
        <w:t xml:space="preserve"> </w:t>
      </w:r>
      <w:r w:rsidRPr="00876CFA">
        <w:rPr>
          <w:strike/>
          <w:color w:val="0000FF"/>
          <w:highlight w:val="yellow"/>
        </w:rPr>
        <w:t>persone/attività</w:t>
      </w:r>
      <w:r w:rsidR="00DE4D4F">
        <w:rPr>
          <w:strike/>
          <w:color w:val="0000FF"/>
          <w:highlight w:val="yellow"/>
        </w:rPr>
        <w:t xml:space="preserve"> </w:t>
      </w:r>
      <w:r w:rsidRPr="00876CFA">
        <w:rPr>
          <w:strike/>
          <w:color w:val="0000FF"/>
          <w:highlight w:val="yellow"/>
        </w:rPr>
        <w:t>presenti</w:t>
      </w:r>
      <w:r w:rsidR="00DE4D4F">
        <w:rPr>
          <w:strike/>
          <w:color w:val="0000FF"/>
          <w:highlight w:val="yellow"/>
        </w:rPr>
        <w:t xml:space="preserve"> </w:t>
      </w:r>
      <w:r w:rsidRPr="00876CFA">
        <w:rPr>
          <w:strike/>
          <w:color w:val="C00000"/>
          <w:highlight w:val="yellow"/>
        </w:rPr>
        <w:t>-</w:t>
      </w:r>
      <w:r w:rsidR="00DE4D4F">
        <w:rPr>
          <w:strike/>
          <w:color w:val="C00000"/>
          <w:highlight w:val="yellow"/>
        </w:rPr>
        <w:t xml:space="preserve"> </w:t>
      </w:r>
      <w:r w:rsidRPr="00876CFA">
        <w:rPr>
          <w:strike/>
          <w:color w:val="C00000"/>
          <w:highlight w:val="yellow"/>
        </w:rPr>
        <w:t>stabilmente</w:t>
      </w:r>
      <w:r w:rsidR="00DE4D4F">
        <w:rPr>
          <w:strike/>
          <w:color w:val="C00000"/>
          <w:highlight w:val="yellow"/>
        </w:rPr>
        <w:t xml:space="preserve"> </w:t>
      </w:r>
      <w:r w:rsidRPr="00876CFA">
        <w:rPr>
          <w:strike/>
          <w:color w:val="C00000"/>
          <w:highlight w:val="yellow"/>
        </w:rPr>
        <w:t>o</w:t>
      </w:r>
      <w:r w:rsidR="00DE4D4F">
        <w:rPr>
          <w:strike/>
          <w:color w:val="C00000"/>
          <w:highlight w:val="yellow"/>
        </w:rPr>
        <w:t xml:space="preserve"> </w:t>
      </w:r>
      <w:r w:rsidRPr="00876CFA">
        <w:rPr>
          <w:strike/>
          <w:color w:val="C00000"/>
          <w:highlight w:val="yellow"/>
        </w:rPr>
        <w:t>meno</w:t>
      </w:r>
      <w:r w:rsidR="00DE4D4F">
        <w:rPr>
          <w:strike/>
          <w:color w:val="C00000"/>
          <w:highlight w:val="yellow"/>
        </w:rPr>
        <w:t xml:space="preserve"> </w:t>
      </w:r>
      <w:r w:rsidRPr="00876CFA">
        <w:rPr>
          <w:strike/>
          <w:color w:val="C00000"/>
          <w:highlight w:val="yellow"/>
        </w:rPr>
        <w:t>-</w:t>
      </w:r>
      <w:r w:rsidR="00DE4D4F">
        <w:rPr>
          <w:strike/>
          <w:color w:val="C00000"/>
          <w:highlight w:val="yellow"/>
        </w:rPr>
        <w:t xml:space="preserve"> </w:t>
      </w:r>
      <w:r w:rsidRPr="00876CFA">
        <w:rPr>
          <w:strike/>
          <w:color w:val="0000FF"/>
          <w:highlight w:val="yellow"/>
        </w:rPr>
        <w:t>in</w:t>
      </w:r>
      <w:r w:rsidR="00DE4D4F">
        <w:rPr>
          <w:strike/>
          <w:color w:val="0000FF"/>
          <w:highlight w:val="yellow"/>
        </w:rPr>
        <w:t xml:space="preserve"> </w:t>
      </w:r>
      <w:r w:rsidRPr="00876CFA">
        <w:rPr>
          <w:strike/>
          <w:color w:val="0000FF"/>
          <w:highlight w:val="yellow"/>
        </w:rPr>
        <w:t>un</w:t>
      </w:r>
      <w:r w:rsidR="00DE4D4F">
        <w:rPr>
          <w:strike/>
          <w:color w:val="0000FF"/>
          <w:highlight w:val="yellow"/>
        </w:rPr>
        <w:t xml:space="preserve"> </w:t>
      </w:r>
      <w:r w:rsidRPr="00876CFA">
        <w:rPr>
          <w:strike/>
          <w:color w:val="0000FF"/>
          <w:highlight w:val="yellow"/>
        </w:rPr>
        <w:t>determinato</w:t>
      </w:r>
      <w:r w:rsidR="00DE4D4F">
        <w:rPr>
          <w:strike/>
          <w:color w:val="0000FF"/>
          <w:highlight w:val="yellow"/>
        </w:rPr>
        <w:t xml:space="preserve"> </w:t>
      </w:r>
      <w:r w:rsidRPr="00876CFA">
        <w:rPr>
          <w:strike/>
          <w:color w:val="0000FF"/>
          <w:highlight w:val="yellow"/>
        </w:rPr>
        <w:t>ambito</w:t>
      </w:r>
      <w:r w:rsidR="00DE4D4F">
        <w:rPr>
          <w:strike/>
          <w:color w:val="0000FF"/>
          <w:highlight w:val="yellow"/>
        </w:rPr>
        <w:t xml:space="preserve"> </w:t>
      </w:r>
      <w:r w:rsidRPr="00876CFA">
        <w:rPr>
          <w:strike/>
          <w:color w:val="0000FF"/>
          <w:highlight w:val="yellow"/>
        </w:rPr>
        <w:t>territoriale.</w:t>
      </w:r>
    </w:p>
    <w:p w:rsidR="00876CFA" w:rsidRPr="009569A5" w:rsidRDefault="00876CFA" w:rsidP="00876CFA">
      <w:pPr>
        <w:pStyle w:val="STTESTO"/>
        <w:rPr>
          <w:strike/>
          <w:color w:val="0000FF"/>
        </w:rPr>
      </w:pPr>
      <w:r w:rsidRPr="00876CFA">
        <w:rPr>
          <w:strike/>
          <w:color w:val="0000FF"/>
          <w:highlight w:val="yellow"/>
        </w:rPr>
        <w:t>Il</w:t>
      </w:r>
      <w:r w:rsidR="00DE4D4F">
        <w:rPr>
          <w:strike/>
          <w:color w:val="0000FF"/>
          <w:highlight w:val="yellow"/>
        </w:rPr>
        <w:t xml:space="preserve"> </w:t>
      </w:r>
      <w:r w:rsidRPr="00876CFA">
        <w:rPr>
          <w:strike/>
          <w:color w:val="0000FF"/>
          <w:highlight w:val="yellow"/>
        </w:rPr>
        <w:t>carico</w:t>
      </w:r>
      <w:r w:rsidR="00DE4D4F">
        <w:rPr>
          <w:strike/>
          <w:color w:val="0000FF"/>
          <w:highlight w:val="yellow"/>
        </w:rPr>
        <w:t xml:space="preserve"> </w:t>
      </w:r>
      <w:r w:rsidRPr="00876CFA">
        <w:rPr>
          <w:strike/>
          <w:color w:val="0000FF"/>
          <w:highlight w:val="yellow"/>
        </w:rPr>
        <w:t>antropico</w:t>
      </w:r>
      <w:r w:rsidR="00DE4D4F">
        <w:rPr>
          <w:strike/>
          <w:color w:val="0000FF"/>
          <w:highlight w:val="yellow"/>
        </w:rPr>
        <w:t xml:space="preserve"> </w:t>
      </w:r>
      <w:r w:rsidRPr="00876CFA">
        <w:rPr>
          <w:strike/>
          <w:color w:val="0000FF"/>
          <w:highlight w:val="yellow"/>
        </w:rPr>
        <w:t>può</w:t>
      </w:r>
      <w:r w:rsidR="00DE4D4F">
        <w:rPr>
          <w:strike/>
          <w:color w:val="0000FF"/>
          <w:highlight w:val="yellow"/>
        </w:rPr>
        <w:t xml:space="preserve"> </w:t>
      </w:r>
      <w:r w:rsidRPr="00876CFA">
        <w:rPr>
          <w:strike/>
          <w:color w:val="0000FF"/>
          <w:highlight w:val="yellow"/>
        </w:rPr>
        <w:t>essere</w:t>
      </w:r>
      <w:r w:rsidR="00DE4D4F">
        <w:rPr>
          <w:strike/>
          <w:color w:val="0000FF"/>
          <w:highlight w:val="yellow"/>
        </w:rPr>
        <w:t xml:space="preserve"> </w:t>
      </w:r>
      <w:r w:rsidRPr="00876CFA">
        <w:rPr>
          <w:strike/>
          <w:color w:val="0000FF"/>
          <w:highlight w:val="yellow"/>
        </w:rPr>
        <w:t>valutato</w:t>
      </w:r>
      <w:r w:rsidR="00DE4D4F">
        <w:rPr>
          <w:strike/>
          <w:color w:val="0000FF"/>
          <w:highlight w:val="yellow"/>
        </w:rPr>
        <w:t xml:space="preserve"> </w:t>
      </w:r>
      <w:r w:rsidRPr="00876CFA">
        <w:rPr>
          <w:strike/>
          <w:color w:val="0000FF"/>
          <w:highlight w:val="yellow"/>
        </w:rPr>
        <w:t>come</w:t>
      </w:r>
      <w:r w:rsidR="00DE4D4F">
        <w:rPr>
          <w:strike/>
          <w:color w:val="0000FF"/>
          <w:highlight w:val="yellow"/>
        </w:rPr>
        <w:t xml:space="preserve"> </w:t>
      </w:r>
      <w:r w:rsidRPr="00876CFA">
        <w:rPr>
          <w:strike/>
          <w:color w:val="0000FF"/>
          <w:highlight w:val="yellow"/>
        </w:rPr>
        <w:t>carico</w:t>
      </w:r>
      <w:r w:rsidR="00DE4D4F">
        <w:rPr>
          <w:strike/>
          <w:color w:val="0000FF"/>
          <w:highlight w:val="yellow"/>
        </w:rPr>
        <w:t xml:space="preserve"> </w:t>
      </w:r>
      <w:r w:rsidRPr="00876CFA">
        <w:rPr>
          <w:strike/>
          <w:color w:val="0000FF"/>
          <w:highlight w:val="yellow"/>
        </w:rPr>
        <w:t>antropico</w:t>
      </w:r>
      <w:r w:rsidR="00DE4D4F">
        <w:rPr>
          <w:strike/>
          <w:color w:val="0000FF"/>
          <w:highlight w:val="yellow"/>
        </w:rPr>
        <w:t xml:space="preserve"> </w:t>
      </w:r>
      <w:r w:rsidRPr="00876CFA">
        <w:rPr>
          <w:strike/>
          <w:color w:val="0000FF"/>
          <w:highlight w:val="yellow"/>
        </w:rPr>
        <w:t>complessivo</w:t>
      </w:r>
      <w:r w:rsidR="00DE4D4F">
        <w:rPr>
          <w:strike/>
          <w:color w:val="0000FF"/>
          <w:highlight w:val="yellow"/>
        </w:rPr>
        <w:t xml:space="preserve"> </w:t>
      </w:r>
      <w:r w:rsidRPr="00876CFA">
        <w:rPr>
          <w:strike/>
          <w:color w:val="0000FF"/>
          <w:highlight w:val="yellow"/>
        </w:rPr>
        <w:t>o</w:t>
      </w:r>
      <w:r w:rsidR="00DE4D4F">
        <w:rPr>
          <w:strike/>
          <w:color w:val="0000FF"/>
          <w:highlight w:val="yellow"/>
        </w:rPr>
        <w:t xml:space="preserve"> </w:t>
      </w:r>
      <w:r w:rsidRPr="00876CFA">
        <w:rPr>
          <w:strike/>
          <w:color w:val="0000FF"/>
          <w:highlight w:val="yellow"/>
        </w:rPr>
        <w:t>di</w:t>
      </w:r>
      <w:r w:rsidR="00DE4D4F">
        <w:rPr>
          <w:strike/>
          <w:color w:val="0000FF"/>
          <w:highlight w:val="yellow"/>
        </w:rPr>
        <w:t xml:space="preserve"> </w:t>
      </w:r>
      <w:r w:rsidRPr="00876CFA">
        <w:rPr>
          <w:strike/>
          <w:color w:val="0000FF"/>
          <w:highlight w:val="yellow"/>
        </w:rPr>
        <w:t>carattere</w:t>
      </w:r>
      <w:r w:rsidR="00DE4D4F">
        <w:rPr>
          <w:strike/>
          <w:color w:val="0000FF"/>
          <w:highlight w:val="yellow"/>
        </w:rPr>
        <w:t xml:space="preserve"> </w:t>
      </w:r>
      <w:r w:rsidRPr="00876CFA">
        <w:rPr>
          <w:strike/>
          <w:color w:val="0000FF"/>
          <w:highlight w:val="yellow"/>
        </w:rPr>
        <w:t>residenziale</w:t>
      </w:r>
      <w:r w:rsidR="00DE4D4F">
        <w:rPr>
          <w:strike/>
          <w:color w:val="0000FF"/>
          <w:highlight w:val="yellow"/>
        </w:rPr>
        <w:t xml:space="preserve"> </w:t>
      </w:r>
      <w:r w:rsidRPr="00876CFA">
        <w:rPr>
          <w:strike/>
          <w:color w:val="0000FF"/>
          <w:highlight w:val="yellow"/>
        </w:rPr>
        <w:t>(somma</w:t>
      </w:r>
      <w:r w:rsidR="00DE4D4F">
        <w:rPr>
          <w:strike/>
          <w:color w:val="0000FF"/>
          <w:highlight w:val="yellow"/>
        </w:rPr>
        <w:t xml:space="preserve"> </w:t>
      </w:r>
      <w:r w:rsidRPr="00876CFA">
        <w:rPr>
          <w:strike/>
          <w:color w:val="0000FF"/>
          <w:highlight w:val="yellow"/>
        </w:rPr>
        <w:t>del</w:t>
      </w:r>
      <w:r w:rsidR="00DE4D4F">
        <w:rPr>
          <w:strike/>
          <w:color w:val="0000FF"/>
          <w:highlight w:val="yellow"/>
        </w:rPr>
        <w:t xml:space="preserve"> </w:t>
      </w:r>
      <w:r w:rsidRPr="00876CFA">
        <w:rPr>
          <w:strike/>
          <w:color w:val="0000FF"/>
          <w:highlight w:val="yellow"/>
        </w:rPr>
        <w:t>carico</w:t>
      </w:r>
      <w:r w:rsidR="00DE4D4F">
        <w:rPr>
          <w:strike/>
          <w:color w:val="0000FF"/>
          <w:highlight w:val="yellow"/>
        </w:rPr>
        <w:t xml:space="preserve"> </w:t>
      </w:r>
      <w:r w:rsidRPr="00876CFA">
        <w:rPr>
          <w:strike/>
          <w:color w:val="0000FF"/>
          <w:highlight w:val="yellow"/>
        </w:rPr>
        <w:t>antropico</w:t>
      </w:r>
      <w:r w:rsidR="00DE4D4F">
        <w:rPr>
          <w:strike/>
          <w:color w:val="0000FF"/>
          <w:highlight w:val="yellow"/>
        </w:rPr>
        <w:t xml:space="preserve"> </w:t>
      </w:r>
      <w:r w:rsidRPr="00876CFA">
        <w:rPr>
          <w:strike/>
          <w:color w:val="0000FF"/>
          <w:highlight w:val="yellow"/>
        </w:rPr>
        <w:t>abitativo</w:t>
      </w:r>
      <w:r w:rsidR="00DE4D4F">
        <w:rPr>
          <w:strike/>
          <w:color w:val="0000FF"/>
          <w:highlight w:val="yellow"/>
        </w:rPr>
        <w:t xml:space="preserve"> </w:t>
      </w:r>
      <w:r w:rsidRPr="00876CFA">
        <w:rPr>
          <w:strike/>
          <w:color w:val="0000FF"/>
          <w:highlight w:val="yellow"/>
        </w:rPr>
        <w:t>e</w:t>
      </w:r>
      <w:r w:rsidR="00DE4D4F">
        <w:rPr>
          <w:strike/>
          <w:color w:val="0000FF"/>
          <w:highlight w:val="yellow"/>
        </w:rPr>
        <w:t xml:space="preserve"> </w:t>
      </w:r>
      <w:r w:rsidRPr="00876CFA">
        <w:rPr>
          <w:strike/>
          <w:color w:val="0000FF"/>
          <w:highlight w:val="yellow"/>
        </w:rPr>
        <w:t>per</w:t>
      </w:r>
      <w:r w:rsidR="00DE4D4F">
        <w:rPr>
          <w:strike/>
          <w:color w:val="0000FF"/>
          <w:highlight w:val="yellow"/>
        </w:rPr>
        <w:t xml:space="preserve"> </w:t>
      </w:r>
      <w:r w:rsidRPr="00876CFA">
        <w:rPr>
          <w:strike/>
          <w:color w:val="0000FF"/>
          <w:highlight w:val="yellow"/>
        </w:rPr>
        <w:t>SSCR),</w:t>
      </w:r>
      <w:r w:rsidR="00DE4D4F">
        <w:rPr>
          <w:strike/>
          <w:color w:val="0000FF"/>
          <w:highlight w:val="yellow"/>
        </w:rPr>
        <w:t xml:space="preserve"> </w:t>
      </w:r>
      <w:r w:rsidRPr="00876CFA">
        <w:rPr>
          <w:strike/>
          <w:color w:val="0000FF"/>
          <w:highlight w:val="yellow"/>
        </w:rPr>
        <w:t>turistico,</w:t>
      </w:r>
      <w:r w:rsidR="00DE4D4F">
        <w:rPr>
          <w:strike/>
          <w:color w:val="0000FF"/>
          <w:highlight w:val="yellow"/>
        </w:rPr>
        <w:t xml:space="preserve"> </w:t>
      </w:r>
      <w:r w:rsidRPr="00876CFA">
        <w:rPr>
          <w:strike/>
          <w:color w:val="0000FF"/>
          <w:highlight w:val="yellow"/>
        </w:rPr>
        <w:t>industriale,</w:t>
      </w:r>
      <w:r w:rsidR="00DE4D4F">
        <w:rPr>
          <w:strike/>
          <w:color w:val="0000FF"/>
          <w:highlight w:val="yellow"/>
        </w:rPr>
        <w:t xml:space="preserve"> </w:t>
      </w:r>
      <w:r w:rsidRPr="00876CFA">
        <w:rPr>
          <w:strike/>
          <w:color w:val="0000FF"/>
          <w:highlight w:val="yellow"/>
        </w:rPr>
        <w:t>artigianale,</w:t>
      </w:r>
      <w:r w:rsidR="00DE4D4F">
        <w:rPr>
          <w:strike/>
          <w:color w:val="0000FF"/>
          <w:highlight w:val="yellow"/>
        </w:rPr>
        <w:t xml:space="preserve"> </w:t>
      </w:r>
      <w:r w:rsidRPr="00876CFA">
        <w:rPr>
          <w:strike/>
          <w:color w:val="0000FF"/>
          <w:highlight w:val="yellow"/>
        </w:rPr>
        <w:t>commerciale,</w:t>
      </w:r>
      <w:r w:rsidR="00DE4D4F">
        <w:rPr>
          <w:strike/>
          <w:color w:val="0000FF"/>
          <w:highlight w:val="yellow"/>
        </w:rPr>
        <w:t xml:space="preserve"> </w:t>
      </w:r>
      <w:r w:rsidRPr="00876CFA">
        <w:rPr>
          <w:strike/>
          <w:color w:val="0000FF"/>
          <w:highlight w:val="yellow"/>
        </w:rPr>
        <w:t>ecc.</w:t>
      </w:r>
      <w:r w:rsidR="00DE4D4F">
        <w:rPr>
          <w:strike/>
          <w:color w:val="0000FF"/>
          <w:highlight w:val="yellow"/>
        </w:rPr>
        <w:t xml:space="preserve"> </w:t>
      </w:r>
      <w:r w:rsidRPr="00876CFA">
        <w:rPr>
          <w:strike/>
          <w:color w:val="0000FF"/>
          <w:highlight w:val="yellow"/>
        </w:rPr>
        <w:t>Il</w:t>
      </w:r>
      <w:r w:rsidR="00DE4D4F">
        <w:rPr>
          <w:strike/>
          <w:color w:val="0000FF"/>
          <w:highlight w:val="yellow"/>
        </w:rPr>
        <w:t xml:space="preserve"> </w:t>
      </w:r>
      <w:r w:rsidRPr="00876CFA">
        <w:rPr>
          <w:strike/>
          <w:color w:val="0000FF"/>
          <w:highlight w:val="yellow"/>
        </w:rPr>
        <w:t>carico</w:t>
      </w:r>
      <w:r w:rsidR="00DE4D4F">
        <w:rPr>
          <w:strike/>
          <w:color w:val="0000FF"/>
          <w:highlight w:val="yellow"/>
        </w:rPr>
        <w:t xml:space="preserve"> </w:t>
      </w:r>
      <w:r w:rsidRPr="00876CFA">
        <w:rPr>
          <w:strike/>
          <w:color w:val="0000FF"/>
          <w:highlight w:val="yellow"/>
        </w:rPr>
        <w:t>antropico</w:t>
      </w:r>
      <w:r w:rsidR="00DE4D4F">
        <w:rPr>
          <w:strike/>
          <w:color w:val="0000FF"/>
          <w:highlight w:val="yellow"/>
        </w:rPr>
        <w:t xml:space="preserve"> </w:t>
      </w:r>
      <w:r w:rsidRPr="00876CFA">
        <w:rPr>
          <w:strike/>
          <w:color w:val="0000FF"/>
          <w:highlight w:val="yellow"/>
        </w:rPr>
        <w:t>determina</w:t>
      </w:r>
      <w:r w:rsidR="00DE4D4F">
        <w:rPr>
          <w:strike/>
          <w:color w:val="0000FF"/>
          <w:highlight w:val="yellow"/>
        </w:rPr>
        <w:t xml:space="preserve"> </w:t>
      </w:r>
      <w:r w:rsidRPr="00876CFA">
        <w:rPr>
          <w:strike/>
          <w:color w:val="0000FF"/>
          <w:highlight w:val="yellow"/>
        </w:rPr>
        <w:t>il</w:t>
      </w:r>
      <w:r w:rsidR="00DE4D4F">
        <w:rPr>
          <w:strike/>
          <w:color w:val="0000FF"/>
          <w:highlight w:val="yellow"/>
        </w:rPr>
        <w:t xml:space="preserve"> </w:t>
      </w:r>
      <w:r w:rsidRPr="00876CFA">
        <w:rPr>
          <w:strike/>
          <w:color w:val="0000FF"/>
          <w:highlight w:val="yellow"/>
        </w:rPr>
        <w:t>fabbisogno</w:t>
      </w:r>
      <w:r w:rsidR="00DE4D4F">
        <w:rPr>
          <w:strike/>
          <w:color w:val="0000FF"/>
          <w:highlight w:val="yellow"/>
        </w:rPr>
        <w:t xml:space="preserve"> </w:t>
      </w:r>
      <w:r w:rsidRPr="00876CFA">
        <w:rPr>
          <w:strike/>
          <w:color w:val="0000FF"/>
          <w:highlight w:val="yellow"/>
        </w:rPr>
        <w:t>delle</w:t>
      </w:r>
      <w:r w:rsidR="00DE4D4F">
        <w:rPr>
          <w:strike/>
          <w:color w:val="0000FF"/>
          <w:highlight w:val="yellow"/>
        </w:rPr>
        <w:t xml:space="preserve"> </w:t>
      </w:r>
      <w:r w:rsidRPr="00876CFA">
        <w:rPr>
          <w:strike/>
          <w:color w:val="0000FF"/>
          <w:highlight w:val="yellow"/>
        </w:rPr>
        <w:t>dotazioni</w:t>
      </w:r>
      <w:r w:rsidR="00DE4D4F">
        <w:rPr>
          <w:strike/>
          <w:color w:val="0000FF"/>
          <w:highlight w:val="yellow"/>
        </w:rPr>
        <w:t xml:space="preserve"> </w:t>
      </w:r>
      <w:r w:rsidRPr="00876CFA">
        <w:rPr>
          <w:strike/>
          <w:color w:val="0000FF"/>
          <w:highlight w:val="yellow"/>
        </w:rPr>
        <w:t>territoriali.</w:t>
      </w:r>
    </w:p>
    <w:p w:rsidR="00876CFA" w:rsidRPr="006727B3" w:rsidRDefault="00876CFA" w:rsidP="00876CFA">
      <w:pPr>
        <w:pStyle w:val="STTESTO"/>
        <w:rPr>
          <w:b/>
          <w:color w:val="0000FF"/>
          <w:u w:val="single"/>
        </w:rPr>
      </w:pPr>
      <w:r>
        <w:rPr>
          <w:b/>
          <w:color w:val="0000FF"/>
          <w:u w:val="single"/>
        </w:rPr>
        <w:t>Carico</w:t>
      </w:r>
      <w:r w:rsidR="00DE4D4F">
        <w:rPr>
          <w:b/>
          <w:color w:val="0000FF"/>
          <w:u w:val="single"/>
        </w:rPr>
        <w:t xml:space="preserve"> </w:t>
      </w:r>
      <w:r>
        <w:rPr>
          <w:b/>
          <w:color w:val="0000FF"/>
          <w:u w:val="single"/>
        </w:rPr>
        <w:t>urbanistico</w:t>
      </w:r>
    </w:p>
    <w:p w:rsidR="00876CFA" w:rsidRDefault="00876CFA" w:rsidP="00876CFA">
      <w:pPr>
        <w:pStyle w:val="STTESTO"/>
        <w:rPr>
          <w:color w:val="0000FF"/>
        </w:rPr>
      </w:pPr>
      <w:r>
        <w:rPr>
          <w:color w:val="0000FF"/>
        </w:rPr>
        <w:t>Domanda</w:t>
      </w:r>
      <w:r w:rsidR="00DE4D4F">
        <w:rPr>
          <w:color w:val="0000FF"/>
        </w:rPr>
        <w:t xml:space="preserve"> </w:t>
      </w:r>
      <w:r>
        <w:rPr>
          <w:color w:val="0000FF"/>
        </w:rPr>
        <w:t>di</w:t>
      </w:r>
      <w:r w:rsidR="00DE4D4F">
        <w:rPr>
          <w:color w:val="0000FF"/>
        </w:rPr>
        <w:t xml:space="preserve"> </w:t>
      </w:r>
      <w:r>
        <w:rPr>
          <w:color w:val="0000FF"/>
        </w:rPr>
        <w:t>strutture</w:t>
      </w:r>
      <w:r w:rsidR="00DE4D4F">
        <w:rPr>
          <w:color w:val="0000FF"/>
        </w:rPr>
        <w:t xml:space="preserve"> </w:t>
      </w:r>
      <w:r>
        <w:rPr>
          <w:color w:val="0000FF"/>
        </w:rPr>
        <w:t>collettive</w:t>
      </w:r>
      <w:r w:rsidR="00DE4D4F">
        <w:rPr>
          <w:color w:val="0000FF"/>
        </w:rPr>
        <w:t xml:space="preserve"> </w:t>
      </w:r>
      <w:r>
        <w:rPr>
          <w:color w:val="0000FF"/>
        </w:rPr>
        <w:t>(opere</w:t>
      </w:r>
      <w:r w:rsidR="00DE4D4F">
        <w:rPr>
          <w:color w:val="0000FF"/>
        </w:rPr>
        <w:t xml:space="preserve"> </w:t>
      </w:r>
      <w:r>
        <w:rPr>
          <w:color w:val="0000FF"/>
        </w:rPr>
        <w:t>di</w:t>
      </w:r>
      <w:r w:rsidR="00DE4D4F">
        <w:rPr>
          <w:color w:val="0000FF"/>
        </w:rPr>
        <w:t xml:space="preserve"> </w:t>
      </w:r>
      <w:r>
        <w:rPr>
          <w:color w:val="0000FF"/>
        </w:rPr>
        <w:t>urbanizzazione</w:t>
      </w:r>
      <w:r w:rsidR="00DE4D4F">
        <w:rPr>
          <w:color w:val="0000FF"/>
        </w:rPr>
        <w:t xml:space="preserve"> </w:t>
      </w:r>
      <w:r>
        <w:rPr>
          <w:color w:val="0000FF"/>
        </w:rPr>
        <w:t>primaria)</w:t>
      </w:r>
      <w:r w:rsidR="00DE4D4F">
        <w:rPr>
          <w:color w:val="0000FF"/>
        </w:rPr>
        <w:t xml:space="preserve"> </w:t>
      </w:r>
      <w:r>
        <w:rPr>
          <w:color w:val="0000FF"/>
        </w:rPr>
        <w:t>prodotte</w:t>
      </w:r>
      <w:r w:rsidR="00DE4D4F">
        <w:rPr>
          <w:color w:val="0000FF"/>
        </w:rPr>
        <w:t xml:space="preserve"> </w:t>
      </w:r>
      <w:r>
        <w:rPr>
          <w:color w:val="0000FF"/>
        </w:rPr>
        <w:t>da</w:t>
      </w:r>
      <w:r w:rsidR="00DE4D4F">
        <w:rPr>
          <w:color w:val="0000FF"/>
        </w:rPr>
        <w:t xml:space="preserve"> </w:t>
      </w:r>
      <w:r>
        <w:rPr>
          <w:color w:val="0000FF"/>
        </w:rPr>
        <w:t>uno</w:t>
      </w:r>
      <w:r w:rsidR="00DE4D4F">
        <w:rPr>
          <w:color w:val="0000FF"/>
        </w:rPr>
        <w:t xml:space="preserve"> </w:t>
      </w:r>
      <w:r>
        <w:rPr>
          <w:color w:val="0000FF"/>
        </w:rPr>
        <w:t>specifico</w:t>
      </w:r>
      <w:r w:rsidR="00DE4D4F">
        <w:rPr>
          <w:color w:val="0000FF"/>
        </w:rPr>
        <w:t xml:space="preserve"> </w:t>
      </w:r>
      <w:r>
        <w:rPr>
          <w:color w:val="0000FF"/>
        </w:rPr>
        <w:t>insediamento</w:t>
      </w:r>
      <w:r w:rsidR="00DE4D4F">
        <w:rPr>
          <w:color w:val="0000FF"/>
        </w:rPr>
        <w:t xml:space="preserve"> </w:t>
      </w:r>
      <w:r>
        <w:rPr>
          <w:color w:val="0000FF"/>
        </w:rPr>
        <w:t>umano</w:t>
      </w:r>
      <w:r w:rsidR="00DE4D4F">
        <w:rPr>
          <w:color w:val="0000FF"/>
        </w:rPr>
        <w:t xml:space="preserve"> </w:t>
      </w:r>
      <w:r>
        <w:rPr>
          <w:color w:val="0000FF"/>
        </w:rPr>
        <w:t>primario</w:t>
      </w:r>
      <w:r w:rsidR="00DE4D4F">
        <w:rPr>
          <w:color w:val="0000FF"/>
        </w:rPr>
        <w:t xml:space="preserve"> </w:t>
      </w:r>
      <w:r>
        <w:rPr>
          <w:color w:val="0000FF"/>
        </w:rPr>
        <w:t>(</w:t>
      </w:r>
      <w:r w:rsidRPr="006D0957">
        <w:rPr>
          <w:color w:val="0000FF"/>
        </w:rPr>
        <w:t>abitazioni,</w:t>
      </w:r>
      <w:r w:rsidR="00DE4D4F">
        <w:rPr>
          <w:color w:val="0000FF"/>
        </w:rPr>
        <w:t xml:space="preserve"> </w:t>
      </w:r>
      <w:r w:rsidRPr="006D0957">
        <w:rPr>
          <w:color w:val="0000FF"/>
        </w:rPr>
        <w:t>uffici,</w:t>
      </w:r>
      <w:r w:rsidR="00DE4D4F">
        <w:rPr>
          <w:color w:val="0000FF"/>
        </w:rPr>
        <w:t xml:space="preserve"> </w:t>
      </w:r>
      <w:r w:rsidRPr="006D0957">
        <w:rPr>
          <w:color w:val="0000FF"/>
        </w:rPr>
        <w:t>opifici,</w:t>
      </w:r>
      <w:r w:rsidR="00DE4D4F">
        <w:rPr>
          <w:color w:val="0000FF"/>
        </w:rPr>
        <w:t xml:space="preserve"> </w:t>
      </w:r>
      <w:r w:rsidRPr="006D0957">
        <w:rPr>
          <w:color w:val="0000FF"/>
        </w:rPr>
        <w:t>strutture</w:t>
      </w:r>
      <w:r w:rsidR="00DE4D4F">
        <w:rPr>
          <w:color w:val="0000FF"/>
        </w:rPr>
        <w:t xml:space="preserve"> </w:t>
      </w:r>
      <w:r w:rsidRPr="006D0957">
        <w:rPr>
          <w:color w:val="0000FF"/>
        </w:rPr>
        <w:t>commerciali</w:t>
      </w:r>
      <w:r>
        <w:rPr>
          <w:color w:val="0000FF"/>
        </w:rPr>
        <w:t>,</w:t>
      </w:r>
      <w:r w:rsidR="00DE4D4F">
        <w:rPr>
          <w:color w:val="0000FF"/>
        </w:rPr>
        <w:t xml:space="preserve"> </w:t>
      </w:r>
      <w:r w:rsidRPr="006D0957">
        <w:rPr>
          <w:color w:val="0000FF"/>
        </w:rPr>
        <w:t>servizi</w:t>
      </w:r>
      <w:r>
        <w:rPr>
          <w:color w:val="0000FF"/>
        </w:rPr>
        <w:t>,</w:t>
      </w:r>
      <w:r w:rsidR="00DE4D4F">
        <w:rPr>
          <w:color w:val="0000FF"/>
        </w:rPr>
        <w:t xml:space="preserve"> </w:t>
      </w:r>
      <w:r>
        <w:rPr>
          <w:color w:val="0000FF"/>
        </w:rPr>
        <w:t>ecc),</w:t>
      </w:r>
      <w:r w:rsidR="00DE4D4F">
        <w:rPr>
          <w:color w:val="0000FF"/>
        </w:rPr>
        <w:t xml:space="preserve"> </w:t>
      </w:r>
      <w:r>
        <w:rPr>
          <w:color w:val="0000FF"/>
        </w:rPr>
        <w:t>derivante,</w:t>
      </w:r>
      <w:r w:rsidR="00DE4D4F">
        <w:rPr>
          <w:color w:val="0000FF"/>
        </w:rPr>
        <w:t xml:space="preserve"> </w:t>
      </w:r>
      <w:r>
        <w:rPr>
          <w:color w:val="0000FF"/>
        </w:rPr>
        <w:t>quindi,</w:t>
      </w:r>
      <w:r w:rsidR="00DE4D4F">
        <w:rPr>
          <w:color w:val="0000FF"/>
        </w:rPr>
        <w:t xml:space="preserve"> </w:t>
      </w:r>
      <w:r>
        <w:rPr>
          <w:color w:val="0000FF"/>
        </w:rPr>
        <w:t>dal</w:t>
      </w:r>
      <w:r w:rsidR="00DE4D4F">
        <w:rPr>
          <w:color w:val="0000FF"/>
        </w:rPr>
        <w:t xml:space="preserve"> </w:t>
      </w:r>
      <w:r>
        <w:rPr>
          <w:color w:val="0000FF"/>
        </w:rPr>
        <w:t>carico</w:t>
      </w:r>
      <w:r w:rsidR="00DE4D4F">
        <w:rPr>
          <w:color w:val="0000FF"/>
        </w:rPr>
        <w:t xml:space="preserve"> </w:t>
      </w:r>
      <w:r>
        <w:rPr>
          <w:color w:val="0000FF"/>
        </w:rPr>
        <w:t>antropico</w:t>
      </w:r>
      <w:r w:rsidR="00DE4D4F">
        <w:rPr>
          <w:color w:val="0000FF"/>
        </w:rPr>
        <w:t xml:space="preserve"> </w:t>
      </w:r>
      <w:r>
        <w:rPr>
          <w:color w:val="0000FF"/>
        </w:rPr>
        <w:t>presente</w:t>
      </w:r>
      <w:r w:rsidR="00DE4D4F">
        <w:rPr>
          <w:color w:val="0000FF"/>
        </w:rPr>
        <w:t xml:space="preserve"> </w:t>
      </w:r>
      <w:r w:rsidRPr="006D0957">
        <w:rPr>
          <w:color w:val="0000FF"/>
        </w:rPr>
        <w:t>in</w:t>
      </w:r>
      <w:r w:rsidR="00DE4D4F">
        <w:rPr>
          <w:color w:val="0000FF"/>
        </w:rPr>
        <w:t xml:space="preserve"> </w:t>
      </w:r>
      <w:r w:rsidRPr="006D0957">
        <w:rPr>
          <w:color w:val="0000FF"/>
        </w:rPr>
        <w:t>un</w:t>
      </w:r>
      <w:r w:rsidR="00DE4D4F">
        <w:rPr>
          <w:color w:val="0000FF"/>
        </w:rPr>
        <w:t xml:space="preserve"> </w:t>
      </w:r>
      <w:r w:rsidRPr="006D0957">
        <w:rPr>
          <w:color w:val="0000FF"/>
        </w:rPr>
        <w:t>determinato</w:t>
      </w:r>
      <w:r w:rsidR="00DE4D4F">
        <w:rPr>
          <w:color w:val="0000FF"/>
        </w:rPr>
        <w:t xml:space="preserve"> </w:t>
      </w:r>
      <w:r w:rsidRPr="006D0957">
        <w:rPr>
          <w:color w:val="0000FF"/>
        </w:rPr>
        <w:t>ambito</w:t>
      </w:r>
      <w:r w:rsidR="00DE4D4F">
        <w:rPr>
          <w:color w:val="0000FF"/>
        </w:rPr>
        <w:t xml:space="preserve"> </w:t>
      </w:r>
      <w:r>
        <w:rPr>
          <w:color w:val="0000FF"/>
        </w:rPr>
        <w:t>territoriale,</w:t>
      </w:r>
      <w:r w:rsidR="00DE4D4F">
        <w:rPr>
          <w:color w:val="0000FF"/>
        </w:rPr>
        <w:t xml:space="preserve"> </w:t>
      </w:r>
      <w:r>
        <w:rPr>
          <w:color w:val="0000FF"/>
        </w:rPr>
        <w:t>proporzionali</w:t>
      </w:r>
      <w:r w:rsidR="00DE4D4F">
        <w:rPr>
          <w:color w:val="0000FF"/>
        </w:rPr>
        <w:t xml:space="preserve"> </w:t>
      </w:r>
      <w:r>
        <w:rPr>
          <w:color w:val="0000FF"/>
        </w:rPr>
        <w:t>all’insediamento</w:t>
      </w:r>
      <w:r w:rsidR="00DE4D4F">
        <w:rPr>
          <w:color w:val="0000FF"/>
        </w:rPr>
        <w:t xml:space="preserve"> </w:t>
      </w:r>
      <w:r>
        <w:rPr>
          <w:color w:val="0000FF"/>
        </w:rPr>
        <w:t>primario</w:t>
      </w:r>
      <w:r w:rsidR="00DE4D4F">
        <w:rPr>
          <w:color w:val="0000FF"/>
        </w:rPr>
        <w:t xml:space="preserve"> </w:t>
      </w:r>
      <w:r>
        <w:rPr>
          <w:color w:val="0000FF"/>
        </w:rPr>
        <w:t>stesso.</w:t>
      </w:r>
    </w:p>
    <w:p w:rsidR="00876CFA" w:rsidRDefault="00876CFA" w:rsidP="00876CFA">
      <w:pPr>
        <w:pStyle w:val="STTESTO"/>
        <w:rPr>
          <w:color w:val="0000FF"/>
        </w:rPr>
      </w:pPr>
      <w:r>
        <w:rPr>
          <w:color w:val="0000FF"/>
        </w:rPr>
        <w:t>Sono</w:t>
      </w:r>
      <w:r w:rsidR="00DE4D4F">
        <w:rPr>
          <w:color w:val="0000FF"/>
        </w:rPr>
        <w:t xml:space="preserve"> </w:t>
      </w:r>
      <w:r>
        <w:rPr>
          <w:color w:val="0000FF"/>
        </w:rPr>
        <w:t>motivi</w:t>
      </w:r>
      <w:r w:rsidR="00DE4D4F">
        <w:rPr>
          <w:color w:val="0000FF"/>
        </w:rPr>
        <w:t xml:space="preserve"> </w:t>
      </w:r>
      <w:r>
        <w:rPr>
          <w:color w:val="0000FF"/>
        </w:rPr>
        <w:t>di</w:t>
      </w:r>
      <w:r w:rsidR="00DE4D4F">
        <w:rPr>
          <w:color w:val="0000FF"/>
        </w:rPr>
        <w:t xml:space="preserve"> </w:t>
      </w:r>
      <w:r>
        <w:rPr>
          <w:color w:val="0000FF"/>
        </w:rPr>
        <w:t>incremento</w:t>
      </w:r>
      <w:r w:rsidR="00DE4D4F">
        <w:rPr>
          <w:color w:val="0000FF"/>
        </w:rPr>
        <w:t xml:space="preserve"> </w:t>
      </w:r>
      <w:r>
        <w:rPr>
          <w:color w:val="0000FF"/>
        </w:rPr>
        <w:t>del</w:t>
      </w:r>
      <w:r w:rsidR="00DE4D4F">
        <w:rPr>
          <w:color w:val="0000FF"/>
        </w:rPr>
        <w:t xml:space="preserve"> </w:t>
      </w:r>
      <w:r>
        <w:rPr>
          <w:color w:val="0000FF"/>
        </w:rPr>
        <w:t>carico</w:t>
      </w:r>
      <w:r w:rsidR="00DE4D4F">
        <w:rPr>
          <w:color w:val="0000FF"/>
        </w:rPr>
        <w:t xml:space="preserve"> </w:t>
      </w:r>
      <w:r>
        <w:rPr>
          <w:color w:val="0000FF"/>
        </w:rPr>
        <w:t>urbanistico</w:t>
      </w:r>
      <w:r w:rsidR="00DE4D4F">
        <w:rPr>
          <w:color w:val="0000FF"/>
        </w:rPr>
        <w:t xml:space="preserve"> </w:t>
      </w:r>
      <w:r w:rsidRPr="006D0957">
        <w:rPr>
          <w:color w:val="0000FF"/>
        </w:rPr>
        <w:t>gli</w:t>
      </w:r>
      <w:r w:rsidR="00DE4D4F">
        <w:rPr>
          <w:color w:val="0000FF"/>
        </w:rPr>
        <w:t xml:space="preserve"> </w:t>
      </w:r>
      <w:r w:rsidRPr="006D0957">
        <w:rPr>
          <w:color w:val="0000FF"/>
        </w:rPr>
        <w:t>interventi</w:t>
      </w:r>
      <w:r w:rsidR="00DE4D4F">
        <w:rPr>
          <w:color w:val="0000FF"/>
        </w:rPr>
        <w:t xml:space="preserve"> </w:t>
      </w:r>
      <w:r w:rsidRPr="006D0957">
        <w:rPr>
          <w:color w:val="0000FF"/>
        </w:rPr>
        <w:t>di</w:t>
      </w:r>
      <w:r w:rsidR="00DE4D4F">
        <w:rPr>
          <w:color w:val="0000FF"/>
        </w:rPr>
        <w:t xml:space="preserve"> </w:t>
      </w:r>
      <w:r w:rsidRPr="006D0957">
        <w:rPr>
          <w:color w:val="0000FF"/>
        </w:rPr>
        <w:t>nuova</w:t>
      </w:r>
      <w:r w:rsidR="00DE4D4F">
        <w:rPr>
          <w:color w:val="0000FF"/>
        </w:rPr>
        <w:t xml:space="preserve"> </w:t>
      </w:r>
      <w:r w:rsidRPr="006D0957">
        <w:rPr>
          <w:color w:val="0000FF"/>
        </w:rPr>
        <w:t>costruzione,</w:t>
      </w:r>
      <w:r w:rsidR="00DE4D4F">
        <w:rPr>
          <w:color w:val="0000FF"/>
        </w:rPr>
        <w:t xml:space="preserve"> </w:t>
      </w:r>
      <w:r w:rsidRPr="006D0957">
        <w:rPr>
          <w:color w:val="0000FF"/>
        </w:rPr>
        <w:t>di</w:t>
      </w:r>
      <w:r w:rsidR="00DE4D4F">
        <w:rPr>
          <w:color w:val="0000FF"/>
        </w:rPr>
        <w:t xml:space="preserve"> </w:t>
      </w:r>
      <w:r w:rsidRPr="006D0957">
        <w:rPr>
          <w:color w:val="0000FF"/>
        </w:rPr>
        <w:t>ristrutturazione</w:t>
      </w:r>
      <w:r w:rsidR="00DE4D4F">
        <w:rPr>
          <w:color w:val="0000FF"/>
        </w:rPr>
        <w:t xml:space="preserve"> </w:t>
      </w:r>
      <w:r w:rsidRPr="006D0957">
        <w:rPr>
          <w:color w:val="0000FF"/>
        </w:rPr>
        <w:t>urbanistica</w:t>
      </w:r>
      <w:r w:rsidR="00DE4D4F">
        <w:rPr>
          <w:color w:val="0000FF"/>
        </w:rPr>
        <w:t xml:space="preserve"> </w:t>
      </w:r>
      <w:r>
        <w:rPr>
          <w:color w:val="0000FF"/>
        </w:rPr>
        <w:t>e</w:t>
      </w:r>
      <w:r w:rsidR="00DE4D4F">
        <w:rPr>
          <w:color w:val="0000FF"/>
        </w:rPr>
        <w:t xml:space="preserve"> </w:t>
      </w:r>
      <w:r w:rsidRPr="006D0957">
        <w:rPr>
          <w:color w:val="0000FF"/>
        </w:rPr>
        <w:t>di</w:t>
      </w:r>
      <w:r w:rsidR="00DE4D4F">
        <w:rPr>
          <w:color w:val="0000FF"/>
        </w:rPr>
        <w:t xml:space="preserve"> </w:t>
      </w:r>
      <w:r w:rsidRPr="006D0957">
        <w:rPr>
          <w:color w:val="0000FF"/>
        </w:rPr>
        <w:t>ampliamento</w:t>
      </w:r>
      <w:r w:rsidR="00DE4D4F">
        <w:rPr>
          <w:color w:val="0000FF"/>
        </w:rPr>
        <w:t xml:space="preserve"> </w:t>
      </w:r>
      <w:r w:rsidRPr="006D0957">
        <w:rPr>
          <w:color w:val="0000FF"/>
        </w:rPr>
        <w:t>degli</w:t>
      </w:r>
      <w:r w:rsidR="00DE4D4F">
        <w:rPr>
          <w:color w:val="0000FF"/>
        </w:rPr>
        <w:t xml:space="preserve"> </w:t>
      </w:r>
      <w:r w:rsidRPr="006D0957">
        <w:rPr>
          <w:color w:val="0000FF"/>
        </w:rPr>
        <w:t>edifici</w:t>
      </w:r>
      <w:r w:rsidR="00DE4D4F">
        <w:rPr>
          <w:color w:val="0000FF"/>
        </w:rPr>
        <w:t xml:space="preserve"> </w:t>
      </w:r>
      <w:r w:rsidRPr="006D0957">
        <w:rPr>
          <w:color w:val="0000FF"/>
        </w:rPr>
        <w:t>esistenti</w:t>
      </w:r>
      <w:r>
        <w:rPr>
          <w:color w:val="0000FF"/>
        </w:rPr>
        <w:t>.</w:t>
      </w:r>
    </w:p>
    <w:p w:rsidR="00876CFA" w:rsidRDefault="00876CFA" w:rsidP="00876CFA">
      <w:pPr>
        <w:pStyle w:val="STTESTO"/>
        <w:rPr>
          <w:color w:val="0000FF"/>
        </w:rPr>
      </w:pPr>
      <w:r>
        <w:rPr>
          <w:color w:val="0000FF"/>
        </w:rPr>
        <w:lastRenderedPageBreak/>
        <w:t>Sono</w:t>
      </w:r>
      <w:r w:rsidR="00DE4D4F">
        <w:rPr>
          <w:color w:val="0000FF"/>
        </w:rPr>
        <w:t xml:space="preserve"> </w:t>
      </w:r>
      <w:r>
        <w:rPr>
          <w:color w:val="0000FF"/>
        </w:rPr>
        <w:t>motivi</w:t>
      </w:r>
      <w:r w:rsidR="00DE4D4F">
        <w:rPr>
          <w:color w:val="0000FF"/>
        </w:rPr>
        <w:t xml:space="preserve"> </w:t>
      </w:r>
      <w:r>
        <w:rPr>
          <w:color w:val="0000FF"/>
        </w:rPr>
        <w:t>di</w:t>
      </w:r>
      <w:r w:rsidR="00DE4D4F">
        <w:rPr>
          <w:color w:val="0000FF"/>
        </w:rPr>
        <w:t xml:space="preserve"> </w:t>
      </w:r>
      <w:r>
        <w:rPr>
          <w:color w:val="0000FF"/>
        </w:rPr>
        <w:t>variazione</w:t>
      </w:r>
      <w:r w:rsidR="00DE4D4F">
        <w:rPr>
          <w:color w:val="0000FF"/>
        </w:rPr>
        <w:t xml:space="preserve"> </w:t>
      </w:r>
      <w:r>
        <w:rPr>
          <w:color w:val="0000FF"/>
        </w:rPr>
        <w:t>del</w:t>
      </w:r>
      <w:r w:rsidR="00DE4D4F">
        <w:rPr>
          <w:color w:val="0000FF"/>
        </w:rPr>
        <w:t xml:space="preserve"> </w:t>
      </w:r>
      <w:r>
        <w:rPr>
          <w:color w:val="0000FF"/>
        </w:rPr>
        <w:t>carico</w:t>
      </w:r>
      <w:r w:rsidR="00DE4D4F">
        <w:rPr>
          <w:color w:val="0000FF"/>
        </w:rPr>
        <w:t xml:space="preserve"> </w:t>
      </w:r>
      <w:r>
        <w:rPr>
          <w:color w:val="0000FF"/>
        </w:rPr>
        <w:t>urbanistico</w:t>
      </w:r>
      <w:r w:rsidR="00DE4D4F">
        <w:rPr>
          <w:color w:val="0000FF"/>
        </w:rPr>
        <w:t xml:space="preserve"> </w:t>
      </w:r>
      <w:r w:rsidRPr="006D0957">
        <w:rPr>
          <w:color w:val="0000FF"/>
        </w:rPr>
        <w:t>gli</w:t>
      </w:r>
      <w:r w:rsidR="00DE4D4F">
        <w:rPr>
          <w:color w:val="0000FF"/>
        </w:rPr>
        <w:t xml:space="preserve"> </w:t>
      </w:r>
      <w:r w:rsidRPr="006D0957">
        <w:rPr>
          <w:color w:val="0000FF"/>
        </w:rPr>
        <w:t>interventi</w:t>
      </w:r>
      <w:r w:rsidR="00DE4D4F">
        <w:rPr>
          <w:color w:val="0000FF"/>
        </w:rPr>
        <w:t xml:space="preserve"> </w:t>
      </w:r>
      <w:r w:rsidRPr="006D0957">
        <w:rPr>
          <w:color w:val="0000FF"/>
        </w:rPr>
        <w:t>di</w:t>
      </w:r>
      <w:r w:rsidR="00DE4D4F">
        <w:rPr>
          <w:color w:val="0000FF"/>
        </w:rPr>
        <w:t xml:space="preserve"> </w:t>
      </w:r>
      <w:r w:rsidRPr="006D0957">
        <w:rPr>
          <w:color w:val="0000FF"/>
        </w:rPr>
        <w:t>mutamento</w:t>
      </w:r>
      <w:r w:rsidR="00DE4D4F">
        <w:rPr>
          <w:color w:val="0000FF"/>
        </w:rPr>
        <w:t xml:space="preserve"> </w:t>
      </w:r>
      <w:r w:rsidRPr="006D0957">
        <w:rPr>
          <w:color w:val="0000FF"/>
        </w:rPr>
        <w:t>d</w:t>
      </w:r>
      <w:r>
        <w:rPr>
          <w:color w:val="0000FF"/>
        </w:rPr>
        <w:t>ella</w:t>
      </w:r>
      <w:r w:rsidR="00DE4D4F">
        <w:rPr>
          <w:color w:val="0000FF"/>
        </w:rPr>
        <w:t xml:space="preserve"> </w:t>
      </w:r>
      <w:r w:rsidRPr="006D0957">
        <w:rPr>
          <w:color w:val="0000FF"/>
        </w:rPr>
        <w:t>destinazion</w:t>
      </w:r>
      <w:r>
        <w:rPr>
          <w:color w:val="0000FF"/>
        </w:rPr>
        <w:t>e</w:t>
      </w:r>
      <w:r w:rsidR="00DE4D4F">
        <w:rPr>
          <w:color w:val="0000FF"/>
        </w:rPr>
        <w:t xml:space="preserve"> </w:t>
      </w:r>
      <w:r w:rsidRPr="006D0957">
        <w:rPr>
          <w:color w:val="0000FF"/>
        </w:rPr>
        <w:t>d’uso</w:t>
      </w:r>
      <w:r w:rsidR="00DE4D4F">
        <w:rPr>
          <w:color w:val="0000FF"/>
        </w:rPr>
        <w:t xml:space="preserve"> </w:t>
      </w:r>
      <w:r>
        <w:rPr>
          <w:color w:val="0000FF"/>
        </w:rPr>
        <w:t>da</w:t>
      </w:r>
      <w:r w:rsidR="00DE4D4F">
        <w:rPr>
          <w:color w:val="0000FF"/>
        </w:rPr>
        <w:t xml:space="preserve"> </w:t>
      </w:r>
      <w:r>
        <w:rPr>
          <w:color w:val="0000FF"/>
        </w:rPr>
        <w:t>una</w:t>
      </w:r>
      <w:r w:rsidR="00DE4D4F">
        <w:rPr>
          <w:color w:val="0000FF"/>
        </w:rPr>
        <w:t xml:space="preserve"> </w:t>
      </w:r>
      <w:r>
        <w:rPr>
          <w:color w:val="0000FF"/>
        </w:rPr>
        <w:t>categoria</w:t>
      </w:r>
      <w:r w:rsidR="00DE4D4F">
        <w:rPr>
          <w:color w:val="0000FF"/>
        </w:rPr>
        <w:t xml:space="preserve"> </w:t>
      </w:r>
      <w:r w:rsidRPr="00FF635B">
        <w:rPr>
          <w:color w:val="0000FF"/>
        </w:rPr>
        <w:t>funzional</w:t>
      </w:r>
      <w:r>
        <w:rPr>
          <w:color w:val="0000FF"/>
        </w:rPr>
        <w:t>e</w:t>
      </w:r>
      <w:r w:rsidR="00DE4D4F">
        <w:rPr>
          <w:color w:val="0000FF"/>
        </w:rPr>
        <w:t xml:space="preserve"> </w:t>
      </w:r>
      <w:r w:rsidRPr="00FF635B">
        <w:rPr>
          <w:color w:val="0000FF"/>
        </w:rPr>
        <w:t>urbanisti</w:t>
      </w:r>
      <w:r>
        <w:rPr>
          <w:color w:val="0000FF"/>
        </w:rPr>
        <w:t>camente</w:t>
      </w:r>
      <w:r w:rsidR="00DE4D4F">
        <w:rPr>
          <w:color w:val="0000FF"/>
        </w:rPr>
        <w:t xml:space="preserve"> </w:t>
      </w:r>
      <w:r>
        <w:rPr>
          <w:color w:val="0000FF"/>
        </w:rPr>
        <w:t>rilevante</w:t>
      </w:r>
      <w:r w:rsidR="00DE4D4F">
        <w:rPr>
          <w:color w:val="0000FF"/>
        </w:rPr>
        <w:t xml:space="preserve"> </w:t>
      </w:r>
      <w:r>
        <w:rPr>
          <w:color w:val="0000FF"/>
        </w:rPr>
        <w:t>ad</w:t>
      </w:r>
      <w:r w:rsidR="00DE4D4F">
        <w:rPr>
          <w:color w:val="0000FF"/>
        </w:rPr>
        <w:t xml:space="preserve"> </w:t>
      </w:r>
      <w:r>
        <w:rPr>
          <w:color w:val="0000FF"/>
        </w:rPr>
        <w:t>un’altra.</w:t>
      </w:r>
      <w:r w:rsidR="00DE4D4F">
        <w:rPr>
          <w:color w:val="0000FF"/>
        </w:rPr>
        <w:t xml:space="preserve"> </w:t>
      </w:r>
      <w:r>
        <w:rPr>
          <w:color w:val="0000FF"/>
        </w:rPr>
        <w:t>Non</w:t>
      </w:r>
      <w:r w:rsidR="00DE4D4F">
        <w:rPr>
          <w:color w:val="0000FF"/>
        </w:rPr>
        <w:t xml:space="preserve"> </w:t>
      </w:r>
      <w:r>
        <w:rPr>
          <w:color w:val="0000FF"/>
        </w:rPr>
        <w:t>sono</w:t>
      </w:r>
      <w:r w:rsidR="00DE4D4F">
        <w:rPr>
          <w:color w:val="0000FF"/>
        </w:rPr>
        <w:t xml:space="preserve"> </w:t>
      </w:r>
      <w:r>
        <w:rPr>
          <w:color w:val="0000FF"/>
        </w:rPr>
        <w:t>motivi</w:t>
      </w:r>
      <w:r w:rsidR="00DE4D4F">
        <w:rPr>
          <w:color w:val="0000FF"/>
        </w:rPr>
        <w:t xml:space="preserve"> </w:t>
      </w:r>
      <w:r>
        <w:rPr>
          <w:color w:val="0000FF"/>
        </w:rPr>
        <w:t>di</w:t>
      </w:r>
      <w:r w:rsidR="00DE4D4F">
        <w:rPr>
          <w:color w:val="0000FF"/>
        </w:rPr>
        <w:t xml:space="preserve"> </w:t>
      </w:r>
      <w:r>
        <w:rPr>
          <w:color w:val="0000FF"/>
        </w:rPr>
        <w:t>variazione</w:t>
      </w:r>
      <w:r w:rsidR="00DE4D4F">
        <w:rPr>
          <w:color w:val="0000FF"/>
        </w:rPr>
        <w:t xml:space="preserve"> </w:t>
      </w:r>
      <w:r>
        <w:rPr>
          <w:color w:val="0000FF"/>
        </w:rPr>
        <w:t>del</w:t>
      </w:r>
      <w:r w:rsidR="00DE4D4F">
        <w:rPr>
          <w:color w:val="0000FF"/>
        </w:rPr>
        <w:t xml:space="preserve"> </w:t>
      </w:r>
      <w:r>
        <w:rPr>
          <w:color w:val="0000FF"/>
        </w:rPr>
        <w:t>carico</w:t>
      </w:r>
      <w:r w:rsidR="00DE4D4F">
        <w:rPr>
          <w:color w:val="0000FF"/>
        </w:rPr>
        <w:t xml:space="preserve"> </w:t>
      </w:r>
      <w:r>
        <w:rPr>
          <w:color w:val="0000FF"/>
        </w:rPr>
        <w:t>urbanistico</w:t>
      </w:r>
      <w:r w:rsidR="00DE4D4F">
        <w:rPr>
          <w:color w:val="0000FF"/>
        </w:rPr>
        <w:t xml:space="preserve"> </w:t>
      </w:r>
      <w:r w:rsidRPr="006D0957">
        <w:rPr>
          <w:color w:val="0000FF"/>
        </w:rPr>
        <w:t>gli</w:t>
      </w:r>
      <w:r w:rsidR="00DE4D4F">
        <w:rPr>
          <w:color w:val="0000FF"/>
        </w:rPr>
        <w:t xml:space="preserve"> </w:t>
      </w:r>
      <w:r w:rsidRPr="006D0957">
        <w:rPr>
          <w:color w:val="0000FF"/>
        </w:rPr>
        <w:t>interventi</w:t>
      </w:r>
      <w:r w:rsidR="00DE4D4F">
        <w:rPr>
          <w:color w:val="0000FF"/>
        </w:rPr>
        <w:t xml:space="preserve"> </w:t>
      </w:r>
      <w:r w:rsidRPr="006D0957">
        <w:rPr>
          <w:color w:val="0000FF"/>
        </w:rPr>
        <w:t>di</w:t>
      </w:r>
      <w:r w:rsidR="00DE4D4F">
        <w:rPr>
          <w:color w:val="0000FF"/>
        </w:rPr>
        <w:t xml:space="preserve"> </w:t>
      </w:r>
      <w:r w:rsidRPr="006D0957">
        <w:rPr>
          <w:color w:val="0000FF"/>
        </w:rPr>
        <w:t>mutamento</w:t>
      </w:r>
      <w:r w:rsidR="00DE4D4F">
        <w:rPr>
          <w:color w:val="0000FF"/>
        </w:rPr>
        <w:t xml:space="preserve"> </w:t>
      </w:r>
      <w:r w:rsidRPr="006D0957">
        <w:rPr>
          <w:color w:val="0000FF"/>
        </w:rPr>
        <w:t>d</w:t>
      </w:r>
      <w:r>
        <w:rPr>
          <w:color w:val="0000FF"/>
        </w:rPr>
        <w:t>ella</w:t>
      </w:r>
      <w:r w:rsidR="00DE4D4F">
        <w:rPr>
          <w:color w:val="0000FF"/>
        </w:rPr>
        <w:t xml:space="preserve"> </w:t>
      </w:r>
      <w:r w:rsidRPr="006D0957">
        <w:rPr>
          <w:color w:val="0000FF"/>
        </w:rPr>
        <w:t>destinazion</w:t>
      </w:r>
      <w:r>
        <w:rPr>
          <w:color w:val="0000FF"/>
        </w:rPr>
        <w:t>e</w:t>
      </w:r>
      <w:r w:rsidR="00DE4D4F">
        <w:rPr>
          <w:color w:val="0000FF"/>
        </w:rPr>
        <w:t xml:space="preserve"> </w:t>
      </w:r>
      <w:r w:rsidRPr="006D0957">
        <w:rPr>
          <w:color w:val="0000FF"/>
        </w:rPr>
        <w:t>d’uso</w:t>
      </w:r>
      <w:r w:rsidR="00DE4D4F">
        <w:rPr>
          <w:color w:val="0000FF"/>
        </w:rPr>
        <w:t xml:space="preserve"> </w:t>
      </w:r>
      <w:r>
        <w:rPr>
          <w:color w:val="0000FF"/>
        </w:rPr>
        <w:t>all’interno</w:t>
      </w:r>
      <w:r w:rsidR="00DE4D4F">
        <w:rPr>
          <w:color w:val="0000FF"/>
        </w:rPr>
        <w:t xml:space="preserve"> </w:t>
      </w:r>
      <w:r>
        <w:rPr>
          <w:color w:val="0000FF"/>
        </w:rPr>
        <w:t>della</w:t>
      </w:r>
      <w:r w:rsidR="00DE4D4F">
        <w:rPr>
          <w:color w:val="0000FF"/>
        </w:rPr>
        <w:t xml:space="preserve"> </w:t>
      </w:r>
      <w:r>
        <w:rPr>
          <w:color w:val="0000FF"/>
        </w:rPr>
        <w:t>medesima</w:t>
      </w:r>
      <w:r w:rsidR="00DE4D4F">
        <w:rPr>
          <w:color w:val="0000FF"/>
        </w:rPr>
        <w:t xml:space="preserve"> </w:t>
      </w:r>
      <w:r>
        <w:rPr>
          <w:color w:val="0000FF"/>
        </w:rPr>
        <w:t>categoria</w:t>
      </w:r>
      <w:r w:rsidR="00DE4D4F">
        <w:rPr>
          <w:color w:val="0000FF"/>
        </w:rPr>
        <w:t xml:space="preserve"> </w:t>
      </w:r>
      <w:r w:rsidRPr="00FF635B">
        <w:rPr>
          <w:color w:val="0000FF"/>
        </w:rPr>
        <w:t>funzional</w:t>
      </w:r>
      <w:r>
        <w:rPr>
          <w:color w:val="0000FF"/>
        </w:rPr>
        <w:t>e</w:t>
      </w:r>
      <w:r w:rsidR="00DE4D4F">
        <w:rPr>
          <w:color w:val="0000FF"/>
        </w:rPr>
        <w:t xml:space="preserve"> </w:t>
      </w:r>
      <w:r w:rsidRPr="00FF635B">
        <w:rPr>
          <w:color w:val="0000FF"/>
        </w:rPr>
        <w:t>urbanisti</w:t>
      </w:r>
      <w:r>
        <w:rPr>
          <w:color w:val="0000FF"/>
        </w:rPr>
        <w:t>camente</w:t>
      </w:r>
      <w:r w:rsidR="00DE4D4F">
        <w:rPr>
          <w:color w:val="0000FF"/>
        </w:rPr>
        <w:t xml:space="preserve"> </w:t>
      </w:r>
      <w:r>
        <w:rPr>
          <w:color w:val="0000FF"/>
        </w:rPr>
        <w:t>rilevante.</w:t>
      </w:r>
    </w:p>
    <w:p w:rsidR="00876CFA" w:rsidRPr="005830C9" w:rsidRDefault="00876CFA" w:rsidP="00876CFA">
      <w:pPr>
        <w:pStyle w:val="STTESTO"/>
        <w:rPr>
          <w:color w:val="C00000"/>
        </w:rPr>
      </w:pPr>
      <w:r w:rsidRPr="005830C9">
        <w:rPr>
          <w:color w:val="C00000"/>
        </w:rPr>
        <w:t>Sono,</w:t>
      </w:r>
      <w:r w:rsidR="00DE4D4F">
        <w:rPr>
          <w:color w:val="C00000"/>
        </w:rPr>
        <w:t xml:space="preserve"> </w:t>
      </w:r>
      <w:r w:rsidRPr="005830C9">
        <w:rPr>
          <w:color w:val="C00000"/>
        </w:rPr>
        <w:t>inoltre,</w:t>
      </w:r>
      <w:r w:rsidR="00DE4D4F">
        <w:rPr>
          <w:color w:val="C00000"/>
        </w:rPr>
        <w:t xml:space="preserve"> </w:t>
      </w:r>
      <w:r w:rsidRPr="005830C9">
        <w:rPr>
          <w:color w:val="C00000"/>
        </w:rPr>
        <w:t>motivo</w:t>
      </w:r>
      <w:r w:rsidR="00DE4D4F">
        <w:rPr>
          <w:color w:val="C00000"/>
        </w:rPr>
        <w:t xml:space="preserve"> </w:t>
      </w:r>
      <w:r w:rsidRPr="005830C9">
        <w:rPr>
          <w:color w:val="C00000"/>
        </w:rPr>
        <w:t>di</w:t>
      </w:r>
      <w:r w:rsidR="00DE4D4F">
        <w:rPr>
          <w:color w:val="C00000"/>
        </w:rPr>
        <w:t xml:space="preserve"> </w:t>
      </w:r>
      <w:r w:rsidRPr="005830C9">
        <w:rPr>
          <w:color w:val="C00000"/>
        </w:rPr>
        <w:t>incremento</w:t>
      </w:r>
      <w:r w:rsidR="00DE4D4F">
        <w:rPr>
          <w:color w:val="C00000"/>
        </w:rPr>
        <w:t xml:space="preserve"> </w:t>
      </w:r>
      <w:r w:rsidRPr="005830C9">
        <w:rPr>
          <w:color w:val="C00000"/>
        </w:rPr>
        <w:t>del</w:t>
      </w:r>
      <w:r w:rsidR="00DE4D4F">
        <w:rPr>
          <w:color w:val="C00000"/>
        </w:rPr>
        <w:t xml:space="preserve"> </w:t>
      </w:r>
      <w:r w:rsidRPr="005830C9">
        <w:rPr>
          <w:color w:val="C00000"/>
        </w:rPr>
        <w:t>carico</w:t>
      </w:r>
      <w:r w:rsidR="00DE4D4F">
        <w:rPr>
          <w:color w:val="C00000"/>
        </w:rPr>
        <w:t xml:space="preserve"> </w:t>
      </w:r>
      <w:r w:rsidRPr="005830C9">
        <w:rPr>
          <w:color w:val="C00000"/>
        </w:rPr>
        <w:t>urbanistico</w:t>
      </w:r>
      <w:r w:rsidR="00DE4D4F">
        <w:rPr>
          <w:color w:val="C00000"/>
        </w:rPr>
        <w:t xml:space="preserve"> </w:t>
      </w:r>
      <w:r w:rsidRPr="005830C9">
        <w:rPr>
          <w:color w:val="C00000"/>
        </w:rPr>
        <w:t>tutti</w:t>
      </w:r>
      <w:r w:rsidR="00DE4D4F">
        <w:rPr>
          <w:color w:val="C00000"/>
        </w:rPr>
        <w:t xml:space="preserve"> </w:t>
      </w:r>
      <w:r w:rsidRPr="005830C9">
        <w:rPr>
          <w:color w:val="C00000"/>
        </w:rPr>
        <w:t>gli</w:t>
      </w:r>
      <w:r w:rsidR="00DE4D4F">
        <w:rPr>
          <w:color w:val="C00000"/>
        </w:rPr>
        <w:t xml:space="preserve"> </w:t>
      </w:r>
      <w:r w:rsidRPr="005830C9">
        <w:rPr>
          <w:color w:val="C00000"/>
        </w:rPr>
        <w:t>interventi</w:t>
      </w:r>
      <w:r w:rsidR="00DE4D4F">
        <w:rPr>
          <w:color w:val="C00000"/>
        </w:rPr>
        <w:t xml:space="preserve"> </w:t>
      </w:r>
      <w:r w:rsidRPr="005830C9">
        <w:rPr>
          <w:color w:val="C00000"/>
        </w:rPr>
        <w:t>la</w:t>
      </w:r>
      <w:r w:rsidR="00DE4D4F">
        <w:rPr>
          <w:color w:val="C00000"/>
        </w:rPr>
        <w:t xml:space="preserve"> </w:t>
      </w:r>
      <w:r w:rsidRPr="005830C9">
        <w:rPr>
          <w:color w:val="C00000"/>
        </w:rPr>
        <w:t>cui</w:t>
      </w:r>
      <w:r w:rsidR="00DE4D4F">
        <w:rPr>
          <w:color w:val="C00000"/>
        </w:rPr>
        <w:t xml:space="preserve"> </w:t>
      </w:r>
      <w:r w:rsidRPr="005830C9">
        <w:rPr>
          <w:color w:val="C00000"/>
        </w:rPr>
        <w:t>realizzazione</w:t>
      </w:r>
      <w:r w:rsidR="00DE4D4F">
        <w:rPr>
          <w:color w:val="C00000"/>
        </w:rPr>
        <w:t xml:space="preserve"> </w:t>
      </w:r>
      <w:r w:rsidRPr="005830C9">
        <w:rPr>
          <w:color w:val="C00000"/>
        </w:rPr>
        <w:t>è</w:t>
      </w:r>
      <w:r w:rsidR="00DE4D4F">
        <w:rPr>
          <w:color w:val="C00000"/>
        </w:rPr>
        <w:t xml:space="preserve"> </w:t>
      </w:r>
      <w:r w:rsidRPr="005830C9">
        <w:rPr>
          <w:color w:val="C00000"/>
        </w:rPr>
        <w:t>subordinata</w:t>
      </w:r>
      <w:r w:rsidR="00DE4D4F">
        <w:rPr>
          <w:color w:val="C00000"/>
        </w:rPr>
        <w:t xml:space="preserve"> </w:t>
      </w:r>
      <w:r w:rsidRPr="005830C9">
        <w:rPr>
          <w:color w:val="C00000"/>
        </w:rPr>
        <w:t>al</w:t>
      </w:r>
      <w:r w:rsidR="00DE4D4F">
        <w:rPr>
          <w:color w:val="C00000"/>
        </w:rPr>
        <w:t xml:space="preserve"> </w:t>
      </w:r>
      <w:r w:rsidRPr="005830C9">
        <w:rPr>
          <w:color w:val="C00000"/>
        </w:rPr>
        <w:t>pagamento</w:t>
      </w:r>
      <w:r w:rsidR="00DE4D4F">
        <w:rPr>
          <w:color w:val="C00000"/>
        </w:rPr>
        <w:t xml:space="preserve"> </w:t>
      </w:r>
      <w:r w:rsidRPr="005830C9">
        <w:rPr>
          <w:color w:val="C00000"/>
        </w:rPr>
        <w:t>degli</w:t>
      </w:r>
      <w:r w:rsidR="00DE4D4F">
        <w:rPr>
          <w:color w:val="C00000"/>
        </w:rPr>
        <w:t xml:space="preserve"> </w:t>
      </w:r>
      <w:r w:rsidRPr="005830C9">
        <w:rPr>
          <w:color w:val="C00000"/>
        </w:rPr>
        <w:t>oneri</w:t>
      </w:r>
      <w:r w:rsidR="00DE4D4F">
        <w:rPr>
          <w:color w:val="C00000"/>
        </w:rPr>
        <w:t xml:space="preserve"> </w:t>
      </w:r>
      <w:r w:rsidRPr="005830C9">
        <w:rPr>
          <w:color w:val="C00000"/>
        </w:rPr>
        <w:t>di</w:t>
      </w:r>
      <w:r w:rsidR="00DE4D4F">
        <w:rPr>
          <w:color w:val="C00000"/>
        </w:rPr>
        <w:t xml:space="preserve"> </w:t>
      </w:r>
      <w:r w:rsidRPr="005830C9">
        <w:rPr>
          <w:color w:val="C00000"/>
        </w:rPr>
        <w:t>urbanizzazione.</w:t>
      </w:r>
    </w:p>
    <w:p w:rsidR="00876CFA" w:rsidRPr="00876CFA" w:rsidRDefault="00876CFA" w:rsidP="00876CFA">
      <w:pPr>
        <w:pStyle w:val="STTESTO"/>
        <w:rPr>
          <w:b/>
          <w:color w:val="0000FF"/>
          <w:highlight w:val="yellow"/>
          <w:u w:val="single"/>
        </w:rPr>
      </w:pPr>
      <w:r w:rsidRPr="00876CFA">
        <w:rPr>
          <w:b/>
          <w:color w:val="0000FF"/>
          <w:highlight w:val="yellow"/>
          <w:u w:val="single"/>
        </w:rPr>
        <w:t>Incremento</w:t>
      </w:r>
      <w:r w:rsidR="00DE4D4F">
        <w:rPr>
          <w:b/>
          <w:color w:val="0000FF"/>
          <w:highlight w:val="yellow"/>
          <w:u w:val="single"/>
        </w:rPr>
        <w:t xml:space="preserve"> </w:t>
      </w:r>
      <w:r w:rsidRPr="00876CFA">
        <w:rPr>
          <w:b/>
          <w:color w:val="0000FF"/>
          <w:highlight w:val="yellow"/>
          <w:u w:val="single"/>
        </w:rPr>
        <w:t>del</w:t>
      </w:r>
      <w:r w:rsidR="00DE4D4F">
        <w:rPr>
          <w:b/>
          <w:color w:val="0000FF"/>
          <w:highlight w:val="yellow"/>
          <w:u w:val="single"/>
        </w:rPr>
        <w:t xml:space="preserve"> </w:t>
      </w:r>
      <w:r w:rsidRPr="00876CFA">
        <w:rPr>
          <w:b/>
          <w:color w:val="0000FF"/>
          <w:highlight w:val="yellow"/>
          <w:u w:val="single"/>
        </w:rPr>
        <w:t>carico</w:t>
      </w:r>
      <w:r w:rsidR="00DE4D4F">
        <w:rPr>
          <w:b/>
          <w:color w:val="0000FF"/>
          <w:highlight w:val="yellow"/>
          <w:u w:val="single"/>
        </w:rPr>
        <w:t xml:space="preserve"> </w:t>
      </w:r>
      <w:r w:rsidRPr="00876CFA">
        <w:rPr>
          <w:b/>
          <w:color w:val="0000FF"/>
          <w:highlight w:val="yellow"/>
          <w:u w:val="single"/>
        </w:rPr>
        <w:t>urbanistico</w:t>
      </w:r>
    </w:p>
    <w:p w:rsidR="00876CFA" w:rsidRPr="00876CFA" w:rsidRDefault="00876CFA" w:rsidP="00876CFA">
      <w:pPr>
        <w:pStyle w:val="STTESTO"/>
        <w:rPr>
          <w:highlight w:val="yellow"/>
        </w:rPr>
      </w:pPr>
      <w:r w:rsidRPr="00876CFA">
        <w:rPr>
          <w:highlight w:val="yellow"/>
        </w:rPr>
        <w:t>Aumento</w:t>
      </w:r>
      <w:r w:rsidR="00DE4D4F">
        <w:rPr>
          <w:highlight w:val="yellow"/>
        </w:rPr>
        <w:t xml:space="preserve"> </w:t>
      </w:r>
      <w:r w:rsidRPr="00876CFA">
        <w:rPr>
          <w:highlight w:val="yellow"/>
        </w:rPr>
        <w:t>della</w:t>
      </w:r>
      <w:r w:rsidR="00DE4D4F">
        <w:rPr>
          <w:highlight w:val="yellow"/>
        </w:rPr>
        <w:t xml:space="preserve"> </w:t>
      </w:r>
      <w:r w:rsidRPr="00876CFA">
        <w:rPr>
          <w:highlight w:val="yellow"/>
        </w:rPr>
        <w:t>sollecitazione</w:t>
      </w:r>
      <w:r w:rsidR="00DE4D4F">
        <w:rPr>
          <w:highlight w:val="yellow"/>
        </w:rPr>
        <w:t xml:space="preserve"> </w:t>
      </w:r>
      <w:r w:rsidRPr="00876CFA">
        <w:rPr>
          <w:highlight w:val="yellow"/>
        </w:rPr>
        <w:t>prodotta</w:t>
      </w:r>
      <w:r w:rsidR="00DE4D4F">
        <w:rPr>
          <w:highlight w:val="yellow"/>
        </w:rPr>
        <w:t xml:space="preserve"> </w:t>
      </w:r>
      <w:r w:rsidRPr="00876CFA">
        <w:rPr>
          <w:highlight w:val="yellow"/>
        </w:rPr>
        <w:t>dalle</w:t>
      </w:r>
      <w:r w:rsidR="00DE4D4F">
        <w:rPr>
          <w:highlight w:val="yellow"/>
        </w:rPr>
        <w:t xml:space="preserve"> </w:t>
      </w:r>
      <w:r w:rsidRPr="00876CFA">
        <w:rPr>
          <w:highlight w:val="yellow"/>
        </w:rPr>
        <w:t>trasformazioni</w:t>
      </w:r>
      <w:r w:rsidR="00DE4D4F">
        <w:rPr>
          <w:highlight w:val="yellow"/>
        </w:rPr>
        <w:t xml:space="preserve"> </w:t>
      </w:r>
      <w:r w:rsidRPr="00876CFA">
        <w:rPr>
          <w:highlight w:val="yellow"/>
        </w:rPr>
        <w:t>del</w:t>
      </w:r>
      <w:r w:rsidR="00DE4D4F">
        <w:rPr>
          <w:highlight w:val="yellow"/>
        </w:rPr>
        <w:t xml:space="preserve"> </w:t>
      </w:r>
      <w:r w:rsidRPr="00876CFA">
        <w:rPr>
          <w:highlight w:val="yellow"/>
        </w:rPr>
        <w:t>sistema</w:t>
      </w:r>
      <w:r w:rsidR="00DE4D4F">
        <w:rPr>
          <w:highlight w:val="yellow"/>
        </w:rPr>
        <w:t xml:space="preserve"> </w:t>
      </w:r>
      <w:r w:rsidRPr="00876CFA">
        <w:rPr>
          <w:highlight w:val="yellow"/>
        </w:rPr>
        <w:t>insediativo</w:t>
      </w:r>
      <w:r w:rsidR="00DE4D4F">
        <w:rPr>
          <w:highlight w:val="yellow"/>
        </w:rPr>
        <w:t xml:space="preserve"> </w:t>
      </w:r>
      <w:r w:rsidRPr="00876CFA">
        <w:rPr>
          <w:highlight w:val="yellow"/>
        </w:rPr>
        <w:t>in</w:t>
      </w:r>
      <w:r w:rsidR="00DE4D4F">
        <w:rPr>
          <w:highlight w:val="yellow"/>
        </w:rPr>
        <w:t xml:space="preserve"> </w:t>
      </w:r>
      <w:r w:rsidRPr="00876CFA">
        <w:rPr>
          <w:highlight w:val="yellow"/>
        </w:rPr>
        <w:t>termini</w:t>
      </w:r>
      <w:r w:rsidR="00DE4D4F">
        <w:rPr>
          <w:highlight w:val="yellow"/>
        </w:rPr>
        <w:t xml:space="preserve"> </w:t>
      </w:r>
      <w:r w:rsidRPr="00876CFA">
        <w:rPr>
          <w:highlight w:val="yellow"/>
        </w:rPr>
        <w:t>di</w:t>
      </w:r>
      <w:r w:rsidR="00DE4D4F">
        <w:rPr>
          <w:highlight w:val="yellow"/>
        </w:rPr>
        <w:t xml:space="preserve"> </w:t>
      </w:r>
      <w:r w:rsidRPr="00876CFA">
        <w:rPr>
          <w:highlight w:val="yellow"/>
        </w:rPr>
        <w:t>necessità</w:t>
      </w:r>
      <w:r w:rsidR="00DE4D4F">
        <w:rPr>
          <w:highlight w:val="yellow"/>
        </w:rPr>
        <w:t xml:space="preserve"> </w:t>
      </w:r>
      <w:r w:rsidRPr="00876CFA">
        <w:rPr>
          <w:highlight w:val="yellow"/>
        </w:rPr>
        <w:t>di</w:t>
      </w:r>
      <w:r w:rsidR="00DE4D4F">
        <w:rPr>
          <w:highlight w:val="yellow"/>
        </w:rPr>
        <w:t xml:space="preserve"> </w:t>
      </w:r>
      <w:r w:rsidRPr="00876CFA">
        <w:rPr>
          <w:highlight w:val="yellow"/>
        </w:rPr>
        <w:t>dotazioni</w:t>
      </w:r>
      <w:r w:rsidR="00DE4D4F">
        <w:rPr>
          <w:highlight w:val="yellow"/>
        </w:rPr>
        <w:t xml:space="preserve"> </w:t>
      </w:r>
      <w:r w:rsidRPr="00876CFA">
        <w:rPr>
          <w:highlight w:val="yellow"/>
        </w:rPr>
        <w:t>territoriali,</w:t>
      </w:r>
      <w:r w:rsidR="00DE4D4F">
        <w:rPr>
          <w:highlight w:val="yellow"/>
        </w:rPr>
        <w:t xml:space="preserve"> </w:t>
      </w:r>
      <w:r w:rsidRPr="00876CFA">
        <w:rPr>
          <w:highlight w:val="yellow"/>
        </w:rPr>
        <w:t>infrastrutture,</w:t>
      </w:r>
      <w:r w:rsidR="00DE4D4F">
        <w:rPr>
          <w:highlight w:val="yellow"/>
        </w:rPr>
        <w:t xml:space="preserve"> </w:t>
      </w:r>
      <w:r w:rsidRPr="00876CFA">
        <w:rPr>
          <w:highlight w:val="yellow"/>
        </w:rPr>
        <w:t>attrezzature</w:t>
      </w:r>
      <w:r w:rsidR="00DE4D4F">
        <w:rPr>
          <w:highlight w:val="yellow"/>
        </w:rPr>
        <w:t xml:space="preserve"> </w:t>
      </w:r>
      <w:r w:rsidRPr="00876CFA">
        <w:rPr>
          <w:highlight w:val="yellow"/>
        </w:rPr>
        <w:t>e</w:t>
      </w:r>
      <w:r w:rsidR="00DE4D4F">
        <w:rPr>
          <w:highlight w:val="yellow"/>
        </w:rPr>
        <w:t xml:space="preserve"> </w:t>
      </w:r>
      <w:r w:rsidRPr="00876CFA">
        <w:rPr>
          <w:highlight w:val="yellow"/>
        </w:rPr>
        <w:t>spazi</w:t>
      </w:r>
      <w:r w:rsidR="00DE4D4F">
        <w:rPr>
          <w:highlight w:val="yellow"/>
        </w:rPr>
        <w:t xml:space="preserve"> </w:t>
      </w:r>
      <w:r w:rsidRPr="00876CFA">
        <w:rPr>
          <w:highlight w:val="yellow"/>
        </w:rPr>
        <w:t>pubblici</w:t>
      </w:r>
      <w:r w:rsidR="00DE4D4F">
        <w:rPr>
          <w:highlight w:val="yellow"/>
        </w:rPr>
        <w:t xml:space="preserve"> </w:t>
      </w:r>
      <w:r w:rsidRPr="00876CFA">
        <w:rPr>
          <w:highlight w:val="yellow"/>
        </w:rPr>
        <w:t>o</w:t>
      </w:r>
      <w:r w:rsidR="00DE4D4F">
        <w:rPr>
          <w:highlight w:val="yellow"/>
        </w:rPr>
        <w:t xml:space="preserve"> </w:t>
      </w:r>
      <w:r w:rsidRPr="00876CFA">
        <w:rPr>
          <w:highlight w:val="yellow"/>
        </w:rPr>
        <w:t>di</w:t>
      </w:r>
      <w:r w:rsidR="00DE4D4F">
        <w:rPr>
          <w:highlight w:val="yellow"/>
        </w:rPr>
        <w:t xml:space="preserve"> </w:t>
      </w:r>
      <w:r w:rsidRPr="00876CFA">
        <w:rPr>
          <w:highlight w:val="yellow"/>
        </w:rPr>
        <w:t>interesse</w:t>
      </w:r>
      <w:r w:rsidR="00DE4D4F">
        <w:rPr>
          <w:highlight w:val="yellow"/>
        </w:rPr>
        <w:t xml:space="preserve"> </w:t>
      </w:r>
      <w:r w:rsidRPr="00876CFA">
        <w:rPr>
          <w:highlight w:val="yellow"/>
        </w:rPr>
        <w:t>pubblico.</w:t>
      </w:r>
    </w:p>
    <w:p w:rsidR="00876CFA" w:rsidRPr="00876CFA" w:rsidRDefault="00876CFA" w:rsidP="00876CFA">
      <w:pPr>
        <w:pStyle w:val="STTESTO"/>
        <w:rPr>
          <w:highlight w:val="yellow"/>
        </w:rPr>
      </w:pPr>
      <w:r w:rsidRPr="00876CFA">
        <w:rPr>
          <w:highlight w:val="yellow"/>
        </w:rPr>
        <w:t>Si</w:t>
      </w:r>
      <w:r w:rsidR="00DE4D4F">
        <w:rPr>
          <w:highlight w:val="yellow"/>
        </w:rPr>
        <w:t xml:space="preserve"> </w:t>
      </w:r>
      <w:r w:rsidRPr="00876CFA">
        <w:rPr>
          <w:highlight w:val="yellow"/>
        </w:rPr>
        <w:t>ha</w:t>
      </w:r>
      <w:r w:rsidR="00DE4D4F">
        <w:rPr>
          <w:highlight w:val="yellow"/>
        </w:rPr>
        <w:t xml:space="preserve"> </w:t>
      </w:r>
      <w:r w:rsidRPr="00876CFA">
        <w:rPr>
          <w:highlight w:val="yellow"/>
        </w:rPr>
        <w:t>comunque</w:t>
      </w:r>
      <w:r w:rsidR="00DE4D4F">
        <w:rPr>
          <w:highlight w:val="yellow"/>
        </w:rPr>
        <w:t xml:space="preserve"> </w:t>
      </w:r>
      <w:r w:rsidRPr="00876CFA">
        <w:rPr>
          <w:highlight w:val="yellow"/>
        </w:rPr>
        <w:t>incremento</w:t>
      </w:r>
      <w:r w:rsidR="00DE4D4F">
        <w:rPr>
          <w:highlight w:val="yellow"/>
        </w:rPr>
        <w:t xml:space="preserve"> </w:t>
      </w:r>
      <w:r w:rsidRPr="00876CFA">
        <w:rPr>
          <w:highlight w:val="yellow"/>
        </w:rPr>
        <w:t>di</w:t>
      </w:r>
      <w:r w:rsidR="00DE4D4F">
        <w:rPr>
          <w:highlight w:val="yellow"/>
        </w:rPr>
        <w:t xml:space="preserve"> </w:t>
      </w:r>
      <w:r w:rsidRPr="00876CFA">
        <w:rPr>
          <w:highlight w:val="yellow"/>
        </w:rPr>
        <w:t>carico</w:t>
      </w:r>
      <w:r w:rsidR="00DE4D4F">
        <w:rPr>
          <w:highlight w:val="yellow"/>
        </w:rPr>
        <w:t xml:space="preserve"> </w:t>
      </w:r>
      <w:r w:rsidRPr="00876CFA">
        <w:rPr>
          <w:highlight w:val="yellow"/>
        </w:rPr>
        <w:t>urbanistico</w:t>
      </w:r>
      <w:r w:rsidR="00DE4D4F">
        <w:rPr>
          <w:highlight w:val="yellow"/>
        </w:rPr>
        <w:t xml:space="preserve"> </w:t>
      </w:r>
      <w:r w:rsidRPr="00876CFA">
        <w:rPr>
          <w:highlight w:val="yellow"/>
        </w:rPr>
        <w:t>in</w:t>
      </w:r>
      <w:r w:rsidR="00DE4D4F">
        <w:rPr>
          <w:highlight w:val="yellow"/>
        </w:rPr>
        <w:t xml:space="preserve"> </w:t>
      </w:r>
      <w:r w:rsidRPr="00876CFA">
        <w:rPr>
          <w:highlight w:val="yellow"/>
        </w:rPr>
        <w:t>caso</w:t>
      </w:r>
      <w:r w:rsidR="00DE4D4F">
        <w:rPr>
          <w:highlight w:val="yellow"/>
        </w:rPr>
        <w:t xml:space="preserve"> </w:t>
      </w:r>
      <w:r w:rsidRPr="00876CFA">
        <w:rPr>
          <w:highlight w:val="yellow"/>
        </w:rPr>
        <w:t>di:</w:t>
      </w:r>
    </w:p>
    <w:p w:rsidR="00876CFA" w:rsidRPr="00876CFA" w:rsidRDefault="00876CFA" w:rsidP="00876CFA">
      <w:pPr>
        <w:pStyle w:val="STTESTO"/>
        <w:rPr>
          <w:highlight w:val="yellow"/>
        </w:rPr>
      </w:pPr>
      <w:r w:rsidRPr="00876CFA">
        <w:rPr>
          <w:highlight w:val="yellow"/>
        </w:rPr>
        <w:t>a)</w:t>
      </w:r>
      <w:r w:rsidR="00DE4D4F">
        <w:rPr>
          <w:highlight w:val="yellow"/>
        </w:rPr>
        <w:t xml:space="preserve"> </w:t>
      </w:r>
      <w:r w:rsidRPr="00876CFA">
        <w:rPr>
          <w:highlight w:val="yellow"/>
        </w:rPr>
        <w:t>interventi</w:t>
      </w:r>
      <w:r w:rsidR="00DE4D4F">
        <w:rPr>
          <w:highlight w:val="yellow"/>
        </w:rPr>
        <w:t xml:space="preserve"> </w:t>
      </w:r>
      <w:r w:rsidRPr="00876CFA">
        <w:rPr>
          <w:highlight w:val="yellow"/>
        </w:rPr>
        <w:t>di</w:t>
      </w:r>
      <w:r w:rsidR="00DE4D4F">
        <w:rPr>
          <w:highlight w:val="yellow"/>
        </w:rPr>
        <w:t xml:space="preserve"> </w:t>
      </w:r>
      <w:r w:rsidRPr="00876CFA">
        <w:rPr>
          <w:highlight w:val="yellow"/>
        </w:rPr>
        <w:t>nuova</w:t>
      </w:r>
      <w:r w:rsidR="00DE4D4F">
        <w:rPr>
          <w:highlight w:val="yellow"/>
        </w:rPr>
        <w:t xml:space="preserve"> </w:t>
      </w:r>
      <w:r w:rsidRPr="00876CFA">
        <w:rPr>
          <w:highlight w:val="yellow"/>
        </w:rPr>
        <w:t>edificazione,</w:t>
      </w:r>
      <w:r w:rsidR="00DE4D4F">
        <w:rPr>
          <w:highlight w:val="yellow"/>
        </w:rPr>
        <w:t xml:space="preserve"> </w:t>
      </w:r>
      <w:r w:rsidRPr="00876CFA">
        <w:rPr>
          <w:highlight w:val="yellow"/>
        </w:rPr>
        <w:t>di</w:t>
      </w:r>
      <w:r w:rsidR="00DE4D4F">
        <w:rPr>
          <w:highlight w:val="yellow"/>
        </w:rPr>
        <w:t xml:space="preserve"> </w:t>
      </w:r>
      <w:r w:rsidRPr="00876CFA">
        <w:rPr>
          <w:highlight w:val="yellow"/>
        </w:rPr>
        <w:t>ristrutturazione</w:t>
      </w:r>
      <w:r w:rsidR="00DE4D4F">
        <w:rPr>
          <w:highlight w:val="yellow"/>
        </w:rPr>
        <w:t xml:space="preserve"> </w:t>
      </w:r>
      <w:r w:rsidRPr="00876CFA">
        <w:rPr>
          <w:highlight w:val="yellow"/>
        </w:rPr>
        <w:t>urbanistica,</w:t>
      </w:r>
      <w:r w:rsidR="00DE4D4F">
        <w:rPr>
          <w:highlight w:val="yellow"/>
        </w:rPr>
        <w:t xml:space="preserve"> </w:t>
      </w:r>
      <w:r w:rsidRPr="00876CFA">
        <w:rPr>
          <w:highlight w:val="yellow"/>
        </w:rPr>
        <w:t>oppure</w:t>
      </w:r>
      <w:r w:rsidR="00DE4D4F">
        <w:rPr>
          <w:highlight w:val="yellow"/>
        </w:rPr>
        <w:t xml:space="preserve"> </w:t>
      </w:r>
      <w:r w:rsidRPr="00876CFA">
        <w:rPr>
          <w:highlight w:val="yellow"/>
        </w:rPr>
        <w:t>addizioni</w:t>
      </w:r>
      <w:r w:rsidR="00DE4D4F">
        <w:rPr>
          <w:highlight w:val="yellow"/>
        </w:rPr>
        <w:t xml:space="preserve"> </w:t>
      </w:r>
      <w:r w:rsidRPr="00876CFA">
        <w:rPr>
          <w:highlight w:val="yellow"/>
        </w:rPr>
        <w:t>volumetriche</w:t>
      </w:r>
      <w:r w:rsidR="00DE4D4F">
        <w:rPr>
          <w:highlight w:val="yellow"/>
        </w:rPr>
        <w:t xml:space="preserve"> </w:t>
      </w:r>
      <w:r w:rsidRPr="00876CFA">
        <w:rPr>
          <w:highlight w:val="yellow"/>
        </w:rPr>
        <w:t>agli</w:t>
      </w:r>
      <w:r w:rsidR="00DE4D4F">
        <w:rPr>
          <w:highlight w:val="yellow"/>
        </w:rPr>
        <w:t xml:space="preserve"> </w:t>
      </w:r>
      <w:r w:rsidRPr="00876CFA">
        <w:rPr>
          <w:highlight w:val="yellow"/>
        </w:rPr>
        <w:t>edifici</w:t>
      </w:r>
      <w:r w:rsidR="00DE4D4F">
        <w:rPr>
          <w:highlight w:val="yellow"/>
        </w:rPr>
        <w:t xml:space="preserve"> </w:t>
      </w:r>
      <w:r w:rsidRPr="00876CFA">
        <w:rPr>
          <w:highlight w:val="yellow"/>
        </w:rPr>
        <w:t>esistenti,</w:t>
      </w:r>
      <w:r w:rsidR="00DE4D4F">
        <w:rPr>
          <w:highlight w:val="yellow"/>
        </w:rPr>
        <w:t xml:space="preserve"> </w:t>
      </w:r>
      <w:r w:rsidRPr="00876CFA">
        <w:rPr>
          <w:highlight w:val="yellow"/>
        </w:rPr>
        <w:t>come</w:t>
      </w:r>
      <w:r w:rsidR="00DE4D4F">
        <w:rPr>
          <w:highlight w:val="yellow"/>
        </w:rPr>
        <w:t xml:space="preserve"> </w:t>
      </w:r>
      <w:r w:rsidRPr="00876CFA">
        <w:rPr>
          <w:highlight w:val="yellow"/>
        </w:rPr>
        <w:t>definiti</w:t>
      </w:r>
      <w:r w:rsidR="00DE4D4F">
        <w:rPr>
          <w:highlight w:val="yellow"/>
        </w:rPr>
        <w:t xml:space="preserve"> </w:t>
      </w:r>
      <w:r w:rsidRPr="00876CFA">
        <w:rPr>
          <w:highlight w:val="yellow"/>
        </w:rPr>
        <w:t>dalle</w:t>
      </w:r>
      <w:r w:rsidR="00DE4D4F">
        <w:rPr>
          <w:highlight w:val="yellow"/>
        </w:rPr>
        <w:t xml:space="preserve"> </w:t>
      </w:r>
      <w:r w:rsidRPr="00876CFA">
        <w:rPr>
          <w:highlight w:val="yellow"/>
        </w:rPr>
        <w:t>norme</w:t>
      </w:r>
      <w:r w:rsidR="00DE4D4F">
        <w:rPr>
          <w:highlight w:val="yellow"/>
        </w:rPr>
        <w:t xml:space="preserve"> </w:t>
      </w:r>
      <w:r w:rsidRPr="00876CFA">
        <w:rPr>
          <w:highlight w:val="yellow"/>
        </w:rPr>
        <w:t>regionali,</w:t>
      </w:r>
      <w:r w:rsidR="00DE4D4F">
        <w:rPr>
          <w:highlight w:val="yellow"/>
        </w:rPr>
        <w:t xml:space="preserve"> </w:t>
      </w:r>
      <w:r w:rsidRPr="00876CFA">
        <w:rPr>
          <w:highlight w:val="yellow"/>
        </w:rPr>
        <w:t>ove</w:t>
      </w:r>
      <w:r w:rsidR="00DE4D4F">
        <w:rPr>
          <w:highlight w:val="yellow"/>
        </w:rPr>
        <w:t xml:space="preserve"> </w:t>
      </w:r>
      <w:r w:rsidRPr="00876CFA">
        <w:rPr>
          <w:highlight w:val="yellow"/>
        </w:rPr>
        <w:t>comportanti</w:t>
      </w:r>
      <w:r w:rsidR="00DE4D4F">
        <w:rPr>
          <w:highlight w:val="yellow"/>
        </w:rPr>
        <w:t xml:space="preserve"> </w:t>
      </w:r>
      <w:r w:rsidRPr="00876CFA">
        <w:rPr>
          <w:highlight w:val="yellow"/>
        </w:rPr>
        <w:t>incremento</w:t>
      </w:r>
      <w:r w:rsidR="00DE4D4F">
        <w:rPr>
          <w:highlight w:val="yellow"/>
        </w:rPr>
        <w:t xml:space="preserve"> </w:t>
      </w:r>
      <w:r w:rsidRPr="00876CFA">
        <w:rPr>
          <w:highlight w:val="yellow"/>
        </w:rPr>
        <w:t>del</w:t>
      </w:r>
      <w:r w:rsidR="00DE4D4F">
        <w:rPr>
          <w:highlight w:val="yellow"/>
        </w:rPr>
        <w:t xml:space="preserve"> </w:t>
      </w:r>
      <w:r w:rsidRPr="00876CFA">
        <w:rPr>
          <w:highlight w:val="yellow"/>
        </w:rPr>
        <w:t>numero</w:t>
      </w:r>
      <w:r w:rsidR="00DE4D4F">
        <w:rPr>
          <w:highlight w:val="yellow"/>
        </w:rPr>
        <w:t xml:space="preserve"> </w:t>
      </w:r>
      <w:r w:rsidRPr="00876CFA">
        <w:rPr>
          <w:highlight w:val="yellow"/>
        </w:rPr>
        <w:t>di</w:t>
      </w:r>
      <w:r w:rsidR="00DE4D4F">
        <w:rPr>
          <w:highlight w:val="yellow"/>
        </w:rPr>
        <w:t xml:space="preserve"> </w:t>
      </w:r>
      <w:r w:rsidRPr="00876CFA">
        <w:rPr>
          <w:highlight w:val="yellow"/>
        </w:rPr>
        <w:t>abitanti</w:t>
      </w:r>
      <w:r w:rsidR="00DE4D4F">
        <w:rPr>
          <w:highlight w:val="yellow"/>
        </w:rPr>
        <w:t xml:space="preserve"> </w:t>
      </w:r>
      <w:r w:rsidRPr="00876CFA">
        <w:rPr>
          <w:highlight w:val="yellow"/>
        </w:rPr>
        <w:t>convenzionalmente</w:t>
      </w:r>
      <w:r w:rsidR="00DE4D4F">
        <w:rPr>
          <w:highlight w:val="yellow"/>
        </w:rPr>
        <w:t xml:space="preserve"> </w:t>
      </w:r>
      <w:r w:rsidRPr="00876CFA">
        <w:rPr>
          <w:highlight w:val="yellow"/>
        </w:rPr>
        <w:t>insediati</w:t>
      </w:r>
      <w:r w:rsidR="00DE4D4F">
        <w:rPr>
          <w:highlight w:val="yellow"/>
        </w:rPr>
        <w:t xml:space="preserve"> </w:t>
      </w:r>
      <w:r w:rsidRPr="00876CFA">
        <w:rPr>
          <w:highlight w:val="yellow"/>
        </w:rPr>
        <w:t>o</w:t>
      </w:r>
      <w:r w:rsidR="00DE4D4F">
        <w:rPr>
          <w:highlight w:val="yellow"/>
        </w:rPr>
        <w:t xml:space="preserve"> </w:t>
      </w:r>
      <w:r w:rsidRPr="00876CFA">
        <w:rPr>
          <w:highlight w:val="yellow"/>
        </w:rPr>
        <w:t>insediabili,</w:t>
      </w:r>
      <w:r w:rsidR="00DE4D4F">
        <w:rPr>
          <w:highlight w:val="yellow"/>
        </w:rPr>
        <w:t xml:space="preserve"> </w:t>
      </w:r>
      <w:r w:rsidRPr="00876CFA">
        <w:rPr>
          <w:highlight w:val="yellow"/>
        </w:rPr>
        <w:t>ai</w:t>
      </w:r>
      <w:r w:rsidR="00DE4D4F">
        <w:rPr>
          <w:highlight w:val="yellow"/>
        </w:rPr>
        <w:t xml:space="preserve"> </w:t>
      </w:r>
      <w:r w:rsidRPr="00876CFA">
        <w:rPr>
          <w:highlight w:val="yellow"/>
        </w:rPr>
        <w:t>sensi</w:t>
      </w:r>
      <w:r w:rsidR="00DE4D4F">
        <w:rPr>
          <w:highlight w:val="yellow"/>
        </w:rPr>
        <w:t xml:space="preserve"> </w:t>
      </w:r>
      <w:r w:rsidRPr="00876CFA">
        <w:rPr>
          <w:highlight w:val="yellow"/>
        </w:rPr>
        <w:t>dell’articolo</w:t>
      </w:r>
      <w:r w:rsidR="00DE4D4F">
        <w:rPr>
          <w:highlight w:val="yellow"/>
        </w:rPr>
        <w:t xml:space="preserve"> </w:t>
      </w:r>
      <w:r w:rsidRPr="00876CFA">
        <w:rPr>
          <w:highlight w:val="yellow"/>
        </w:rPr>
        <w:t>2</w:t>
      </w:r>
      <w:r w:rsidR="00DE4D4F">
        <w:rPr>
          <w:highlight w:val="yellow"/>
        </w:rPr>
        <w:t xml:space="preserve"> </w:t>
      </w:r>
      <w:r w:rsidRPr="00876CFA">
        <w:rPr>
          <w:highlight w:val="yellow"/>
        </w:rPr>
        <w:t>del</w:t>
      </w:r>
      <w:r w:rsidR="00DE4D4F">
        <w:rPr>
          <w:highlight w:val="yellow"/>
        </w:rPr>
        <w:t xml:space="preserve"> </w:t>
      </w:r>
      <w:r w:rsidRPr="00876CFA">
        <w:rPr>
          <w:highlight w:val="yellow"/>
        </w:rPr>
        <w:t>presente</w:t>
      </w:r>
      <w:r w:rsidR="00DE4D4F">
        <w:rPr>
          <w:highlight w:val="yellow"/>
        </w:rPr>
        <w:t xml:space="preserve"> </w:t>
      </w:r>
      <w:r w:rsidRPr="00876CFA">
        <w:rPr>
          <w:highlight w:val="yellow"/>
        </w:rPr>
        <w:t>regolamento,</w:t>
      </w:r>
      <w:r w:rsidR="00DE4D4F">
        <w:rPr>
          <w:highlight w:val="yellow"/>
        </w:rPr>
        <w:t xml:space="preserve"> </w:t>
      </w:r>
      <w:r w:rsidRPr="00876CFA">
        <w:rPr>
          <w:highlight w:val="yellow"/>
        </w:rPr>
        <w:t>oppure</w:t>
      </w:r>
      <w:r w:rsidR="00DE4D4F">
        <w:rPr>
          <w:highlight w:val="yellow"/>
        </w:rPr>
        <w:t xml:space="preserve"> </w:t>
      </w:r>
      <w:r w:rsidRPr="00876CFA">
        <w:rPr>
          <w:highlight w:val="yellow"/>
        </w:rPr>
        <w:t>reperimento</w:t>
      </w:r>
      <w:r w:rsidR="00DE4D4F">
        <w:rPr>
          <w:highlight w:val="yellow"/>
        </w:rPr>
        <w:t xml:space="preserve"> </w:t>
      </w:r>
      <w:r w:rsidRPr="00876CFA">
        <w:rPr>
          <w:highlight w:val="yellow"/>
        </w:rPr>
        <w:t>di</w:t>
      </w:r>
      <w:r w:rsidR="00DE4D4F">
        <w:rPr>
          <w:highlight w:val="yellow"/>
        </w:rPr>
        <w:t xml:space="preserve"> </w:t>
      </w:r>
      <w:r w:rsidRPr="00876CFA">
        <w:rPr>
          <w:highlight w:val="yellow"/>
        </w:rPr>
        <w:t>dotazioni</w:t>
      </w:r>
      <w:r w:rsidR="00DE4D4F">
        <w:rPr>
          <w:highlight w:val="yellow"/>
        </w:rPr>
        <w:t xml:space="preserve"> </w:t>
      </w:r>
      <w:r w:rsidRPr="00876CFA">
        <w:rPr>
          <w:highlight w:val="yellow"/>
        </w:rPr>
        <w:t>aggiuntive</w:t>
      </w:r>
      <w:r w:rsidR="00DE4D4F">
        <w:rPr>
          <w:highlight w:val="yellow"/>
        </w:rPr>
        <w:t xml:space="preserve"> </w:t>
      </w:r>
      <w:r w:rsidRPr="00876CFA">
        <w:rPr>
          <w:highlight w:val="yellow"/>
        </w:rPr>
        <w:t>di</w:t>
      </w:r>
      <w:r w:rsidR="00DE4D4F">
        <w:rPr>
          <w:highlight w:val="yellow"/>
        </w:rPr>
        <w:t xml:space="preserve"> </w:t>
      </w:r>
      <w:r w:rsidRPr="00876CFA">
        <w:rPr>
          <w:highlight w:val="yellow"/>
        </w:rPr>
        <w:t>parcheggi</w:t>
      </w:r>
      <w:r w:rsidR="00DE4D4F">
        <w:rPr>
          <w:highlight w:val="yellow"/>
        </w:rPr>
        <w:t xml:space="preserve"> </w:t>
      </w:r>
      <w:r w:rsidRPr="00876CFA">
        <w:rPr>
          <w:highlight w:val="yellow"/>
        </w:rPr>
        <w:t>per</w:t>
      </w:r>
      <w:r w:rsidR="00DE4D4F">
        <w:rPr>
          <w:highlight w:val="yellow"/>
        </w:rPr>
        <w:t xml:space="preserve"> </w:t>
      </w:r>
      <w:r w:rsidRPr="00876CFA">
        <w:rPr>
          <w:highlight w:val="yellow"/>
        </w:rPr>
        <w:t>la</w:t>
      </w:r>
      <w:r w:rsidR="00DE4D4F">
        <w:rPr>
          <w:highlight w:val="yellow"/>
        </w:rPr>
        <w:t xml:space="preserve"> </w:t>
      </w:r>
      <w:r w:rsidRPr="00876CFA">
        <w:rPr>
          <w:highlight w:val="yellow"/>
        </w:rPr>
        <w:t>sosta</w:t>
      </w:r>
      <w:r w:rsidR="00DE4D4F">
        <w:rPr>
          <w:highlight w:val="yellow"/>
        </w:rPr>
        <w:t xml:space="preserve"> </w:t>
      </w:r>
      <w:r w:rsidRPr="00876CFA">
        <w:rPr>
          <w:highlight w:val="yellow"/>
        </w:rPr>
        <w:t>stanziale</w:t>
      </w:r>
      <w:r w:rsidR="00DE4D4F">
        <w:rPr>
          <w:highlight w:val="yellow"/>
        </w:rPr>
        <w:t xml:space="preserve"> </w:t>
      </w:r>
      <w:r w:rsidRPr="00876CFA">
        <w:rPr>
          <w:highlight w:val="yellow"/>
        </w:rPr>
        <w:t>o</w:t>
      </w:r>
      <w:r w:rsidR="00DE4D4F">
        <w:rPr>
          <w:highlight w:val="yellow"/>
        </w:rPr>
        <w:t xml:space="preserve"> </w:t>
      </w:r>
      <w:r w:rsidRPr="00876CFA">
        <w:rPr>
          <w:highlight w:val="yellow"/>
        </w:rPr>
        <w:t>di</w:t>
      </w:r>
      <w:r w:rsidR="00DE4D4F">
        <w:rPr>
          <w:highlight w:val="yellow"/>
        </w:rPr>
        <w:t xml:space="preserve"> </w:t>
      </w:r>
      <w:r w:rsidRPr="00876CFA">
        <w:rPr>
          <w:highlight w:val="yellow"/>
        </w:rPr>
        <w:t>relazione;</w:t>
      </w:r>
    </w:p>
    <w:p w:rsidR="00876CFA" w:rsidRPr="00876CFA" w:rsidRDefault="00876CFA" w:rsidP="00876CFA">
      <w:pPr>
        <w:pStyle w:val="STTESTO"/>
        <w:rPr>
          <w:highlight w:val="yellow"/>
        </w:rPr>
      </w:pPr>
      <w:r w:rsidRPr="00876CFA">
        <w:rPr>
          <w:highlight w:val="yellow"/>
        </w:rPr>
        <w:t>b)</w:t>
      </w:r>
      <w:r w:rsidR="00DE4D4F">
        <w:rPr>
          <w:highlight w:val="yellow"/>
        </w:rPr>
        <w:t xml:space="preserve"> </w:t>
      </w:r>
      <w:r w:rsidRPr="00876CFA">
        <w:rPr>
          <w:highlight w:val="yellow"/>
        </w:rPr>
        <w:t>interventi</w:t>
      </w:r>
      <w:r w:rsidR="00DE4D4F">
        <w:rPr>
          <w:highlight w:val="yellow"/>
        </w:rPr>
        <w:t xml:space="preserve"> </w:t>
      </w:r>
      <w:r w:rsidRPr="00876CFA">
        <w:rPr>
          <w:highlight w:val="yellow"/>
        </w:rPr>
        <w:t>comunque</w:t>
      </w:r>
      <w:r w:rsidR="00DE4D4F">
        <w:rPr>
          <w:highlight w:val="yellow"/>
        </w:rPr>
        <w:t xml:space="preserve"> </w:t>
      </w:r>
      <w:r w:rsidRPr="00876CFA">
        <w:rPr>
          <w:highlight w:val="yellow"/>
        </w:rPr>
        <w:t>denominati</w:t>
      </w:r>
      <w:r w:rsidR="00DE4D4F">
        <w:rPr>
          <w:highlight w:val="yellow"/>
        </w:rPr>
        <w:t xml:space="preserve"> </w:t>
      </w:r>
      <w:r w:rsidRPr="00876CFA">
        <w:rPr>
          <w:highlight w:val="yellow"/>
        </w:rPr>
        <w:t>dai</w:t>
      </w:r>
      <w:r w:rsidR="00DE4D4F">
        <w:rPr>
          <w:highlight w:val="yellow"/>
        </w:rPr>
        <w:t xml:space="preserve"> </w:t>
      </w:r>
      <w:r w:rsidRPr="00876CFA">
        <w:rPr>
          <w:highlight w:val="yellow"/>
        </w:rPr>
        <w:t>quali</w:t>
      </w:r>
      <w:r w:rsidR="00DE4D4F">
        <w:rPr>
          <w:highlight w:val="yellow"/>
        </w:rPr>
        <w:t xml:space="preserve"> </w:t>
      </w:r>
      <w:r w:rsidRPr="00876CFA">
        <w:rPr>
          <w:highlight w:val="yellow"/>
        </w:rPr>
        <w:t>derivi</w:t>
      </w:r>
      <w:r w:rsidR="00DE4D4F">
        <w:rPr>
          <w:highlight w:val="yellow"/>
        </w:rPr>
        <w:t xml:space="preserve"> </w:t>
      </w:r>
      <w:r w:rsidRPr="00876CFA">
        <w:rPr>
          <w:highlight w:val="yellow"/>
        </w:rPr>
        <w:t>incremento</w:t>
      </w:r>
      <w:r w:rsidR="00DE4D4F">
        <w:rPr>
          <w:highlight w:val="yellow"/>
        </w:rPr>
        <w:t xml:space="preserve"> </w:t>
      </w:r>
      <w:r w:rsidRPr="00876CFA">
        <w:rPr>
          <w:highlight w:val="yellow"/>
        </w:rPr>
        <w:t>del</w:t>
      </w:r>
      <w:r w:rsidR="00DE4D4F">
        <w:rPr>
          <w:highlight w:val="yellow"/>
        </w:rPr>
        <w:t xml:space="preserve"> </w:t>
      </w:r>
      <w:r w:rsidRPr="00876CFA">
        <w:rPr>
          <w:highlight w:val="yellow"/>
        </w:rPr>
        <w:t>numero</w:t>
      </w:r>
      <w:r w:rsidR="00DE4D4F">
        <w:rPr>
          <w:highlight w:val="yellow"/>
        </w:rPr>
        <w:t xml:space="preserve"> </w:t>
      </w:r>
      <w:r w:rsidRPr="00876CFA">
        <w:rPr>
          <w:highlight w:val="yellow"/>
        </w:rPr>
        <w:t>di</w:t>
      </w:r>
      <w:r w:rsidR="00DE4D4F">
        <w:rPr>
          <w:highlight w:val="yellow"/>
        </w:rPr>
        <w:t xml:space="preserve"> </w:t>
      </w:r>
      <w:r w:rsidRPr="00876CFA">
        <w:rPr>
          <w:highlight w:val="yellow"/>
        </w:rPr>
        <w:t>unità</w:t>
      </w:r>
      <w:r w:rsidR="00DE4D4F">
        <w:rPr>
          <w:highlight w:val="yellow"/>
        </w:rPr>
        <w:t xml:space="preserve"> </w:t>
      </w:r>
      <w:r w:rsidRPr="00876CFA">
        <w:rPr>
          <w:highlight w:val="yellow"/>
        </w:rPr>
        <w:t>immobiliari,</w:t>
      </w:r>
      <w:r w:rsidR="00DE4D4F">
        <w:rPr>
          <w:highlight w:val="yellow"/>
        </w:rPr>
        <w:t xml:space="preserve"> </w:t>
      </w:r>
      <w:r w:rsidRPr="00876CFA">
        <w:rPr>
          <w:highlight w:val="yellow"/>
        </w:rPr>
        <w:t>anche</w:t>
      </w:r>
      <w:r w:rsidR="00DE4D4F">
        <w:rPr>
          <w:highlight w:val="yellow"/>
        </w:rPr>
        <w:t xml:space="preserve"> </w:t>
      </w:r>
      <w:r w:rsidRPr="00876CFA">
        <w:rPr>
          <w:highlight w:val="yellow"/>
        </w:rPr>
        <w:t>in</w:t>
      </w:r>
      <w:r w:rsidR="00DE4D4F">
        <w:rPr>
          <w:highlight w:val="yellow"/>
        </w:rPr>
        <w:t xml:space="preserve"> </w:t>
      </w:r>
      <w:r w:rsidRPr="00876CFA">
        <w:rPr>
          <w:highlight w:val="yellow"/>
        </w:rPr>
        <w:t>assenza</w:t>
      </w:r>
      <w:r w:rsidR="00DE4D4F">
        <w:rPr>
          <w:highlight w:val="yellow"/>
        </w:rPr>
        <w:t xml:space="preserve"> </w:t>
      </w:r>
      <w:r w:rsidRPr="00876CFA">
        <w:rPr>
          <w:highlight w:val="yellow"/>
        </w:rPr>
        <w:t>di</w:t>
      </w:r>
      <w:r w:rsidR="00DE4D4F">
        <w:rPr>
          <w:highlight w:val="yellow"/>
        </w:rPr>
        <w:t xml:space="preserve"> </w:t>
      </w:r>
      <w:r w:rsidRPr="00876CFA">
        <w:rPr>
          <w:highlight w:val="yellow"/>
        </w:rPr>
        <w:t>contestuale</w:t>
      </w:r>
      <w:r w:rsidR="00DE4D4F">
        <w:rPr>
          <w:highlight w:val="yellow"/>
        </w:rPr>
        <w:t xml:space="preserve"> </w:t>
      </w:r>
      <w:r w:rsidRPr="00876CFA">
        <w:rPr>
          <w:highlight w:val="yellow"/>
        </w:rPr>
        <w:t>mutamento</w:t>
      </w:r>
      <w:r w:rsidR="00DE4D4F">
        <w:rPr>
          <w:highlight w:val="yellow"/>
        </w:rPr>
        <w:t xml:space="preserve"> </w:t>
      </w:r>
      <w:r w:rsidRPr="00876CFA">
        <w:rPr>
          <w:highlight w:val="yellow"/>
        </w:rPr>
        <w:t>della</w:t>
      </w:r>
      <w:r w:rsidR="00DE4D4F">
        <w:rPr>
          <w:highlight w:val="yellow"/>
        </w:rPr>
        <w:t xml:space="preserve"> </w:t>
      </w:r>
      <w:r w:rsidRPr="00876CFA">
        <w:rPr>
          <w:highlight w:val="yellow"/>
        </w:rPr>
        <w:t>destinazione</w:t>
      </w:r>
      <w:r w:rsidR="00DE4D4F">
        <w:rPr>
          <w:highlight w:val="yellow"/>
        </w:rPr>
        <w:t xml:space="preserve"> </w:t>
      </w:r>
      <w:r w:rsidRPr="00876CFA">
        <w:rPr>
          <w:highlight w:val="yellow"/>
        </w:rPr>
        <w:t>d’uso;</w:t>
      </w:r>
    </w:p>
    <w:p w:rsidR="00876CFA" w:rsidRPr="00876CFA" w:rsidRDefault="00876CFA" w:rsidP="00876CFA">
      <w:pPr>
        <w:pStyle w:val="STTESTO"/>
        <w:rPr>
          <w:highlight w:val="yellow"/>
        </w:rPr>
      </w:pPr>
      <w:r w:rsidRPr="00876CFA">
        <w:rPr>
          <w:highlight w:val="yellow"/>
        </w:rPr>
        <w:t>c)</w:t>
      </w:r>
      <w:r w:rsidR="00DE4D4F">
        <w:rPr>
          <w:highlight w:val="yellow"/>
        </w:rPr>
        <w:t xml:space="preserve"> </w:t>
      </w:r>
      <w:r w:rsidRPr="00876CFA">
        <w:rPr>
          <w:highlight w:val="yellow"/>
        </w:rPr>
        <w:t>mutamenti</w:t>
      </w:r>
      <w:r w:rsidR="00DE4D4F">
        <w:rPr>
          <w:highlight w:val="yellow"/>
        </w:rPr>
        <w:t xml:space="preserve"> </w:t>
      </w:r>
      <w:r w:rsidRPr="00876CFA">
        <w:rPr>
          <w:highlight w:val="yellow"/>
        </w:rPr>
        <w:t>della</w:t>
      </w:r>
      <w:r w:rsidR="00DE4D4F">
        <w:rPr>
          <w:highlight w:val="yellow"/>
        </w:rPr>
        <w:t xml:space="preserve"> </w:t>
      </w:r>
      <w:r w:rsidRPr="00876CFA">
        <w:rPr>
          <w:highlight w:val="yellow"/>
        </w:rPr>
        <w:t>destinazione</w:t>
      </w:r>
      <w:r w:rsidR="00DE4D4F">
        <w:rPr>
          <w:highlight w:val="yellow"/>
        </w:rPr>
        <w:t xml:space="preserve"> </w:t>
      </w:r>
      <w:r w:rsidRPr="00876CFA">
        <w:rPr>
          <w:highlight w:val="yellow"/>
        </w:rPr>
        <w:t>d’uso</w:t>
      </w:r>
      <w:r w:rsidR="00DE4D4F">
        <w:rPr>
          <w:highlight w:val="yellow"/>
        </w:rPr>
        <w:t xml:space="preserve"> </w:t>
      </w:r>
      <w:r w:rsidRPr="00876CFA">
        <w:rPr>
          <w:highlight w:val="yellow"/>
        </w:rPr>
        <w:t>di</w:t>
      </w:r>
      <w:r w:rsidR="00DE4D4F">
        <w:rPr>
          <w:highlight w:val="yellow"/>
        </w:rPr>
        <w:t xml:space="preserve"> </w:t>
      </w:r>
      <w:r w:rsidRPr="00876CFA">
        <w:rPr>
          <w:highlight w:val="yellow"/>
        </w:rPr>
        <w:t>organismi</w:t>
      </w:r>
      <w:r w:rsidR="00DE4D4F">
        <w:rPr>
          <w:highlight w:val="yellow"/>
        </w:rPr>
        <w:t xml:space="preserve"> </w:t>
      </w:r>
      <w:r w:rsidRPr="00876CFA">
        <w:rPr>
          <w:highlight w:val="yellow"/>
        </w:rPr>
        <w:t>edilizi</w:t>
      </w:r>
      <w:r w:rsidR="00DE4D4F">
        <w:rPr>
          <w:highlight w:val="yellow"/>
        </w:rPr>
        <w:t xml:space="preserve"> </w:t>
      </w:r>
      <w:r w:rsidRPr="00876CFA">
        <w:rPr>
          <w:highlight w:val="yellow"/>
        </w:rPr>
        <w:t>esistenti,</w:t>
      </w:r>
      <w:r w:rsidR="00DE4D4F">
        <w:rPr>
          <w:highlight w:val="yellow"/>
        </w:rPr>
        <w:t xml:space="preserve"> </w:t>
      </w:r>
      <w:r w:rsidRPr="00876CFA">
        <w:rPr>
          <w:highlight w:val="yellow"/>
        </w:rPr>
        <w:t>ove</w:t>
      </w:r>
      <w:r w:rsidR="00DE4D4F">
        <w:rPr>
          <w:highlight w:val="yellow"/>
        </w:rPr>
        <w:t xml:space="preserve"> </w:t>
      </w:r>
      <w:r w:rsidRPr="00876CFA">
        <w:rPr>
          <w:highlight w:val="yellow"/>
        </w:rPr>
        <w:t>comportanti</w:t>
      </w:r>
      <w:r w:rsidR="00DE4D4F">
        <w:rPr>
          <w:highlight w:val="yellow"/>
        </w:rPr>
        <w:t xml:space="preserve"> </w:t>
      </w:r>
      <w:r w:rsidRPr="00876CFA">
        <w:rPr>
          <w:highlight w:val="yellow"/>
        </w:rPr>
        <w:t>il</w:t>
      </w:r>
      <w:r w:rsidR="00DE4D4F">
        <w:rPr>
          <w:highlight w:val="yellow"/>
        </w:rPr>
        <w:t xml:space="preserve"> </w:t>
      </w:r>
      <w:r w:rsidRPr="00876CFA">
        <w:rPr>
          <w:highlight w:val="yellow"/>
        </w:rPr>
        <w:t>reperimento</w:t>
      </w:r>
      <w:r w:rsidR="00DE4D4F">
        <w:rPr>
          <w:highlight w:val="yellow"/>
        </w:rPr>
        <w:t xml:space="preserve"> </w:t>
      </w:r>
      <w:r w:rsidRPr="00876CFA">
        <w:rPr>
          <w:highlight w:val="yellow"/>
        </w:rPr>
        <w:t>di</w:t>
      </w:r>
      <w:r w:rsidR="00DE4D4F">
        <w:rPr>
          <w:highlight w:val="yellow"/>
        </w:rPr>
        <w:t xml:space="preserve"> </w:t>
      </w:r>
      <w:r w:rsidRPr="00876CFA">
        <w:rPr>
          <w:highlight w:val="yellow"/>
        </w:rPr>
        <w:t>dotazioni</w:t>
      </w:r>
      <w:r w:rsidR="00DE4D4F">
        <w:rPr>
          <w:highlight w:val="yellow"/>
        </w:rPr>
        <w:t xml:space="preserve"> </w:t>
      </w:r>
      <w:r w:rsidRPr="00876CFA">
        <w:rPr>
          <w:highlight w:val="yellow"/>
        </w:rPr>
        <w:t>aggiuntive</w:t>
      </w:r>
      <w:r w:rsidR="00DE4D4F">
        <w:rPr>
          <w:highlight w:val="yellow"/>
        </w:rPr>
        <w:t xml:space="preserve"> </w:t>
      </w:r>
      <w:r w:rsidRPr="00876CFA">
        <w:rPr>
          <w:highlight w:val="yellow"/>
        </w:rPr>
        <w:t>di</w:t>
      </w:r>
      <w:r w:rsidR="00DE4D4F">
        <w:rPr>
          <w:highlight w:val="yellow"/>
        </w:rPr>
        <w:t xml:space="preserve"> </w:t>
      </w:r>
      <w:r w:rsidRPr="00876CFA">
        <w:rPr>
          <w:highlight w:val="yellow"/>
        </w:rPr>
        <w:t>parcheggi</w:t>
      </w:r>
      <w:r w:rsidR="00DE4D4F">
        <w:rPr>
          <w:highlight w:val="yellow"/>
        </w:rPr>
        <w:t xml:space="preserve"> </w:t>
      </w:r>
      <w:r w:rsidRPr="00876CFA">
        <w:rPr>
          <w:highlight w:val="yellow"/>
        </w:rPr>
        <w:t>per</w:t>
      </w:r>
      <w:r w:rsidR="00DE4D4F">
        <w:rPr>
          <w:highlight w:val="yellow"/>
        </w:rPr>
        <w:t xml:space="preserve"> </w:t>
      </w:r>
      <w:r w:rsidRPr="00876CFA">
        <w:rPr>
          <w:highlight w:val="yellow"/>
        </w:rPr>
        <w:t>la</w:t>
      </w:r>
      <w:r w:rsidR="00DE4D4F">
        <w:rPr>
          <w:highlight w:val="yellow"/>
        </w:rPr>
        <w:t xml:space="preserve"> </w:t>
      </w:r>
      <w:r w:rsidRPr="00876CFA">
        <w:rPr>
          <w:highlight w:val="yellow"/>
        </w:rPr>
        <w:t>sosta</w:t>
      </w:r>
      <w:r w:rsidR="00DE4D4F">
        <w:rPr>
          <w:highlight w:val="yellow"/>
        </w:rPr>
        <w:t xml:space="preserve"> </w:t>
      </w:r>
      <w:r w:rsidRPr="00876CFA">
        <w:rPr>
          <w:highlight w:val="yellow"/>
        </w:rPr>
        <w:t>stanziale</w:t>
      </w:r>
      <w:r w:rsidR="00DE4D4F">
        <w:rPr>
          <w:highlight w:val="yellow"/>
        </w:rPr>
        <w:t xml:space="preserve"> </w:t>
      </w:r>
      <w:r w:rsidRPr="00876CFA">
        <w:rPr>
          <w:highlight w:val="yellow"/>
        </w:rPr>
        <w:t>o</w:t>
      </w:r>
      <w:r w:rsidR="00DE4D4F">
        <w:rPr>
          <w:highlight w:val="yellow"/>
        </w:rPr>
        <w:t xml:space="preserve"> </w:t>
      </w:r>
      <w:r w:rsidRPr="00876CFA">
        <w:rPr>
          <w:highlight w:val="yellow"/>
        </w:rPr>
        <w:t>di</w:t>
      </w:r>
      <w:r w:rsidR="00DE4D4F">
        <w:rPr>
          <w:highlight w:val="yellow"/>
        </w:rPr>
        <w:t xml:space="preserve"> </w:t>
      </w:r>
      <w:r w:rsidRPr="00876CFA">
        <w:rPr>
          <w:highlight w:val="yellow"/>
        </w:rPr>
        <w:t>relazione;</w:t>
      </w:r>
    </w:p>
    <w:p w:rsidR="00876CFA" w:rsidRPr="00876CFA" w:rsidRDefault="00876CFA" w:rsidP="00876CFA">
      <w:pPr>
        <w:pStyle w:val="STTESTO"/>
        <w:rPr>
          <w:highlight w:val="yellow"/>
        </w:rPr>
      </w:pPr>
      <w:r w:rsidRPr="00876CFA">
        <w:rPr>
          <w:highlight w:val="yellow"/>
        </w:rPr>
        <w:t>d)</w:t>
      </w:r>
      <w:r w:rsidR="00DE4D4F">
        <w:rPr>
          <w:highlight w:val="yellow"/>
        </w:rPr>
        <w:t xml:space="preserve"> </w:t>
      </w:r>
      <w:r w:rsidRPr="00876CFA">
        <w:rPr>
          <w:highlight w:val="yellow"/>
        </w:rPr>
        <w:t>incremento</w:t>
      </w:r>
      <w:r w:rsidR="00DE4D4F">
        <w:rPr>
          <w:highlight w:val="yellow"/>
        </w:rPr>
        <w:t xml:space="preserve"> </w:t>
      </w:r>
      <w:r w:rsidRPr="00876CFA">
        <w:rPr>
          <w:highlight w:val="yellow"/>
        </w:rPr>
        <w:t>della</w:t>
      </w:r>
      <w:r w:rsidR="00DE4D4F">
        <w:rPr>
          <w:highlight w:val="yellow"/>
        </w:rPr>
        <w:t xml:space="preserve"> </w:t>
      </w:r>
      <w:r w:rsidRPr="00876CFA">
        <w:rPr>
          <w:highlight w:val="yellow"/>
        </w:rPr>
        <w:t>superficie</w:t>
      </w:r>
      <w:r w:rsidR="00DE4D4F">
        <w:rPr>
          <w:highlight w:val="yellow"/>
        </w:rPr>
        <w:t xml:space="preserve"> </w:t>
      </w:r>
      <w:r w:rsidRPr="00876CFA">
        <w:rPr>
          <w:highlight w:val="yellow"/>
        </w:rPr>
        <w:t>di</w:t>
      </w:r>
      <w:r w:rsidR="00DE4D4F">
        <w:rPr>
          <w:highlight w:val="yellow"/>
        </w:rPr>
        <w:t xml:space="preserve"> </w:t>
      </w:r>
      <w:r w:rsidRPr="00876CFA">
        <w:rPr>
          <w:highlight w:val="yellow"/>
        </w:rPr>
        <w:t>vendita</w:t>
      </w:r>
      <w:r w:rsidR="00DE4D4F">
        <w:rPr>
          <w:highlight w:val="yellow"/>
        </w:rPr>
        <w:t xml:space="preserve"> </w:t>
      </w:r>
      <w:r w:rsidRPr="00876CFA">
        <w:rPr>
          <w:highlight w:val="yellow"/>
        </w:rPr>
        <w:t>o</w:t>
      </w:r>
      <w:r w:rsidR="00DE4D4F">
        <w:rPr>
          <w:highlight w:val="yellow"/>
        </w:rPr>
        <w:t xml:space="preserve"> </w:t>
      </w:r>
      <w:r w:rsidRPr="00876CFA">
        <w:rPr>
          <w:highlight w:val="yellow"/>
        </w:rPr>
        <w:t>della</w:t>
      </w:r>
      <w:r w:rsidR="00DE4D4F">
        <w:rPr>
          <w:highlight w:val="yellow"/>
        </w:rPr>
        <w:t xml:space="preserve"> </w:t>
      </w:r>
      <w:r w:rsidRPr="00876CFA">
        <w:rPr>
          <w:highlight w:val="yellow"/>
        </w:rPr>
        <w:t>superficie</w:t>
      </w:r>
      <w:r w:rsidR="00DE4D4F">
        <w:rPr>
          <w:highlight w:val="yellow"/>
        </w:rPr>
        <w:t xml:space="preserve"> </w:t>
      </w:r>
      <w:r w:rsidRPr="00876CFA">
        <w:rPr>
          <w:highlight w:val="yellow"/>
        </w:rPr>
        <w:t>di</w:t>
      </w:r>
      <w:r w:rsidR="00DE4D4F">
        <w:rPr>
          <w:highlight w:val="yellow"/>
        </w:rPr>
        <w:t xml:space="preserve"> </w:t>
      </w:r>
      <w:r w:rsidRPr="00876CFA">
        <w:rPr>
          <w:highlight w:val="yellow"/>
        </w:rPr>
        <w:t>somministrazione</w:t>
      </w:r>
      <w:r w:rsidR="00DE4D4F">
        <w:rPr>
          <w:highlight w:val="yellow"/>
        </w:rPr>
        <w:t xml:space="preserve"> </w:t>
      </w:r>
      <w:r w:rsidRPr="00876CFA">
        <w:rPr>
          <w:highlight w:val="yellow"/>
        </w:rPr>
        <w:t>di</w:t>
      </w:r>
      <w:r w:rsidR="00DE4D4F">
        <w:rPr>
          <w:highlight w:val="yellow"/>
        </w:rPr>
        <w:t xml:space="preserve"> </w:t>
      </w:r>
      <w:r w:rsidRPr="00876CFA">
        <w:rPr>
          <w:highlight w:val="yellow"/>
        </w:rPr>
        <w:t>esercizi</w:t>
      </w:r>
      <w:r w:rsidR="00DE4D4F">
        <w:rPr>
          <w:highlight w:val="yellow"/>
        </w:rPr>
        <w:t xml:space="preserve"> </w:t>
      </w:r>
      <w:r w:rsidRPr="00876CFA">
        <w:rPr>
          <w:highlight w:val="yellow"/>
        </w:rPr>
        <w:t>commerciali</w:t>
      </w:r>
      <w:r w:rsidR="00DE4D4F">
        <w:rPr>
          <w:highlight w:val="yellow"/>
        </w:rPr>
        <w:t xml:space="preserve"> </w:t>
      </w:r>
      <w:r w:rsidRPr="00876CFA">
        <w:rPr>
          <w:highlight w:val="yellow"/>
        </w:rPr>
        <w:t>o</w:t>
      </w:r>
      <w:r w:rsidR="00DE4D4F">
        <w:rPr>
          <w:highlight w:val="yellow"/>
        </w:rPr>
        <w:t xml:space="preserve"> </w:t>
      </w:r>
      <w:r w:rsidRPr="00876CFA">
        <w:rPr>
          <w:highlight w:val="yellow"/>
        </w:rPr>
        <w:t>di</w:t>
      </w:r>
      <w:r w:rsidR="00DE4D4F">
        <w:rPr>
          <w:highlight w:val="yellow"/>
        </w:rPr>
        <w:t xml:space="preserve"> </w:t>
      </w:r>
      <w:r w:rsidRPr="00876CFA">
        <w:rPr>
          <w:highlight w:val="yellow"/>
        </w:rPr>
        <w:t>esercizi</w:t>
      </w:r>
      <w:r w:rsidR="00DE4D4F">
        <w:rPr>
          <w:highlight w:val="yellow"/>
        </w:rPr>
        <w:t xml:space="preserve"> </w:t>
      </w:r>
      <w:r w:rsidRPr="00876CFA">
        <w:rPr>
          <w:highlight w:val="yellow"/>
        </w:rPr>
        <w:t>di</w:t>
      </w:r>
      <w:r w:rsidR="00DE4D4F">
        <w:rPr>
          <w:highlight w:val="yellow"/>
        </w:rPr>
        <w:t xml:space="preserve"> </w:t>
      </w:r>
      <w:r w:rsidRPr="00876CFA">
        <w:rPr>
          <w:highlight w:val="yellow"/>
        </w:rPr>
        <w:t>somministrazione</w:t>
      </w:r>
      <w:r w:rsidR="00DE4D4F">
        <w:rPr>
          <w:highlight w:val="yellow"/>
        </w:rPr>
        <w:t xml:space="preserve"> </w:t>
      </w:r>
      <w:r w:rsidRPr="00876CFA">
        <w:rPr>
          <w:highlight w:val="yellow"/>
        </w:rPr>
        <w:t>di</w:t>
      </w:r>
      <w:r w:rsidR="00DE4D4F">
        <w:rPr>
          <w:highlight w:val="yellow"/>
        </w:rPr>
        <w:t xml:space="preserve"> </w:t>
      </w:r>
      <w:r w:rsidRPr="00876CFA">
        <w:rPr>
          <w:highlight w:val="yellow"/>
        </w:rPr>
        <w:t>alimenti</w:t>
      </w:r>
      <w:r w:rsidR="00DE4D4F">
        <w:rPr>
          <w:highlight w:val="yellow"/>
        </w:rPr>
        <w:t xml:space="preserve"> </w:t>
      </w:r>
      <w:r w:rsidRPr="00876CFA">
        <w:rPr>
          <w:highlight w:val="yellow"/>
        </w:rPr>
        <w:t>e</w:t>
      </w:r>
      <w:r w:rsidR="00DE4D4F">
        <w:rPr>
          <w:highlight w:val="yellow"/>
        </w:rPr>
        <w:t xml:space="preserve"> </w:t>
      </w:r>
      <w:r w:rsidRPr="00876CFA">
        <w:rPr>
          <w:highlight w:val="yellow"/>
        </w:rPr>
        <w:t>bevande</w:t>
      </w:r>
      <w:r w:rsidR="00DE4D4F">
        <w:rPr>
          <w:highlight w:val="yellow"/>
        </w:rPr>
        <w:t xml:space="preserve"> </w:t>
      </w:r>
      <w:r w:rsidRPr="00876CFA">
        <w:rPr>
          <w:highlight w:val="yellow"/>
        </w:rPr>
        <w:t>al</w:t>
      </w:r>
      <w:r w:rsidR="00DE4D4F">
        <w:rPr>
          <w:highlight w:val="yellow"/>
        </w:rPr>
        <w:t xml:space="preserve"> </w:t>
      </w:r>
      <w:r w:rsidRPr="00876CFA">
        <w:rPr>
          <w:highlight w:val="yellow"/>
        </w:rPr>
        <w:t>pubblico</w:t>
      </w:r>
      <w:r w:rsidR="00DE4D4F">
        <w:rPr>
          <w:highlight w:val="yellow"/>
        </w:rPr>
        <w:t xml:space="preserve"> </w:t>
      </w:r>
      <w:r w:rsidRPr="00876CFA">
        <w:rPr>
          <w:highlight w:val="yellow"/>
        </w:rPr>
        <w:t>esistenti;</w:t>
      </w:r>
    </w:p>
    <w:p w:rsidR="00876CFA" w:rsidRDefault="00876CFA" w:rsidP="00876CFA">
      <w:pPr>
        <w:pStyle w:val="STTESTO"/>
      </w:pPr>
      <w:r w:rsidRPr="00876CFA">
        <w:rPr>
          <w:highlight w:val="yellow"/>
        </w:rPr>
        <w:t>e)</w:t>
      </w:r>
      <w:r w:rsidR="00DE4D4F">
        <w:rPr>
          <w:highlight w:val="yellow"/>
        </w:rPr>
        <w:t xml:space="preserve"> </w:t>
      </w:r>
      <w:r w:rsidRPr="00876CFA">
        <w:rPr>
          <w:highlight w:val="yellow"/>
        </w:rPr>
        <w:t>interventi</w:t>
      </w:r>
      <w:r w:rsidR="00DE4D4F">
        <w:rPr>
          <w:highlight w:val="yellow"/>
        </w:rPr>
        <w:t xml:space="preserve"> </w:t>
      </w:r>
      <w:r w:rsidRPr="00876CFA">
        <w:rPr>
          <w:highlight w:val="yellow"/>
        </w:rPr>
        <w:t>comunque</w:t>
      </w:r>
      <w:r w:rsidR="00DE4D4F">
        <w:rPr>
          <w:highlight w:val="yellow"/>
        </w:rPr>
        <w:t xml:space="preserve"> </w:t>
      </w:r>
      <w:r w:rsidRPr="00876CFA">
        <w:rPr>
          <w:highlight w:val="yellow"/>
        </w:rPr>
        <w:t>denominati</w:t>
      </w:r>
      <w:r w:rsidR="00DE4D4F">
        <w:rPr>
          <w:highlight w:val="yellow"/>
        </w:rPr>
        <w:t xml:space="preserve"> </w:t>
      </w:r>
      <w:r w:rsidRPr="00876CFA">
        <w:rPr>
          <w:highlight w:val="yellow"/>
        </w:rPr>
        <w:t>dai</w:t>
      </w:r>
      <w:r w:rsidR="00DE4D4F">
        <w:rPr>
          <w:highlight w:val="yellow"/>
        </w:rPr>
        <w:t xml:space="preserve"> </w:t>
      </w:r>
      <w:r w:rsidRPr="00876CFA">
        <w:rPr>
          <w:highlight w:val="yellow"/>
        </w:rPr>
        <w:t>quali</w:t>
      </w:r>
      <w:r w:rsidR="00DE4D4F">
        <w:rPr>
          <w:highlight w:val="yellow"/>
        </w:rPr>
        <w:t xml:space="preserve"> </w:t>
      </w:r>
      <w:r w:rsidRPr="00876CFA">
        <w:rPr>
          <w:highlight w:val="yellow"/>
        </w:rPr>
        <w:t>derivi</w:t>
      </w:r>
      <w:r w:rsidR="00DE4D4F">
        <w:rPr>
          <w:highlight w:val="yellow"/>
        </w:rPr>
        <w:t xml:space="preserve"> </w:t>
      </w:r>
      <w:r w:rsidRPr="00876CFA">
        <w:rPr>
          <w:highlight w:val="yellow"/>
        </w:rPr>
        <w:t>un</w:t>
      </w:r>
      <w:r w:rsidR="00DE4D4F">
        <w:rPr>
          <w:highlight w:val="yellow"/>
        </w:rPr>
        <w:t xml:space="preserve"> </w:t>
      </w:r>
      <w:r w:rsidRPr="00876CFA">
        <w:rPr>
          <w:highlight w:val="yellow"/>
        </w:rPr>
        <w:t>aumento</w:t>
      </w:r>
      <w:r w:rsidR="00DE4D4F">
        <w:rPr>
          <w:highlight w:val="yellow"/>
        </w:rPr>
        <w:t xml:space="preserve"> </w:t>
      </w:r>
      <w:r w:rsidRPr="00876CFA">
        <w:rPr>
          <w:highlight w:val="yellow"/>
        </w:rPr>
        <w:t>della</w:t>
      </w:r>
      <w:r w:rsidR="00DE4D4F">
        <w:rPr>
          <w:highlight w:val="yellow"/>
        </w:rPr>
        <w:t xml:space="preserve"> </w:t>
      </w:r>
      <w:r w:rsidRPr="00876CFA">
        <w:rPr>
          <w:highlight w:val="yellow"/>
        </w:rPr>
        <w:t>superficie</w:t>
      </w:r>
      <w:r w:rsidR="00DE4D4F">
        <w:rPr>
          <w:highlight w:val="yellow"/>
        </w:rPr>
        <w:t xml:space="preserve"> </w:t>
      </w:r>
      <w:r w:rsidRPr="00876CFA">
        <w:rPr>
          <w:highlight w:val="yellow"/>
        </w:rPr>
        <w:t>utile.</w:t>
      </w:r>
    </w:p>
    <w:p w:rsidR="00AC25B7" w:rsidRDefault="00AC25B7">
      <w:pPr>
        <w:rPr>
          <w:rFonts w:ascii="Arial Narrow" w:hAnsi="Arial Narrow"/>
          <w:sz w:val="20"/>
        </w:rPr>
      </w:pPr>
      <w:r>
        <w:br w:type="page"/>
      </w:r>
    </w:p>
    <w:p w:rsidR="00872CE4" w:rsidRDefault="00872CE4" w:rsidP="00A90A9A">
      <w:pPr>
        <w:pStyle w:val="STTESTO"/>
      </w:pPr>
    </w:p>
    <w:p w:rsidR="004C2FAE" w:rsidRDefault="004C2FAE" w:rsidP="004C2FAE">
      <w:pPr>
        <w:pStyle w:val="STCAPO"/>
      </w:pPr>
      <w:bookmarkStart w:id="19" w:name="_Toc488850867"/>
      <w:r>
        <w:t>Distanze</w:t>
      </w:r>
      <w:bookmarkEnd w:id="19"/>
    </w:p>
    <w:p w:rsidR="004C2FAE" w:rsidRDefault="004C2FAE" w:rsidP="004C2FAE">
      <w:pPr>
        <w:pStyle w:val="STARTICOLO"/>
      </w:pPr>
      <w:bookmarkStart w:id="20" w:name="_Toc488850868"/>
      <w:r>
        <w:t>Generalità</w:t>
      </w:r>
      <w:bookmarkEnd w:id="20"/>
    </w:p>
    <w:p w:rsidR="004C2FAE" w:rsidRPr="008C644E" w:rsidRDefault="004C2FAE" w:rsidP="004C2FAE">
      <w:pPr>
        <w:pStyle w:val="STTESTO000"/>
        <w:numPr>
          <w:ilvl w:val="0"/>
          <w:numId w:val="0"/>
        </w:numPr>
        <w:rPr>
          <w:color w:val="7030A0"/>
        </w:rPr>
      </w:pPr>
      <w:r w:rsidRPr="008C644E">
        <w:rPr>
          <w:color w:val="7030A0"/>
        </w:rPr>
        <w:t>Norme</w:t>
      </w:r>
      <w:r w:rsidR="00DE4D4F">
        <w:rPr>
          <w:color w:val="7030A0"/>
        </w:rPr>
        <w:t xml:space="preserve"> </w:t>
      </w:r>
      <w:r w:rsidRPr="008C644E">
        <w:rPr>
          <w:color w:val="7030A0"/>
        </w:rPr>
        <w:t>statali.</w:t>
      </w:r>
      <w:r w:rsidR="00DE4D4F">
        <w:rPr>
          <w:color w:val="7030A0"/>
        </w:rPr>
        <w:t xml:space="preserve"> </w:t>
      </w:r>
      <w:r w:rsidR="0055548A">
        <w:rPr>
          <w:color w:val="7030A0"/>
        </w:rPr>
        <w:t>DPR</w:t>
      </w:r>
      <w:r w:rsidR="00DE4D4F">
        <w:rPr>
          <w:color w:val="7030A0"/>
        </w:rPr>
        <w:t xml:space="preserve"> </w:t>
      </w:r>
      <w:r w:rsidR="0055548A">
        <w:rPr>
          <w:color w:val="7030A0"/>
        </w:rPr>
        <w:t>n.</w:t>
      </w:r>
      <w:r w:rsidR="00DE4D4F">
        <w:rPr>
          <w:color w:val="7030A0"/>
        </w:rPr>
        <w:t xml:space="preserve"> </w:t>
      </w:r>
      <w:r w:rsidR="0055548A">
        <w:rPr>
          <w:color w:val="7030A0"/>
        </w:rPr>
        <w:t>380</w:t>
      </w:r>
      <w:r w:rsidR="00DE4D4F">
        <w:rPr>
          <w:color w:val="7030A0"/>
        </w:rPr>
        <w:t xml:space="preserve"> </w:t>
      </w:r>
      <w:r w:rsidR="0055548A">
        <w:rPr>
          <w:color w:val="7030A0"/>
        </w:rPr>
        <w:t>del</w:t>
      </w:r>
      <w:r w:rsidR="00DE4D4F">
        <w:rPr>
          <w:color w:val="7030A0"/>
        </w:rPr>
        <w:t xml:space="preserve"> </w:t>
      </w:r>
      <w:r w:rsidR="0055548A">
        <w:rPr>
          <w:color w:val="7030A0"/>
        </w:rPr>
        <w:t>2001.</w:t>
      </w:r>
      <w:r w:rsidR="00DE4D4F">
        <w:rPr>
          <w:color w:val="7030A0"/>
        </w:rPr>
        <w:t xml:space="preserve"> </w:t>
      </w:r>
      <w:r w:rsidR="008C644E" w:rsidRPr="008C644E">
        <w:rPr>
          <w:color w:val="7030A0"/>
        </w:rPr>
        <w:t>DM</w:t>
      </w:r>
      <w:r w:rsidR="00DE4D4F">
        <w:rPr>
          <w:color w:val="7030A0"/>
        </w:rPr>
        <w:t xml:space="preserve"> </w:t>
      </w:r>
      <w:r w:rsidR="008C644E" w:rsidRPr="008C644E">
        <w:rPr>
          <w:color w:val="7030A0"/>
        </w:rPr>
        <w:t>n.</w:t>
      </w:r>
      <w:r w:rsidR="00DE4D4F">
        <w:rPr>
          <w:color w:val="7030A0"/>
        </w:rPr>
        <w:t xml:space="preserve"> </w:t>
      </w:r>
      <w:r w:rsidR="008C644E" w:rsidRPr="008C644E">
        <w:rPr>
          <w:color w:val="7030A0"/>
        </w:rPr>
        <w:t>1444</w:t>
      </w:r>
      <w:r w:rsidR="00DE4D4F">
        <w:rPr>
          <w:color w:val="7030A0"/>
        </w:rPr>
        <w:t xml:space="preserve"> </w:t>
      </w:r>
      <w:r w:rsidR="008C644E" w:rsidRPr="008C644E">
        <w:rPr>
          <w:color w:val="7030A0"/>
        </w:rPr>
        <w:t>del</w:t>
      </w:r>
      <w:r w:rsidR="00DE4D4F">
        <w:rPr>
          <w:color w:val="7030A0"/>
        </w:rPr>
        <w:t xml:space="preserve"> </w:t>
      </w:r>
      <w:r w:rsidR="008C644E" w:rsidRPr="008C644E">
        <w:rPr>
          <w:color w:val="7030A0"/>
        </w:rPr>
        <w:t>1968.</w:t>
      </w:r>
      <w:r w:rsidR="00DE4D4F">
        <w:rPr>
          <w:color w:val="7030A0"/>
        </w:rPr>
        <w:t xml:space="preserve"> </w:t>
      </w:r>
      <w:r w:rsidR="008C644E" w:rsidRPr="008C644E">
        <w:rPr>
          <w:color w:val="7030A0"/>
        </w:rPr>
        <w:t>Codice</w:t>
      </w:r>
      <w:r w:rsidR="00DE4D4F">
        <w:rPr>
          <w:color w:val="7030A0"/>
        </w:rPr>
        <w:t xml:space="preserve"> </w:t>
      </w:r>
      <w:r w:rsidR="008C644E" w:rsidRPr="008C644E">
        <w:rPr>
          <w:color w:val="7030A0"/>
        </w:rPr>
        <w:t>Civile.</w:t>
      </w:r>
    </w:p>
    <w:p w:rsidR="004C2FAE" w:rsidRDefault="004C2FAE" w:rsidP="004C2FAE">
      <w:pPr>
        <w:pStyle w:val="STTESTO000"/>
        <w:numPr>
          <w:ilvl w:val="0"/>
          <w:numId w:val="0"/>
        </w:numPr>
        <w:rPr>
          <w:color w:val="7030A0"/>
        </w:rPr>
      </w:pPr>
      <w:r w:rsidRPr="008C644E">
        <w:rPr>
          <w:color w:val="7030A0"/>
        </w:rPr>
        <w:t>Norme</w:t>
      </w:r>
      <w:r w:rsidR="00DE4D4F">
        <w:rPr>
          <w:color w:val="7030A0"/>
        </w:rPr>
        <w:t xml:space="preserve"> </w:t>
      </w:r>
      <w:r w:rsidRPr="008C644E">
        <w:rPr>
          <w:color w:val="7030A0"/>
        </w:rPr>
        <w:t>regionali.</w:t>
      </w:r>
      <w:r w:rsidR="00DE4D4F">
        <w:rPr>
          <w:color w:val="7030A0"/>
        </w:rPr>
        <w:t xml:space="preserve"> </w:t>
      </w:r>
      <w:r w:rsidR="008C644E" w:rsidRPr="008C644E">
        <w:rPr>
          <w:color w:val="7030A0"/>
        </w:rPr>
        <w:t>DA</w:t>
      </w:r>
      <w:r w:rsidR="00DE4D4F">
        <w:rPr>
          <w:color w:val="7030A0"/>
        </w:rPr>
        <w:t xml:space="preserve"> </w:t>
      </w:r>
      <w:r w:rsidR="008C644E" w:rsidRPr="008C644E">
        <w:rPr>
          <w:color w:val="7030A0"/>
        </w:rPr>
        <w:t>n.</w:t>
      </w:r>
      <w:r w:rsidR="00DE4D4F">
        <w:rPr>
          <w:color w:val="7030A0"/>
        </w:rPr>
        <w:t xml:space="preserve"> </w:t>
      </w:r>
      <w:r w:rsidR="008C644E" w:rsidRPr="008C644E">
        <w:rPr>
          <w:color w:val="7030A0"/>
        </w:rPr>
        <w:t>2266/U</w:t>
      </w:r>
      <w:r w:rsidR="00DE4D4F">
        <w:rPr>
          <w:color w:val="7030A0"/>
        </w:rPr>
        <w:t xml:space="preserve"> </w:t>
      </w:r>
      <w:r w:rsidR="008C644E" w:rsidRPr="008C644E">
        <w:rPr>
          <w:color w:val="7030A0"/>
        </w:rPr>
        <w:t>del</w:t>
      </w:r>
      <w:r w:rsidR="00DE4D4F">
        <w:rPr>
          <w:color w:val="7030A0"/>
        </w:rPr>
        <w:t xml:space="preserve"> </w:t>
      </w:r>
      <w:r w:rsidR="008C644E" w:rsidRPr="008C644E">
        <w:rPr>
          <w:color w:val="7030A0"/>
        </w:rPr>
        <w:t>1983</w:t>
      </w:r>
      <w:r w:rsidRPr="008C644E">
        <w:rPr>
          <w:color w:val="7030A0"/>
        </w:rPr>
        <w:t>.</w:t>
      </w:r>
    </w:p>
    <w:p w:rsidR="0081379E" w:rsidRDefault="00AE4B74" w:rsidP="00FC0B5A">
      <w:pPr>
        <w:pStyle w:val="STTESTO000"/>
        <w:numPr>
          <w:ilvl w:val="0"/>
          <w:numId w:val="21"/>
        </w:numPr>
      </w:pPr>
      <w:r>
        <w:t>L</w:t>
      </w:r>
      <w:r w:rsidR="0081379E">
        <w:t>e</w:t>
      </w:r>
      <w:r w:rsidR="00DE4D4F">
        <w:t xml:space="preserve"> </w:t>
      </w:r>
      <w:r w:rsidR="0081379E">
        <w:t>NTA</w:t>
      </w:r>
      <w:r w:rsidR="00DE4D4F">
        <w:t xml:space="preserve"> </w:t>
      </w:r>
      <w:r w:rsidR="0081379E">
        <w:t>del</w:t>
      </w:r>
      <w:r w:rsidR="00DE4D4F">
        <w:t xml:space="preserve"> </w:t>
      </w:r>
      <w:r w:rsidR="0081379E">
        <w:t>PUC</w:t>
      </w:r>
      <w:r w:rsidR="00DE4D4F">
        <w:t xml:space="preserve"> </w:t>
      </w:r>
      <w:r>
        <w:t>disciplina</w:t>
      </w:r>
      <w:r w:rsidR="0081379E">
        <w:t>no</w:t>
      </w:r>
      <w:r w:rsidR="00DE4D4F">
        <w:t xml:space="preserve"> </w:t>
      </w:r>
      <w:r>
        <w:t>i</w:t>
      </w:r>
      <w:r w:rsidR="00DE4D4F">
        <w:t xml:space="preserve"> </w:t>
      </w:r>
      <w:r>
        <w:t>valori</w:t>
      </w:r>
      <w:r w:rsidR="00DE4D4F">
        <w:t xml:space="preserve"> </w:t>
      </w:r>
      <w:r>
        <w:t>delle</w:t>
      </w:r>
      <w:r w:rsidR="00DE4D4F">
        <w:t xml:space="preserve"> </w:t>
      </w:r>
      <w:r>
        <w:t>distanze</w:t>
      </w:r>
      <w:r w:rsidR="00DE4D4F">
        <w:t xml:space="preserve"> </w:t>
      </w:r>
      <w:r>
        <w:t>minime</w:t>
      </w:r>
      <w:r w:rsidR="00DE4D4F">
        <w:t xml:space="preserve"> </w:t>
      </w:r>
      <w:r w:rsidR="0081379E">
        <w:t>di</w:t>
      </w:r>
      <w:r w:rsidR="00DE4D4F">
        <w:t xml:space="preserve"> </w:t>
      </w:r>
      <w:r w:rsidR="0081379E">
        <w:t>cui</w:t>
      </w:r>
      <w:r w:rsidR="00DE4D4F">
        <w:t xml:space="preserve"> </w:t>
      </w:r>
      <w:r w:rsidR="0081379E">
        <w:t>al</w:t>
      </w:r>
      <w:r w:rsidR="00DE4D4F">
        <w:t xml:space="preserve"> </w:t>
      </w:r>
      <w:r w:rsidR="0081379E">
        <w:t>presente</w:t>
      </w:r>
      <w:r w:rsidR="00DE4D4F">
        <w:t xml:space="preserve"> </w:t>
      </w:r>
      <w:r w:rsidR="0081379E">
        <w:t>articolo.</w:t>
      </w:r>
    </w:p>
    <w:p w:rsidR="00CF5028" w:rsidRDefault="003B2EB6" w:rsidP="0083309F">
      <w:pPr>
        <w:pStyle w:val="STTESTO000"/>
        <w:numPr>
          <w:ilvl w:val="0"/>
          <w:numId w:val="21"/>
        </w:numPr>
      </w:pPr>
      <w:r>
        <w:t>Le</w:t>
      </w:r>
      <w:r w:rsidR="00DE4D4F">
        <w:t xml:space="preserve"> </w:t>
      </w:r>
      <w:r>
        <w:t>norme</w:t>
      </w:r>
      <w:r w:rsidR="00DE4D4F">
        <w:t xml:space="preserve"> </w:t>
      </w:r>
      <w:r>
        <w:t>sulle</w:t>
      </w:r>
      <w:r w:rsidR="00DE4D4F">
        <w:t xml:space="preserve"> </w:t>
      </w:r>
      <w:r>
        <w:t>distanze</w:t>
      </w:r>
      <w:r w:rsidR="00DE4D4F">
        <w:t xml:space="preserve"> </w:t>
      </w:r>
      <w:r w:rsidR="00072460">
        <w:t>si</w:t>
      </w:r>
      <w:r w:rsidR="00DE4D4F">
        <w:t xml:space="preserve"> </w:t>
      </w:r>
      <w:r w:rsidR="00072460">
        <w:t>applicano</w:t>
      </w:r>
      <w:r w:rsidR="00DE4D4F">
        <w:t xml:space="preserve"> </w:t>
      </w:r>
      <w:r w:rsidR="00072460">
        <w:t>inderogabilmente</w:t>
      </w:r>
      <w:r w:rsidR="00DE4D4F">
        <w:t xml:space="preserve"> </w:t>
      </w:r>
      <w:r w:rsidR="00072460">
        <w:t>a</w:t>
      </w:r>
      <w:r w:rsidR="00DE4D4F">
        <w:t xml:space="preserve"> </w:t>
      </w:r>
      <w:r w:rsidR="00072460">
        <w:t>tutte</w:t>
      </w:r>
      <w:r w:rsidR="00DE4D4F">
        <w:t xml:space="preserve"> </w:t>
      </w:r>
      <w:r w:rsidR="00072460">
        <w:t>le</w:t>
      </w:r>
      <w:r w:rsidR="00DE4D4F">
        <w:t xml:space="preserve"> </w:t>
      </w:r>
      <w:r w:rsidR="00072460">
        <w:t>nuove</w:t>
      </w:r>
      <w:r w:rsidR="00DE4D4F">
        <w:t xml:space="preserve"> </w:t>
      </w:r>
      <w:r w:rsidR="00072460">
        <w:t>costruzioni.</w:t>
      </w:r>
      <w:r w:rsidR="00DE4D4F">
        <w:t xml:space="preserve"> </w:t>
      </w:r>
      <w:r w:rsidR="00072460">
        <w:t>È</w:t>
      </w:r>
      <w:r w:rsidR="00DE4D4F">
        <w:t xml:space="preserve"> </w:t>
      </w:r>
      <w:r w:rsidR="00072460">
        <w:t>sempre</w:t>
      </w:r>
      <w:r w:rsidR="00DE4D4F">
        <w:t xml:space="preserve"> </w:t>
      </w:r>
      <w:r w:rsidR="00072460">
        <w:t>consentito</w:t>
      </w:r>
      <w:r w:rsidR="00DE4D4F">
        <w:t xml:space="preserve"> </w:t>
      </w:r>
      <w:r w:rsidR="00072460">
        <w:t>il</w:t>
      </w:r>
      <w:r w:rsidR="00DE4D4F">
        <w:t xml:space="preserve"> </w:t>
      </w:r>
      <w:r w:rsidR="00072460">
        <w:t>mantenimento</w:t>
      </w:r>
      <w:r w:rsidR="00DE4D4F">
        <w:t xml:space="preserve"> </w:t>
      </w:r>
      <w:r w:rsidR="00072460">
        <w:t>delle</w:t>
      </w:r>
      <w:r w:rsidR="00DE4D4F">
        <w:t xml:space="preserve"> </w:t>
      </w:r>
      <w:r w:rsidR="00072460">
        <w:t>distanze</w:t>
      </w:r>
      <w:r w:rsidR="00DE4D4F">
        <w:t xml:space="preserve"> </w:t>
      </w:r>
      <w:r w:rsidR="00072460">
        <w:t>esistenti</w:t>
      </w:r>
      <w:r w:rsidR="00DE4D4F">
        <w:t xml:space="preserve"> </w:t>
      </w:r>
      <w:r w:rsidR="00072460">
        <w:t>nel</w:t>
      </w:r>
      <w:r w:rsidR="00DE4D4F">
        <w:t xml:space="preserve"> </w:t>
      </w:r>
      <w:r w:rsidR="00072460">
        <w:t>caso</w:t>
      </w:r>
      <w:r w:rsidR="00DE4D4F">
        <w:t xml:space="preserve"> </w:t>
      </w:r>
      <w:r w:rsidR="00072460">
        <w:t>di</w:t>
      </w:r>
      <w:r w:rsidR="00DE4D4F">
        <w:t xml:space="preserve"> </w:t>
      </w:r>
      <w:r w:rsidR="00072460">
        <w:t>nuova</w:t>
      </w:r>
      <w:r w:rsidR="00DE4D4F">
        <w:t xml:space="preserve"> </w:t>
      </w:r>
      <w:r w:rsidR="00072460">
        <w:t>costruzione</w:t>
      </w:r>
      <w:r w:rsidR="00DE4D4F">
        <w:t xml:space="preserve"> </w:t>
      </w:r>
      <w:r w:rsidR="00072460">
        <w:t>in</w:t>
      </w:r>
      <w:r w:rsidR="00DE4D4F">
        <w:t xml:space="preserve"> </w:t>
      </w:r>
      <w:r w:rsidR="00072460">
        <w:t>sopraelevazione</w:t>
      </w:r>
      <w:r w:rsidR="00DE4D4F">
        <w:t xml:space="preserve"> </w:t>
      </w:r>
      <w:r w:rsidR="00072460">
        <w:t>del</w:t>
      </w:r>
      <w:r w:rsidR="00DE4D4F">
        <w:t xml:space="preserve"> </w:t>
      </w:r>
      <w:r w:rsidR="00072460">
        <w:t>fabbricato</w:t>
      </w:r>
      <w:r w:rsidR="00DE4D4F">
        <w:t xml:space="preserve"> </w:t>
      </w:r>
      <w:r w:rsidR="00072460">
        <w:t>esistente</w:t>
      </w:r>
      <w:r w:rsidR="00DE4D4F">
        <w:t xml:space="preserve"> </w:t>
      </w:r>
      <w:r w:rsidR="00072460">
        <w:t>e</w:t>
      </w:r>
      <w:r w:rsidR="00DE4D4F">
        <w:t xml:space="preserve"> </w:t>
      </w:r>
      <w:r w:rsidR="00072460">
        <w:t>per</w:t>
      </w:r>
      <w:r w:rsidR="00DE4D4F">
        <w:t xml:space="preserve"> </w:t>
      </w:r>
      <w:r w:rsidR="00CF5028">
        <w:t>ristrutturazioni</w:t>
      </w:r>
      <w:r w:rsidR="00DE4D4F">
        <w:t xml:space="preserve"> </w:t>
      </w:r>
      <w:r w:rsidR="00CF5028">
        <w:t>edilizie</w:t>
      </w:r>
      <w:r w:rsidR="00DE4D4F">
        <w:t xml:space="preserve"> </w:t>
      </w:r>
      <w:r w:rsidR="00CF5028">
        <w:t>comportanti</w:t>
      </w:r>
      <w:r w:rsidR="00DE4D4F">
        <w:t xml:space="preserve"> </w:t>
      </w:r>
      <w:r w:rsidR="00CF5028">
        <w:t>la</w:t>
      </w:r>
      <w:r w:rsidR="00DE4D4F">
        <w:t xml:space="preserve"> </w:t>
      </w:r>
      <w:r w:rsidR="00CF5028">
        <w:t>conservazione</w:t>
      </w:r>
      <w:r w:rsidR="00DE4D4F">
        <w:t xml:space="preserve"> </w:t>
      </w:r>
      <w:r w:rsidR="00CF5028">
        <w:t>della</w:t>
      </w:r>
      <w:r w:rsidR="00DE4D4F">
        <w:t xml:space="preserve"> </w:t>
      </w:r>
      <w:r w:rsidR="00CF5028">
        <w:t>sagoma</w:t>
      </w:r>
      <w:r w:rsidR="00DE4D4F">
        <w:t xml:space="preserve"> </w:t>
      </w:r>
      <w:r w:rsidR="00CF5028">
        <w:t>del</w:t>
      </w:r>
      <w:r w:rsidR="00DE4D4F">
        <w:t xml:space="preserve"> </w:t>
      </w:r>
      <w:r w:rsidR="00CF5028">
        <w:t>fabbricato</w:t>
      </w:r>
      <w:r w:rsidR="00DE4D4F">
        <w:t xml:space="preserve"> </w:t>
      </w:r>
      <w:r w:rsidR="00CF5028">
        <w:t>preesistente.</w:t>
      </w:r>
    </w:p>
    <w:p w:rsidR="00AE4B74" w:rsidRDefault="00AE4B74" w:rsidP="00FC0B5A">
      <w:pPr>
        <w:pStyle w:val="STTESTO000"/>
        <w:numPr>
          <w:ilvl w:val="0"/>
          <w:numId w:val="21"/>
        </w:numPr>
      </w:pPr>
      <w:r>
        <w:t>L</w:t>
      </w:r>
      <w:r w:rsidR="00072460">
        <w:t>e</w:t>
      </w:r>
      <w:r w:rsidR="00DE4D4F">
        <w:t xml:space="preserve"> </w:t>
      </w:r>
      <w:r>
        <w:t>distanz</w:t>
      </w:r>
      <w:r w:rsidR="00072460">
        <w:t>e</w:t>
      </w:r>
      <w:r w:rsidR="00DE4D4F">
        <w:t xml:space="preserve"> </w:t>
      </w:r>
      <w:r>
        <w:t>si</w:t>
      </w:r>
      <w:r w:rsidR="00DE4D4F">
        <w:t xml:space="preserve"> </w:t>
      </w:r>
      <w:r>
        <w:t>calcola</w:t>
      </w:r>
      <w:r w:rsidR="00DE4D4F">
        <w:t xml:space="preserve"> </w:t>
      </w:r>
      <w:r>
        <w:t>assumendo</w:t>
      </w:r>
      <w:r w:rsidR="00DE4D4F">
        <w:t xml:space="preserve"> </w:t>
      </w:r>
      <w:r>
        <w:t>come</w:t>
      </w:r>
      <w:r w:rsidR="00DE4D4F">
        <w:t xml:space="preserve"> </w:t>
      </w:r>
      <w:r>
        <w:t>riferimento</w:t>
      </w:r>
      <w:r w:rsidR="00DE4D4F">
        <w:t xml:space="preserve"> </w:t>
      </w:r>
      <w:r>
        <w:t>la</w:t>
      </w:r>
      <w:r w:rsidR="00DE4D4F">
        <w:t xml:space="preserve"> </w:t>
      </w:r>
      <w:r>
        <w:t>proiezione</w:t>
      </w:r>
      <w:r w:rsidR="00DE4D4F">
        <w:t xml:space="preserve"> </w:t>
      </w:r>
      <w:r>
        <w:t>su</w:t>
      </w:r>
      <w:r w:rsidR="00DE4D4F">
        <w:t xml:space="preserve"> </w:t>
      </w:r>
      <w:r>
        <w:t>un</w:t>
      </w:r>
      <w:r w:rsidR="00DE4D4F">
        <w:t xml:space="preserve"> </w:t>
      </w:r>
      <w:r>
        <w:t>piano</w:t>
      </w:r>
      <w:r w:rsidR="00DE4D4F">
        <w:t xml:space="preserve"> </w:t>
      </w:r>
      <w:r>
        <w:t>orizzontale</w:t>
      </w:r>
      <w:r w:rsidR="00DE4D4F">
        <w:t xml:space="preserve"> </w:t>
      </w:r>
      <w:r>
        <w:t>ideale</w:t>
      </w:r>
      <w:r w:rsidR="00DE4D4F">
        <w:t xml:space="preserve"> </w:t>
      </w:r>
      <w:r>
        <w:t>della</w:t>
      </w:r>
      <w:r w:rsidR="00DE4D4F">
        <w:t xml:space="preserve"> </w:t>
      </w:r>
      <w:r>
        <w:t>sagoma</w:t>
      </w:r>
      <w:r w:rsidR="00DE4D4F">
        <w:t xml:space="preserve"> </w:t>
      </w:r>
      <w:r>
        <w:t>dell</w:t>
      </w:r>
      <w:r w:rsidR="001C4852">
        <w:t>’</w:t>
      </w:r>
      <w:r>
        <w:t>edificio.</w:t>
      </w:r>
    </w:p>
    <w:p w:rsidR="00AE4B74" w:rsidRDefault="00AE4B74" w:rsidP="00FC0B5A">
      <w:pPr>
        <w:pStyle w:val="STTESTO000"/>
        <w:numPr>
          <w:ilvl w:val="0"/>
          <w:numId w:val="21"/>
        </w:numPr>
      </w:pPr>
      <w:r>
        <w:t>Non</w:t>
      </w:r>
      <w:r w:rsidR="00DE4D4F">
        <w:t xml:space="preserve"> </w:t>
      </w:r>
      <w:r>
        <w:t>rientrano</w:t>
      </w:r>
      <w:r w:rsidR="00DE4D4F">
        <w:t xml:space="preserve"> </w:t>
      </w:r>
      <w:r>
        <w:t>pertanto</w:t>
      </w:r>
      <w:r w:rsidR="00DE4D4F">
        <w:t xml:space="preserve"> </w:t>
      </w:r>
      <w:r>
        <w:t>nel</w:t>
      </w:r>
      <w:r w:rsidR="00DE4D4F">
        <w:t xml:space="preserve"> </w:t>
      </w:r>
      <w:r>
        <w:t>calcolo</w:t>
      </w:r>
      <w:r w:rsidR="00DE4D4F">
        <w:t xml:space="preserve"> </w:t>
      </w:r>
      <w:r>
        <w:t>delle</w:t>
      </w:r>
      <w:r w:rsidR="00DE4D4F">
        <w:t xml:space="preserve"> </w:t>
      </w:r>
      <w:r>
        <w:t>distanze</w:t>
      </w:r>
      <w:r w:rsidR="00DE4D4F">
        <w:t xml:space="preserve"> </w:t>
      </w:r>
      <w:r>
        <w:t>gli</w:t>
      </w:r>
      <w:r w:rsidR="00DE4D4F">
        <w:t xml:space="preserve"> </w:t>
      </w:r>
      <w:r>
        <w:t>sporti</w:t>
      </w:r>
      <w:r w:rsidR="00DE4D4F">
        <w:t xml:space="preserve"> </w:t>
      </w:r>
      <w:r>
        <w:t>o</w:t>
      </w:r>
      <w:r w:rsidR="00DE4D4F">
        <w:t xml:space="preserve"> </w:t>
      </w:r>
      <w:r>
        <w:t>gli</w:t>
      </w:r>
      <w:r w:rsidR="00DE4D4F">
        <w:t xml:space="preserve"> </w:t>
      </w:r>
      <w:r>
        <w:t>aggetti</w:t>
      </w:r>
      <w:r w:rsidR="00DE4D4F">
        <w:t xml:space="preserve"> </w:t>
      </w:r>
      <w:r>
        <w:t>di</w:t>
      </w:r>
      <w:r w:rsidR="00DE4D4F">
        <w:t xml:space="preserve"> </w:t>
      </w:r>
      <w:r>
        <w:t>qualunque</w:t>
      </w:r>
      <w:r w:rsidR="00DE4D4F">
        <w:t xml:space="preserve"> </w:t>
      </w:r>
      <w:r>
        <w:t>tipo</w:t>
      </w:r>
      <w:r w:rsidR="00DE4D4F">
        <w:t xml:space="preserve"> </w:t>
      </w:r>
      <w:r>
        <w:t>che</w:t>
      </w:r>
      <w:r w:rsidR="00DE4D4F">
        <w:t xml:space="preserve"> </w:t>
      </w:r>
      <w:r>
        <w:t>abbiano</w:t>
      </w:r>
      <w:r w:rsidR="00DE4D4F">
        <w:t xml:space="preserve"> </w:t>
      </w:r>
      <w:r>
        <w:t>una</w:t>
      </w:r>
      <w:r w:rsidR="00DE4D4F">
        <w:t xml:space="preserve"> </w:t>
      </w:r>
      <w:r>
        <w:t>profondità</w:t>
      </w:r>
      <w:r w:rsidR="00DE4D4F">
        <w:t xml:space="preserve"> </w:t>
      </w:r>
      <w:r>
        <w:t>inferiore</w:t>
      </w:r>
      <w:r w:rsidR="00DE4D4F">
        <w:t xml:space="preserve"> </w:t>
      </w:r>
      <w:r>
        <w:t>a</w:t>
      </w:r>
      <w:r w:rsidR="00DE4D4F">
        <w:t xml:space="preserve"> </w:t>
      </w:r>
      <w:r>
        <w:t>1.50</w:t>
      </w:r>
      <w:r w:rsidR="00DE4D4F">
        <w:t xml:space="preserve"> </w:t>
      </w:r>
      <w:r>
        <w:t>m.</w:t>
      </w:r>
      <w:r w:rsidR="00DE4D4F">
        <w:t xml:space="preserve"> </w:t>
      </w:r>
      <w:r>
        <w:t>Nel</w:t>
      </w:r>
      <w:r w:rsidR="00DE4D4F">
        <w:t xml:space="preserve"> </w:t>
      </w:r>
      <w:r>
        <w:t>caso</w:t>
      </w:r>
      <w:r w:rsidR="00DE4D4F">
        <w:t xml:space="preserve"> </w:t>
      </w:r>
      <w:r>
        <w:t>di</w:t>
      </w:r>
      <w:r w:rsidR="00DE4D4F">
        <w:t xml:space="preserve"> </w:t>
      </w:r>
      <w:r>
        <w:t>aggetti/sporti</w:t>
      </w:r>
      <w:r w:rsidR="00DE4D4F">
        <w:t xml:space="preserve"> </w:t>
      </w:r>
      <w:r>
        <w:t>di</w:t>
      </w:r>
      <w:r w:rsidR="00DE4D4F">
        <w:t xml:space="preserve"> </w:t>
      </w:r>
      <w:r>
        <w:t>misura</w:t>
      </w:r>
      <w:r w:rsidR="00DE4D4F">
        <w:t xml:space="preserve"> </w:t>
      </w:r>
      <w:r>
        <w:t>superiore</w:t>
      </w:r>
      <w:r w:rsidR="00DE4D4F">
        <w:t xml:space="preserve"> </w:t>
      </w:r>
      <w:r>
        <w:t>la</w:t>
      </w:r>
      <w:r w:rsidR="00DE4D4F">
        <w:t xml:space="preserve"> </w:t>
      </w:r>
      <w:r>
        <w:t>distanza,</w:t>
      </w:r>
      <w:r w:rsidR="00DE4D4F">
        <w:t xml:space="preserve"> </w:t>
      </w:r>
      <w:r>
        <w:t>l</w:t>
      </w:r>
      <w:r w:rsidR="001C4852">
        <w:t>’</w:t>
      </w:r>
      <w:r>
        <w:t>intero</w:t>
      </w:r>
      <w:r w:rsidR="00DE4D4F">
        <w:t xml:space="preserve"> </w:t>
      </w:r>
      <w:r>
        <w:t>aggetto/sporto</w:t>
      </w:r>
      <w:r w:rsidR="00DE4D4F">
        <w:t xml:space="preserve"> </w:t>
      </w:r>
      <w:r>
        <w:t>è</w:t>
      </w:r>
      <w:r w:rsidR="00DE4D4F">
        <w:t xml:space="preserve"> </w:t>
      </w:r>
      <w:r>
        <w:t>considerato</w:t>
      </w:r>
      <w:r w:rsidR="00DE4D4F">
        <w:t xml:space="preserve"> </w:t>
      </w:r>
      <w:r>
        <w:t>ai</w:t>
      </w:r>
      <w:r w:rsidR="00DE4D4F">
        <w:t xml:space="preserve"> </w:t>
      </w:r>
      <w:r>
        <w:t>fini</w:t>
      </w:r>
      <w:r w:rsidR="00DE4D4F">
        <w:t xml:space="preserve"> </w:t>
      </w:r>
      <w:r>
        <w:t>del</w:t>
      </w:r>
      <w:r w:rsidR="00DE4D4F">
        <w:t xml:space="preserve"> </w:t>
      </w:r>
      <w:r>
        <w:t>calcolo</w:t>
      </w:r>
      <w:r w:rsidR="00DE4D4F">
        <w:t xml:space="preserve"> </w:t>
      </w:r>
      <w:r>
        <w:t>delle</w:t>
      </w:r>
      <w:r w:rsidR="00DE4D4F">
        <w:t xml:space="preserve"> </w:t>
      </w:r>
      <w:r>
        <w:t>distanze.</w:t>
      </w:r>
    </w:p>
    <w:p w:rsidR="00072460" w:rsidRDefault="00072460" w:rsidP="00FC0B5A">
      <w:pPr>
        <w:pStyle w:val="STTESTO000"/>
        <w:numPr>
          <w:ilvl w:val="0"/>
          <w:numId w:val="21"/>
        </w:numPr>
      </w:pPr>
      <w:r>
        <w:t>Non</w:t>
      </w:r>
      <w:r w:rsidR="00DE4D4F">
        <w:t xml:space="preserve"> </w:t>
      </w:r>
      <w:r>
        <w:t>è</w:t>
      </w:r>
      <w:r w:rsidR="00DE4D4F">
        <w:t xml:space="preserve"> </w:t>
      </w:r>
      <w:r>
        <w:t>consentito</w:t>
      </w:r>
      <w:r w:rsidR="00DE4D4F">
        <w:t xml:space="preserve"> </w:t>
      </w:r>
      <w:r>
        <w:t>derogare</w:t>
      </w:r>
      <w:r w:rsidR="00DE4D4F">
        <w:t xml:space="preserve"> </w:t>
      </w:r>
      <w:r>
        <w:t>alle</w:t>
      </w:r>
      <w:r w:rsidR="00DE4D4F">
        <w:t xml:space="preserve"> </w:t>
      </w:r>
      <w:r>
        <w:t>norme</w:t>
      </w:r>
      <w:r w:rsidR="00DE4D4F">
        <w:t xml:space="preserve"> </w:t>
      </w:r>
      <w:r>
        <w:t>sulle</w:t>
      </w:r>
      <w:r w:rsidR="00DE4D4F">
        <w:t xml:space="preserve"> </w:t>
      </w:r>
      <w:r>
        <w:t>distanze</w:t>
      </w:r>
      <w:r w:rsidR="00DE4D4F">
        <w:t xml:space="preserve"> </w:t>
      </w:r>
      <w:r>
        <w:t>con</w:t>
      </w:r>
      <w:r w:rsidR="00DE4D4F">
        <w:t xml:space="preserve"> </w:t>
      </w:r>
      <w:r>
        <w:t>accordi</w:t>
      </w:r>
      <w:r w:rsidR="00DE4D4F">
        <w:t xml:space="preserve"> </w:t>
      </w:r>
      <w:r>
        <w:t>tra</w:t>
      </w:r>
      <w:r w:rsidR="00DE4D4F">
        <w:t xml:space="preserve"> </w:t>
      </w:r>
      <w:r>
        <w:t>privati.</w:t>
      </w:r>
    </w:p>
    <w:p w:rsidR="00AE4B74" w:rsidRDefault="00AE4B74" w:rsidP="00FC0B5A">
      <w:pPr>
        <w:pStyle w:val="STTESTO000"/>
        <w:numPr>
          <w:ilvl w:val="0"/>
          <w:numId w:val="21"/>
        </w:numPr>
      </w:pPr>
      <w:r>
        <w:t>Ai</w:t>
      </w:r>
      <w:r w:rsidR="00DE4D4F">
        <w:t xml:space="preserve"> </w:t>
      </w:r>
      <w:r>
        <w:t>fini</w:t>
      </w:r>
      <w:r w:rsidR="00DE4D4F">
        <w:t xml:space="preserve"> </w:t>
      </w:r>
      <w:r>
        <w:t>del</w:t>
      </w:r>
      <w:r w:rsidR="00DE4D4F">
        <w:t xml:space="preserve"> </w:t>
      </w:r>
      <w:r>
        <w:t>presente</w:t>
      </w:r>
      <w:r w:rsidR="00DE4D4F">
        <w:t xml:space="preserve"> </w:t>
      </w:r>
      <w:r>
        <w:t>capo</w:t>
      </w:r>
      <w:r w:rsidR="00DE4D4F">
        <w:t xml:space="preserve"> </w:t>
      </w:r>
      <w:r>
        <w:t>si</w:t>
      </w:r>
      <w:r w:rsidR="00DE4D4F">
        <w:t xml:space="preserve"> </w:t>
      </w:r>
      <w:r>
        <w:t>definiscono</w:t>
      </w:r>
      <w:r w:rsidR="00DE4D4F">
        <w:t xml:space="preserve"> </w:t>
      </w:r>
      <w:r>
        <w:t>le</w:t>
      </w:r>
      <w:r w:rsidR="00DE4D4F">
        <w:t xml:space="preserve"> </w:t>
      </w:r>
      <w:r>
        <w:t>seguenti</w:t>
      </w:r>
      <w:r w:rsidR="00DE4D4F">
        <w:t xml:space="preserve"> </w:t>
      </w:r>
      <w:r>
        <w:t>tipologie</w:t>
      </w:r>
      <w:r w:rsidR="00DE4D4F">
        <w:t xml:space="preserve"> </w:t>
      </w:r>
      <w:r>
        <w:t>di</w:t>
      </w:r>
      <w:r w:rsidR="00DE4D4F">
        <w:t xml:space="preserve"> </w:t>
      </w:r>
      <w:r>
        <w:t>distanze:</w:t>
      </w:r>
    </w:p>
    <w:p w:rsidR="00AE4B74" w:rsidRPr="00AE4B74" w:rsidRDefault="00AE4B74" w:rsidP="00FC0B5A">
      <w:pPr>
        <w:pStyle w:val="STTESTO"/>
        <w:numPr>
          <w:ilvl w:val="0"/>
          <w:numId w:val="22"/>
        </w:numPr>
      </w:pPr>
      <w:proofErr w:type="gramStart"/>
      <w:r>
        <w:t>d</w:t>
      </w:r>
      <w:r w:rsidRPr="00AE4B74">
        <w:t>istanza</w:t>
      </w:r>
      <w:proofErr w:type="gramEnd"/>
      <w:r w:rsidR="00DE4D4F">
        <w:t xml:space="preserve"> </w:t>
      </w:r>
      <w:r w:rsidRPr="00AE4B74">
        <w:t>tra</w:t>
      </w:r>
      <w:r w:rsidR="00DE4D4F">
        <w:t xml:space="preserve"> </w:t>
      </w:r>
      <w:r w:rsidR="00CF5028">
        <w:t>costruzioni</w:t>
      </w:r>
      <w:r w:rsidRPr="00AE4B74">
        <w:t>:</w:t>
      </w:r>
      <w:r w:rsidR="00DE4D4F">
        <w:t xml:space="preserve"> </w:t>
      </w:r>
      <w:r w:rsidRPr="00AE4B74">
        <w:t>è</w:t>
      </w:r>
      <w:r w:rsidR="00DE4D4F">
        <w:t xml:space="preserve"> </w:t>
      </w:r>
      <w:r w:rsidRPr="00AE4B74">
        <w:t>la</w:t>
      </w:r>
      <w:r w:rsidR="00DE4D4F">
        <w:t xml:space="preserve"> </w:t>
      </w:r>
      <w:r w:rsidRPr="00AE4B74">
        <w:t>distanza</w:t>
      </w:r>
      <w:r w:rsidR="00DE4D4F">
        <w:t xml:space="preserve"> </w:t>
      </w:r>
      <w:r w:rsidR="0081379E">
        <w:t>i</w:t>
      </w:r>
      <w:r w:rsidRPr="00AE4B74">
        <w:t>ntercorrente</w:t>
      </w:r>
      <w:r w:rsidR="00DE4D4F">
        <w:t xml:space="preserve"> </w:t>
      </w:r>
      <w:r w:rsidRPr="00AE4B74">
        <w:t>tra</w:t>
      </w:r>
      <w:r w:rsidR="00DE4D4F">
        <w:t xml:space="preserve"> </w:t>
      </w:r>
      <w:r w:rsidR="00CF5028">
        <w:t>costruzioni</w:t>
      </w:r>
      <w:r w:rsidR="00DE4D4F">
        <w:t xml:space="preserve"> </w:t>
      </w:r>
      <w:r w:rsidRPr="00AE4B74">
        <w:t>prospicienti</w:t>
      </w:r>
      <w:r w:rsidR="00CF5028">
        <w:t>;</w:t>
      </w:r>
    </w:p>
    <w:p w:rsidR="004C2FAE" w:rsidRPr="00AE4B74" w:rsidRDefault="00AE4B74" w:rsidP="00FC0B5A">
      <w:pPr>
        <w:pStyle w:val="STTESTO"/>
        <w:numPr>
          <w:ilvl w:val="0"/>
          <w:numId w:val="22"/>
        </w:numPr>
      </w:pPr>
      <w:proofErr w:type="gramStart"/>
      <w:r>
        <w:t>d</w:t>
      </w:r>
      <w:r w:rsidR="004C2FAE" w:rsidRPr="00AE4B74">
        <w:t>istanz</w:t>
      </w:r>
      <w:r>
        <w:t>a</w:t>
      </w:r>
      <w:proofErr w:type="gramEnd"/>
      <w:r w:rsidR="00DE4D4F">
        <w:t xml:space="preserve"> </w:t>
      </w:r>
      <w:r w:rsidR="004C2FAE" w:rsidRPr="00AE4B74">
        <w:t>tra</w:t>
      </w:r>
      <w:r w:rsidR="00DE4D4F">
        <w:t xml:space="preserve"> </w:t>
      </w:r>
      <w:r w:rsidR="004C2FAE" w:rsidRPr="00AE4B74">
        <w:t>pareti</w:t>
      </w:r>
      <w:r w:rsidR="00DE4D4F">
        <w:t xml:space="preserve"> </w:t>
      </w:r>
      <w:r w:rsidR="004C2FAE" w:rsidRPr="00AE4B74">
        <w:t>finestrate:</w:t>
      </w:r>
      <w:r w:rsidR="00DE4D4F">
        <w:t xml:space="preserve"> </w:t>
      </w:r>
      <w:r w:rsidR="004C2FAE" w:rsidRPr="00AE4B74">
        <w:t>è</w:t>
      </w:r>
      <w:r w:rsidR="00DE4D4F">
        <w:t xml:space="preserve"> </w:t>
      </w:r>
      <w:r w:rsidR="004C2FAE" w:rsidRPr="00AE4B74">
        <w:t>la</w:t>
      </w:r>
      <w:r w:rsidR="00DE4D4F">
        <w:t xml:space="preserve"> </w:t>
      </w:r>
      <w:r w:rsidR="004C2FAE" w:rsidRPr="00AE4B74">
        <w:t>distanza</w:t>
      </w:r>
      <w:r w:rsidR="00DE4D4F">
        <w:t xml:space="preserve"> </w:t>
      </w:r>
      <w:r w:rsidR="0081379E">
        <w:t>a</w:t>
      </w:r>
      <w:r w:rsidR="004C2FAE" w:rsidRPr="00AE4B74">
        <w:t>ssoluta</w:t>
      </w:r>
      <w:r w:rsidR="00DE4D4F">
        <w:t xml:space="preserve"> </w:t>
      </w:r>
      <w:r w:rsidR="004C2FAE" w:rsidRPr="00AE4B74">
        <w:t>intercorrente</w:t>
      </w:r>
      <w:r w:rsidR="00DE4D4F">
        <w:t xml:space="preserve"> </w:t>
      </w:r>
      <w:r w:rsidR="004C2FAE" w:rsidRPr="00AE4B74">
        <w:t>tra</w:t>
      </w:r>
      <w:r w:rsidR="00DE4D4F">
        <w:t xml:space="preserve"> </w:t>
      </w:r>
      <w:r w:rsidR="004C2FAE" w:rsidRPr="00AE4B74">
        <w:t>pareti,</w:t>
      </w:r>
      <w:r w:rsidR="00DE4D4F">
        <w:t xml:space="preserve"> </w:t>
      </w:r>
      <w:r w:rsidR="004C2FAE" w:rsidRPr="00AE4B74">
        <w:t>di</w:t>
      </w:r>
      <w:r w:rsidR="00DE4D4F">
        <w:t xml:space="preserve"> </w:t>
      </w:r>
      <w:r w:rsidR="004C2FAE" w:rsidRPr="00AE4B74">
        <w:t>cui</w:t>
      </w:r>
      <w:r w:rsidR="00DE4D4F">
        <w:t xml:space="preserve"> </w:t>
      </w:r>
      <w:r w:rsidR="004C2FAE" w:rsidRPr="00AE4B74">
        <w:t>almeno</w:t>
      </w:r>
      <w:r w:rsidR="00DE4D4F">
        <w:t xml:space="preserve"> </w:t>
      </w:r>
      <w:r w:rsidR="004C2FAE" w:rsidRPr="00AE4B74">
        <w:t>una</w:t>
      </w:r>
      <w:r w:rsidR="00DE4D4F">
        <w:t xml:space="preserve"> </w:t>
      </w:r>
      <w:r w:rsidR="004C2FAE" w:rsidRPr="00AE4B74">
        <w:t>finestrata</w:t>
      </w:r>
      <w:r w:rsidR="00CF5028">
        <w:t>;</w:t>
      </w:r>
    </w:p>
    <w:p w:rsidR="004C2FAE" w:rsidRPr="00AE4B74" w:rsidRDefault="00AE4B74" w:rsidP="00FC0B5A">
      <w:pPr>
        <w:pStyle w:val="STTESTO"/>
        <w:numPr>
          <w:ilvl w:val="0"/>
          <w:numId w:val="22"/>
        </w:numPr>
      </w:pPr>
      <w:proofErr w:type="gramStart"/>
      <w:r>
        <w:t>d</w:t>
      </w:r>
      <w:r w:rsidR="004C2FAE" w:rsidRPr="00AE4B74">
        <w:t>istanz</w:t>
      </w:r>
      <w:r>
        <w:t>a</w:t>
      </w:r>
      <w:proofErr w:type="gramEnd"/>
      <w:r w:rsidR="00DE4D4F">
        <w:t xml:space="preserve"> </w:t>
      </w:r>
      <w:r w:rsidR="004C2FAE" w:rsidRPr="00AE4B74">
        <w:t>dai</w:t>
      </w:r>
      <w:r w:rsidR="00DE4D4F">
        <w:t xml:space="preserve"> </w:t>
      </w:r>
      <w:r w:rsidR="004C2FAE" w:rsidRPr="00AE4B74">
        <w:t>confini:</w:t>
      </w:r>
      <w:r w:rsidR="00DE4D4F">
        <w:t xml:space="preserve"> </w:t>
      </w:r>
      <w:r w:rsidR="004C2FAE" w:rsidRPr="00AE4B74">
        <w:t>è</w:t>
      </w:r>
      <w:r w:rsidR="00DE4D4F">
        <w:t xml:space="preserve"> </w:t>
      </w:r>
      <w:r w:rsidR="004C2FAE" w:rsidRPr="00AE4B74">
        <w:t>la</w:t>
      </w:r>
      <w:r w:rsidR="00DE4D4F">
        <w:t xml:space="preserve"> </w:t>
      </w:r>
      <w:r w:rsidR="004C2FAE" w:rsidRPr="00AE4B74">
        <w:t>distanza</w:t>
      </w:r>
      <w:r w:rsidR="00DE4D4F">
        <w:t xml:space="preserve"> </w:t>
      </w:r>
      <w:r w:rsidR="004C2FAE" w:rsidRPr="00AE4B74">
        <w:t>intercorrente</w:t>
      </w:r>
      <w:r w:rsidR="00DE4D4F">
        <w:t xml:space="preserve"> </w:t>
      </w:r>
      <w:r w:rsidR="004C2FAE" w:rsidRPr="00AE4B74">
        <w:t>tra</w:t>
      </w:r>
      <w:r w:rsidR="00DE4D4F">
        <w:t xml:space="preserve"> </w:t>
      </w:r>
      <w:r w:rsidR="00CF5028">
        <w:t>costruzione</w:t>
      </w:r>
      <w:r w:rsidR="00DE4D4F">
        <w:t xml:space="preserve"> </w:t>
      </w:r>
      <w:r w:rsidR="004C2FAE" w:rsidRPr="00AE4B74">
        <w:t>e</w:t>
      </w:r>
      <w:r w:rsidR="00DE4D4F">
        <w:t xml:space="preserve"> </w:t>
      </w:r>
      <w:r w:rsidR="004C2FAE" w:rsidRPr="00AE4B74">
        <w:t>confine</w:t>
      </w:r>
      <w:r w:rsidR="00CF5028">
        <w:t>;</w:t>
      </w:r>
    </w:p>
    <w:p w:rsidR="004C2FAE" w:rsidRDefault="00AE4B74" w:rsidP="00FC0B5A">
      <w:pPr>
        <w:pStyle w:val="STTESTO"/>
        <w:numPr>
          <w:ilvl w:val="0"/>
          <w:numId w:val="22"/>
        </w:numPr>
      </w:pPr>
      <w:proofErr w:type="gramStart"/>
      <w:r>
        <w:t>d</w:t>
      </w:r>
      <w:r w:rsidR="004C2FAE" w:rsidRPr="00AE4B74">
        <w:t>istanze</w:t>
      </w:r>
      <w:proofErr w:type="gramEnd"/>
      <w:r w:rsidR="00DE4D4F">
        <w:t xml:space="preserve"> </w:t>
      </w:r>
      <w:r w:rsidR="004C2FAE" w:rsidRPr="00AE4B74">
        <w:t>dalle</w:t>
      </w:r>
      <w:r w:rsidR="00DE4D4F">
        <w:t xml:space="preserve"> </w:t>
      </w:r>
      <w:r w:rsidR="004C2FAE" w:rsidRPr="00AE4B74">
        <w:t>strade</w:t>
      </w:r>
      <w:r w:rsidR="00DE4D4F">
        <w:t xml:space="preserve"> </w:t>
      </w:r>
      <w:r w:rsidR="00CF5028">
        <w:t>e</w:t>
      </w:r>
      <w:r w:rsidR="00DE4D4F">
        <w:t xml:space="preserve"> </w:t>
      </w:r>
      <w:r w:rsidR="00CF5028">
        <w:t>dalle</w:t>
      </w:r>
      <w:r w:rsidR="00DE4D4F">
        <w:t xml:space="preserve"> </w:t>
      </w:r>
      <w:r w:rsidR="00CF5028">
        <w:t>ferrovie</w:t>
      </w:r>
      <w:r w:rsidR="004C2FAE" w:rsidRPr="00AE4B74">
        <w:t>:</w:t>
      </w:r>
      <w:r w:rsidR="00DE4D4F">
        <w:t xml:space="preserve"> </w:t>
      </w:r>
      <w:r w:rsidR="004C2FAE" w:rsidRPr="00AE4B74">
        <w:t>è</w:t>
      </w:r>
      <w:r w:rsidR="00DE4D4F">
        <w:t xml:space="preserve"> </w:t>
      </w:r>
      <w:r w:rsidR="004C2FAE" w:rsidRPr="00AE4B74">
        <w:t>la</w:t>
      </w:r>
      <w:r w:rsidR="00DE4D4F">
        <w:t xml:space="preserve"> </w:t>
      </w:r>
      <w:r w:rsidR="004C2FAE" w:rsidRPr="00AE4B74">
        <w:t>distanza</w:t>
      </w:r>
      <w:r w:rsidR="00DE4D4F">
        <w:t xml:space="preserve"> </w:t>
      </w:r>
      <w:r w:rsidR="0081379E">
        <w:t>i</w:t>
      </w:r>
      <w:r w:rsidR="004C2FAE" w:rsidRPr="00AE4B74">
        <w:t>ntercorrente</w:t>
      </w:r>
      <w:r w:rsidR="00DE4D4F">
        <w:t xml:space="preserve"> </w:t>
      </w:r>
      <w:r w:rsidR="004C2FAE" w:rsidRPr="00AE4B74">
        <w:t>tra</w:t>
      </w:r>
      <w:r w:rsidR="00DE4D4F">
        <w:t xml:space="preserve"> </w:t>
      </w:r>
      <w:r w:rsidR="0081379E">
        <w:t>costruzione</w:t>
      </w:r>
      <w:r w:rsidR="00DE4D4F">
        <w:t xml:space="preserve"> </w:t>
      </w:r>
      <w:r w:rsidR="0081379E">
        <w:t>e</w:t>
      </w:r>
      <w:r w:rsidR="00DE4D4F">
        <w:t xml:space="preserve"> </w:t>
      </w:r>
      <w:r w:rsidR="004C2FAE" w:rsidRPr="00AE4B74">
        <w:t>confine</w:t>
      </w:r>
      <w:r w:rsidR="00DE4D4F">
        <w:t xml:space="preserve"> </w:t>
      </w:r>
      <w:r w:rsidR="004C2FAE" w:rsidRPr="00AE4B74">
        <w:t>stradale</w:t>
      </w:r>
      <w:r w:rsidR="00CF5028">
        <w:t>/ferroviario</w:t>
      </w:r>
    </w:p>
    <w:p w:rsidR="00AE4B74" w:rsidRDefault="00AE4B74" w:rsidP="00FC0B5A">
      <w:pPr>
        <w:pStyle w:val="STTESTO"/>
        <w:numPr>
          <w:ilvl w:val="0"/>
          <w:numId w:val="22"/>
        </w:numPr>
      </w:pPr>
      <w:proofErr w:type="gramStart"/>
      <w:r>
        <w:t>distanza</w:t>
      </w:r>
      <w:proofErr w:type="gramEnd"/>
      <w:r w:rsidR="00DE4D4F">
        <w:t xml:space="preserve"> </w:t>
      </w:r>
      <w:r>
        <w:t>da</w:t>
      </w:r>
      <w:r w:rsidR="00DE4D4F">
        <w:t xml:space="preserve"> </w:t>
      </w:r>
      <w:r>
        <w:t>elementi</w:t>
      </w:r>
      <w:r w:rsidR="00DE4D4F">
        <w:t xml:space="preserve"> </w:t>
      </w:r>
      <w:r>
        <w:t>infrastrutturali/tecnologici</w:t>
      </w:r>
      <w:r w:rsidR="0081379E">
        <w:t>:</w:t>
      </w:r>
      <w:r w:rsidR="00DE4D4F">
        <w:t xml:space="preserve"> </w:t>
      </w:r>
      <w:r w:rsidR="0081379E">
        <w:t>è</w:t>
      </w:r>
      <w:r w:rsidR="00DE4D4F">
        <w:t xml:space="preserve"> </w:t>
      </w:r>
      <w:r w:rsidR="0081379E">
        <w:t>la</w:t>
      </w:r>
      <w:r w:rsidR="00DE4D4F">
        <w:t xml:space="preserve"> </w:t>
      </w:r>
      <w:r w:rsidR="0081379E">
        <w:t>distanza</w:t>
      </w:r>
      <w:r w:rsidR="00DE4D4F">
        <w:t xml:space="preserve"> </w:t>
      </w:r>
      <w:r w:rsidR="0081379E">
        <w:t>intercorrente</w:t>
      </w:r>
      <w:r w:rsidR="00DE4D4F">
        <w:t xml:space="preserve"> </w:t>
      </w:r>
      <w:r w:rsidR="0081379E">
        <w:t>tra</w:t>
      </w:r>
      <w:r w:rsidR="00DE4D4F">
        <w:t xml:space="preserve"> </w:t>
      </w:r>
      <w:r w:rsidR="0081379E">
        <w:t>costruzione</w:t>
      </w:r>
      <w:r w:rsidR="00DE4D4F">
        <w:t xml:space="preserve"> </w:t>
      </w:r>
      <w:r w:rsidR="0081379E">
        <w:t>ed</w:t>
      </w:r>
      <w:r w:rsidR="00DE4D4F">
        <w:t xml:space="preserve"> </w:t>
      </w:r>
      <w:r w:rsidR="0081379E">
        <w:t>elemento</w:t>
      </w:r>
      <w:r w:rsidR="00DE4D4F">
        <w:t xml:space="preserve"> </w:t>
      </w:r>
      <w:r w:rsidR="0081379E">
        <w:t>infrastrutturale/tecnologico</w:t>
      </w:r>
      <w:r>
        <w:t>.</w:t>
      </w:r>
    </w:p>
    <w:p w:rsidR="00CD0945" w:rsidRDefault="00CD0945" w:rsidP="0083309F">
      <w:pPr>
        <w:pStyle w:val="STTESTO000"/>
        <w:numPr>
          <w:ilvl w:val="0"/>
          <w:numId w:val="21"/>
        </w:numPr>
      </w:pPr>
      <w:r>
        <w:t>Nei</w:t>
      </w:r>
      <w:r w:rsidR="00DE4D4F">
        <w:t xml:space="preserve"> </w:t>
      </w:r>
      <w:r w:rsidR="0055548A">
        <w:t>c</w:t>
      </w:r>
      <w:r>
        <w:t>entri</w:t>
      </w:r>
      <w:r w:rsidR="00DE4D4F">
        <w:t xml:space="preserve"> </w:t>
      </w:r>
      <w:r>
        <w:t>storici</w:t>
      </w:r>
      <w:r w:rsidR="00DE4D4F">
        <w:t xml:space="preserve"> </w:t>
      </w:r>
      <w:r>
        <w:t>e</w:t>
      </w:r>
      <w:r w:rsidR="00DE4D4F">
        <w:t xml:space="preserve"> </w:t>
      </w:r>
      <w:r>
        <w:t>nei</w:t>
      </w:r>
      <w:r w:rsidR="00DE4D4F">
        <w:t xml:space="preserve"> </w:t>
      </w:r>
      <w:r w:rsidR="0055548A">
        <w:t>c</w:t>
      </w:r>
      <w:r>
        <w:t>entri</w:t>
      </w:r>
      <w:r w:rsidR="00DE4D4F">
        <w:t xml:space="preserve"> </w:t>
      </w:r>
      <w:r>
        <w:t>di</w:t>
      </w:r>
      <w:r w:rsidR="00DE4D4F">
        <w:t xml:space="preserve"> </w:t>
      </w:r>
      <w:r w:rsidR="0055548A">
        <w:t>a</w:t>
      </w:r>
      <w:r>
        <w:t>ntica</w:t>
      </w:r>
      <w:r w:rsidR="00DE4D4F">
        <w:t xml:space="preserve"> </w:t>
      </w:r>
      <w:r>
        <w:t>e</w:t>
      </w:r>
      <w:r w:rsidR="00DE4D4F">
        <w:t xml:space="preserve"> </w:t>
      </w:r>
      <w:r w:rsidR="0055548A">
        <w:t>p</w:t>
      </w:r>
      <w:r>
        <w:t>rima</w:t>
      </w:r>
      <w:r w:rsidR="00DE4D4F">
        <w:t xml:space="preserve"> </w:t>
      </w:r>
      <w:r>
        <w:t>formazione</w:t>
      </w:r>
      <w:r w:rsidR="00DE4D4F">
        <w:t xml:space="preserve"> </w:t>
      </w:r>
      <w:r>
        <w:t>l</w:t>
      </w:r>
      <w:r w:rsidRPr="00CD0945">
        <w:t>e</w:t>
      </w:r>
      <w:r w:rsidR="00DE4D4F">
        <w:t xml:space="preserve"> </w:t>
      </w:r>
      <w:r w:rsidRPr="00CD0945">
        <w:t>distanze</w:t>
      </w:r>
      <w:r w:rsidR="00DE4D4F">
        <w:t xml:space="preserve"> </w:t>
      </w:r>
      <w:r w:rsidRPr="00CD0945">
        <w:t>tra</w:t>
      </w:r>
      <w:r w:rsidR="00DE4D4F">
        <w:t xml:space="preserve"> </w:t>
      </w:r>
      <w:r>
        <w:t>costruzioni,</w:t>
      </w:r>
      <w:r w:rsidR="00DE4D4F">
        <w:t xml:space="preserve"> </w:t>
      </w:r>
      <w:r>
        <w:t>tra</w:t>
      </w:r>
      <w:r w:rsidR="00DE4D4F">
        <w:t xml:space="preserve"> </w:t>
      </w:r>
      <w:r>
        <w:t>pareti</w:t>
      </w:r>
      <w:r w:rsidR="00DE4D4F">
        <w:t xml:space="preserve"> </w:t>
      </w:r>
      <w:r>
        <w:t>finestrate</w:t>
      </w:r>
      <w:r w:rsidR="00DE4D4F">
        <w:t xml:space="preserve"> </w:t>
      </w:r>
      <w:r>
        <w:t>e</w:t>
      </w:r>
      <w:r w:rsidR="00DE4D4F">
        <w:t xml:space="preserve"> </w:t>
      </w:r>
      <w:r>
        <w:t>dal</w:t>
      </w:r>
      <w:r w:rsidR="00DE4D4F">
        <w:t xml:space="preserve"> </w:t>
      </w:r>
      <w:r>
        <w:t>confine,</w:t>
      </w:r>
      <w:r w:rsidR="00DE4D4F">
        <w:t xml:space="preserve"> </w:t>
      </w:r>
      <w:r>
        <w:t>sono</w:t>
      </w:r>
      <w:r w:rsidR="00DE4D4F">
        <w:t xml:space="preserve"> </w:t>
      </w:r>
      <w:r>
        <w:t>stabilite</w:t>
      </w:r>
      <w:r w:rsidR="00DE4D4F">
        <w:t xml:space="preserve"> </w:t>
      </w:r>
      <w:r>
        <w:t>in</w:t>
      </w:r>
      <w:r w:rsidR="00DE4D4F">
        <w:t xml:space="preserve"> </w:t>
      </w:r>
      <w:r>
        <w:t>sede</w:t>
      </w:r>
      <w:r w:rsidR="00DE4D4F">
        <w:t xml:space="preserve"> </w:t>
      </w:r>
      <w:r>
        <w:t>di</w:t>
      </w:r>
      <w:r w:rsidR="00DE4D4F">
        <w:t xml:space="preserve"> </w:t>
      </w:r>
      <w:r>
        <w:t>Piano</w:t>
      </w:r>
      <w:r w:rsidR="00DE4D4F">
        <w:t xml:space="preserve"> </w:t>
      </w:r>
      <w:r>
        <w:t>Particolareggiato</w:t>
      </w:r>
      <w:r w:rsidR="00DE4D4F">
        <w:t xml:space="preserve"> </w:t>
      </w:r>
      <w:r>
        <w:t>e</w:t>
      </w:r>
      <w:r w:rsidR="00DE4D4F">
        <w:t xml:space="preserve"> </w:t>
      </w:r>
      <w:r>
        <w:t>comunque,</w:t>
      </w:r>
      <w:r w:rsidR="00DE4D4F">
        <w:t xml:space="preserve"> </w:t>
      </w:r>
      <w:r>
        <w:t>anche</w:t>
      </w:r>
      <w:r w:rsidR="00DE4D4F">
        <w:t xml:space="preserve"> </w:t>
      </w:r>
      <w:r>
        <w:t>per</w:t>
      </w:r>
      <w:r w:rsidR="00DE4D4F">
        <w:t xml:space="preserve"> </w:t>
      </w:r>
      <w:r>
        <w:t>la</w:t>
      </w:r>
      <w:r w:rsidR="00DE4D4F">
        <w:t xml:space="preserve"> </w:t>
      </w:r>
      <w:r>
        <w:t>nuova</w:t>
      </w:r>
      <w:r w:rsidR="00DE4D4F">
        <w:t xml:space="preserve"> </w:t>
      </w:r>
      <w:r>
        <w:t>edificazione,</w:t>
      </w:r>
      <w:r w:rsidR="00DE4D4F">
        <w:t xml:space="preserve"> </w:t>
      </w:r>
      <w:r>
        <w:t>non</w:t>
      </w:r>
      <w:r w:rsidR="00DE4D4F">
        <w:t xml:space="preserve"> </w:t>
      </w:r>
      <w:r>
        <w:t>devono</w:t>
      </w:r>
      <w:r w:rsidR="00DE4D4F">
        <w:t xml:space="preserve"> </w:t>
      </w:r>
      <w:r>
        <w:t>essere</w:t>
      </w:r>
      <w:r w:rsidR="00DE4D4F">
        <w:t xml:space="preserve"> </w:t>
      </w:r>
      <w:r>
        <w:t>inferiori</w:t>
      </w:r>
      <w:r w:rsidR="00DE4D4F">
        <w:t xml:space="preserve"> </w:t>
      </w:r>
      <w:r w:rsidRPr="00CD0945">
        <w:t>a</w:t>
      </w:r>
      <w:r w:rsidR="00DE4D4F">
        <w:t xml:space="preserve"> </w:t>
      </w:r>
      <w:r w:rsidRPr="00CD0945">
        <w:t>quelle</w:t>
      </w:r>
      <w:r w:rsidR="00DE4D4F">
        <w:t xml:space="preserve"> </w:t>
      </w:r>
      <w:r w:rsidRPr="00CD0945">
        <w:t>intercorrenti</w:t>
      </w:r>
      <w:r w:rsidR="00DE4D4F">
        <w:t xml:space="preserve"> </w:t>
      </w:r>
      <w:r w:rsidRPr="00CD0945">
        <w:t>tra</w:t>
      </w:r>
      <w:r w:rsidR="00DE4D4F">
        <w:t xml:space="preserve"> </w:t>
      </w:r>
      <w:r w:rsidRPr="00CD0945">
        <w:t>gli</w:t>
      </w:r>
      <w:r w:rsidR="00DE4D4F">
        <w:t xml:space="preserve"> </w:t>
      </w:r>
      <w:r w:rsidRPr="00CD0945">
        <w:t>edifici</w:t>
      </w:r>
      <w:r w:rsidR="00DE4D4F">
        <w:t xml:space="preserve"> </w:t>
      </w:r>
      <w:r w:rsidRPr="00CD0945">
        <w:t>preesistenti,</w:t>
      </w:r>
      <w:r w:rsidR="00DE4D4F">
        <w:t xml:space="preserve"> </w:t>
      </w:r>
      <w:r w:rsidRPr="00CD0945">
        <w:t>computate</w:t>
      </w:r>
      <w:r w:rsidR="00DE4D4F">
        <w:t xml:space="preserve"> </w:t>
      </w:r>
      <w:r w:rsidRPr="00CD0945">
        <w:t>senza</w:t>
      </w:r>
      <w:r w:rsidR="00DE4D4F">
        <w:t xml:space="preserve"> </w:t>
      </w:r>
      <w:r w:rsidRPr="00CD0945">
        <w:t>tener</w:t>
      </w:r>
      <w:r w:rsidR="00DE4D4F">
        <w:t xml:space="preserve"> </w:t>
      </w:r>
      <w:r w:rsidRPr="00CD0945">
        <w:t>conto</w:t>
      </w:r>
      <w:r w:rsidR="00DE4D4F">
        <w:t xml:space="preserve"> </w:t>
      </w:r>
      <w:r w:rsidRPr="00CD0945">
        <w:t>di</w:t>
      </w:r>
      <w:r w:rsidR="00DE4D4F">
        <w:t xml:space="preserve"> </w:t>
      </w:r>
      <w:r w:rsidRPr="00CD0945">
        <w:t>costruzioni</w:t>
      </w:r>
      <w:r w:rsidR="00DE4D4F">
        <w:t xml:space="preserve"> </w:t>
      </w:r>
      <w:r w:rsidRPr="00CD0945">
        <w:t>aggiuntive</w:t>
      </w:r>
      <w:r w:rsidR="00DE4D4F">
        <w:t xml:space="preserve"> </w:t>
      </w:r>
      <w:r w:rsidRPr="00CD0945">
        <w:t>di</w:t>
      </w:r>
      <w:r w:rsidR="00DE4D4F">
        <w:t xml:space="preserve"> </w:t>
      </w:r>
      <w:r w:rsidRPr="00CD0945">
        <w:t>epoca</w:t>
      </w:r>
      <w:r w:rsidR="00DE4D4F">
        <w:t xml:space="preserve"> </w:t>
      </w:r>
      <w:r w:rsidRPr="00CD0945">
        <w:t>recente</w:t>
      </w:r>
      <w:r w:rsidR="00DE4D4F">
        <w:t xml:space="preserve"> </w:t>
      </w:r>
      <w:r w:rsidRPr="00CD0945">
        <w:t>e</w:t>
      </w:r>
      <w:r w:rsidR="00DE4D4F">
        <w:t xml:space="preserve"> </w:t>
      </w:r>
      <w:r w:rsidRPr="00CD0945">
        <w:t>prive</w:t>
      </w:r>
      <w:r w:rsidR="00DE4D4F">
        <w:t xml:space="preserve"> </w:t>
      </w:r>
      <w:r w:rsidRPr="00CD0945">
        <w:t>di</w:t>
      </w:r>
      <w:r w:rsidR="00DE4D4F">
        <w:t xml:space="preserve"> </w:t>
      </w:r>
      <w:r w:rsidRPr="00CD0945">
        <w:t>valore</w:t>
      </w:r>
      <w:r w:rsidR="00DE4D4F">
        <w:t xml:space="preserve"> </w:t>
      </w:r>
      <w:r w:rsidRPr="00CD0945">
        <w:t>storico,</w:t>
      </w:r>
      <w:r w:rsidR="00DE4D4F">
        <w:t xml:space="preserve"> </w:t>
      </w:r>
      <w:r w:rsidRPr="00CD0945">
        <w:t>artistico</w:t>
      </w:r>
      <w:r w:rsidR="00DE4D4F">
        <w:t xml:space="preserve"> </w:t>
      </w:r>
      <w:r w:rsidRPr="00CD0945">
        <w:t>o</w:t>
      </w:r>
      <w:r w:rsidR="00DE4D4F">
        <w:t xml:space="preserve"> </w:t>
      </w:r>
      <w:r w:rsidRPr="00CD0945">
        <w:t>ambientale</w:t>
      </w:r>
      <w:r>
        <w:t>.</w:t>
      </w:r>
    </w:p>
    <w:p w:rsidR="00CD0945" w:rsidRDefault="00CD0945" w:rsidP="0083309F">
      <w:pPr>
        <w:pStyle w:val="STTESTO000"/>
        <w:numPr>
          <w:ilvl w:val="0"/>
          <w:numId w:val="21"/>
        </w:numPr>
      </w:pPr>
      <w:r>
        <w:t>Nei</w:t>
      </w:r>
      <w:r w:rsidR="00DE4D4F">
        <w:t xml:space="preserve"> </w:t>
      </w:r>
      <w:r>
        <w:t>centri</w:t>
      </w:r>
      <w:r w:rsidR="00DE4D4F">
        <w:t xml:space="preserve"> </w:t>
      </w:r>
      <w:r>
        <w:t>storici,</w:t>
      </w:r>
      <w:r w:rsidR="00DE4D4F">
        <w:t xml:space="preserve"> </w:t>
      </w:r>
      <w:r>
        <w:t>nei</w:t>
      </w:r>
      <w:r w:rsidR="00DE4D4F">
        <w:t xml:space="preserve"> </w:t>
      </w:r>
      <w:r w:rsidR="0055548A">
        <w:t>c</w:t>
      </w:r>
      <w:r>
        <w:t>entri</w:t>
      </w:r>
      <w:r w:rsidR="00DE4D4F">
        <w:t xml:space="preserve"> </w:t>
      </w:r>
      <w:r>
        <w:t>di</w:t>
      </w:r>
      <w:r w:rsidR="00DE4D4F">
        <w:t xml:space="preserve"> </w:t>
      </w:r>
      <w:r w:rsidR="0055548A">
        <w:t>a</w:t>
      </w:r>
      <w:r>
        <w:t>ntica</w:t>
      </w:r>
      <w:r w:rsidR="00DE4D4F">
        <w:t xml:space="preserve"> </w:t>
      </w:r>
      <w:r>
        <w:t>e</w:t>
      </w:r>
      <w:r w:rsidR="00DE4D4F">
        <w:t xml:space="preserve"> </w:t>
      </w:r>
      <w:r w:rsidR="0055548A">
        <w:t>p</w:t>
      </w:r>
      <w:r>
        <w:t>rima</w:t>
      </w:r>
      <w:r w:rsidR="00DE4D4F">
        <w:t xml:space="preserve"> </w:t>
      </w:r>
      <w:r>
        <w:t>formazione</w:t>
      </w:r>
      <w:r w:rsidR="00DE4D4F">
        <w:t xml:space="preserve"> </w:t>
      </w:r>
      <w:r>
        <w:t>e</w:t>
      </w:r>
      <w:r w:rsidR="00DE4D4F">
        <w:t xml:space="preserve"> </w:t>
      </w:r>
      <w:r>
        <w:t>nelle</w:t>
      </w:r>
      <w:r w:rsidR="00DE4D4F">
        <w:t xml:space="preserve"> </w:t>
      </w:r>
      <w:r>
        <w:t>zone</w:t>
      </w:r>
      <w:r w:rsidR="00DE4D4F">
        <w:t xml:space="preserve"> </w:t>
      </w:r>
      <w:r>
        <w:t>di</w:t>
      </w:r>
      <w:r w:rsidR="00DE4D4F">
        <w:t xml:space="preserve"> </w:t>
      </w:r>
      <w:r>
        <w:t>completamento</w:t>
      </w:r>
      <w:r w:rsidR="00DE4D4F">
        <w:t xml:space="preserve"> </w:t>
      </w:r>
      <w:r>
        <w:t>residenziale:</w:t>
      </w:r>
    </w:p>
    <w:p w:rsidR="00CD0945" w:rsidRPr="00CD0945" w:rsidRDefault="00CD0945" w:rsidP="00C154FA">
      <w:pPr>
        <w:pStyle w:val="STTESTO000"/>
        <w:numPr>
          <w:ilvl w:val="0"/>
          <w:numId w:val="7"/>
        </w:numPr>
      </w:pPr>
      <w:proofErr w:type="gramStart"/>
      <w:r>
        <w:t>è</w:t>
      </w:r>
      <w:proofErr w:type="gramEnd"/>
      <w:r w:rsidR="00DE4D4F">
        <w:t xml:space="preserve"> </w:t>
      </w:r>
      <w:r>
        <w:t>fatta</w:t>
      </w:r>
      <w:r w:rsidR="00DE4D4F">
        <w:t xml:space="preserve"> </w:t>
      </w:r>
      <w:r>
        <w:t>salva,</w:t>
      </w:r>
      <w:r w:rsidR="00DE4D4F">
        <w:t xml:space="preserve"> </w:t>
      </w:r>
      <w:r>
        <w:t>anche</w:t>
      </w:r>
      <w:r w:rsidR="00DE4D4F">
        <w:t xml:space="preserve"> </w:t>
      </w:r>
      <w:r>
        <w:t>per</w:t>
      </w:r>
      <w:r w:rsidR="00DE4D4F">
        <w:t xml:space="preserve"> </w:t>
      </w:r>
      <w:r>
        <w:t>la</w:t>
      </w:r>
      <w:r w:rsidR="00DE4D4F">
        <w:t xml:space="preserve"> </w:t>
      </w:r>
      <w:r>
        <w:t>nuova</w:t>
      </w:r>
      <w:r w:rsidR="00DE4D4F">
        <w:t xml:space="preserve"> </w:t>
      </w:r>
      <w:r>
        <w:t>edificazione,</w:t>
      </w:r>
      <w:r w:rsidR="00DE4D4F">
        <w:t xml:space="preserve"> </w:t>
      </w:r>
      <w:r w:rsidRPr="00CD0945">
        <w:t>la</w:t>
      </w:r>
      <w:r w:rsidR="00DE4D4F">
        <w:t xml:space="preserve"> </w:t>
      </w:r>
      <w:r w:rsidRPr="00CD0945">
        <w:t>possibilità</w:t>
      </w:r>
      <w:r w:rsidR="00DE4D4F">
        <w:t xml:space="preserve"> </w:t>
      </w:r>
      <w:r w:rsidRPr="00CD0945">
        <w:t>di</w:t>
      </w:r>
      <w:r w:rsidR="00DE4D4F">
        <w:t xml:space="preserve"> </w:t>
      </w:r>
      <w:r w:rsidRPr="00CD0945">
        <w:t>conservare</w:t>
      </w:r>
      <w:r w:rsidR="00DE4D4F">
        <w:t xml:space="preserve"> </w:t>
      </w:r>
      <w:r w:rsidRPr="00CD0945">
        <w:t>l</w:t>
      </w:r>
      <w:r w:rsidR="001C4852">
        <w:t>’</w:t>
      </w:r>
      <w:r w:rsidRPr="00CD0945">
        <w:t>allineamento</w:t>
      </w:r>
      <w:r w:rsidR="00DE4D4F">
        <w:t xml:space="preserve"> </w:t>
      </w:r>
      <w:r w:rsidRPr="00CD0945">
        <w:t>dei</w:t>
      </w:r>
      <w:r w:rsidR="00DE4D4F">
        <w:t xml:space="preserve"> </w:t>
      </w:r>
      <w:r w:rsidRPr="00CD0945">
        <w:t>fabbricati</w:t>
      </w:r>
      <w:r w:rsidR="00DE4D4F">
        <w:t xml:space="preserve"> </w:t>
      </w:r>
      <w:r w:rsidRPr="00CD0945">
        <w:t>esistenti</w:t>
      </w:r>
      <w:r w:rsidR="00DE4D4F">
        <w:t xml:space="preserve"> </w:t>
      </w:r>
      <w:r w:rsidRPr="00CD0945">
        <w:t>nei</w:t>
      </w:r>
      <w:r w:rsidR="00DE4D4F">
        <w:t xml:space="preserve"> </w:t>
      </w:r>
      <w:r w:rsidRPr="00CD0945">
        <w:t>tratti</w:t>
      </w:r>
      <w:r w:rsidR="00DE4D4F">
        <w:t xml:space="preserve"> </w:t>
      </w:r>
      <w:r w:rsidRPr="00CD0945">
        <w:t>di</w:t>
      </w:r>
      <w:r w:rsidR="00DE4D4F">
        <w:t xml:space="preserve"> </w:t>
      </w:r>
      <w:r w:rsidRPr="00CD0945">
        <w:t>strada</w:t>
      </w:r>
      <w:r w:rsidR="00DE4D4F">
        <w:t xml:space="preserve"> </w:t>
      </w:r>
      <w:r w:rsidRPr="00CD0945">
        <w:t>con</w:t>
      </w:r>
      <w:r w:rsidR="00DE4D4F">
        <w:t xml:space="preserve"> </w:t>
      </w:r>
      <w:r w:rsidRPr="00CD0945">
        <w:t>tessuto</w:t>
      </w:r>
      <w:r w:rsidR="00DE4D4F">
        <w:t xml:space="preserve"> </w:t>
      </w:r>
      <w:r w:rsidRPr="00CD0945">
        <w:t>urbano</w:t>
      </w:r>
      <w:r w:rsidR="00DE4D4F">
        <w:t xml:space="preserve"> </w:t>
      </w:r>
      <w:r w:rsidRPr="00CD0945">
        <w:t>già</w:t>
      </w:r>
      <w:r w:rsidR="00DE4D4F">
        <w:t xml:space="preserve"> </w:t>
      </w:r>
      <w:r w:rsidRPr="00CD0945">
        <w:t>definito.</w:t>
      </w:r>
    </w:p>
    <w:p w:rsidR="00CD0945" w:rsidRDefault="00CD0945" w:rsidP="00C154FA">
      <w:pPr>
        <w:pStyle w:val="STTESTO000"/>
        <w:numPr>
          <w:ilvl w:val="0"/>
          <w:numId w:val="7"/>
        </w:numPr>
      </w:pPr>
      <w:proofErr w:type="gramStart"/>
      <w:r w:rsidRPr="00CD0945">
        <w:t>è</w:t>
      </w:r>
      <w:proofErr w:type="gramEnd"/>
      <w:r w:rsidR="00DE4D4F">
        <w:t xml:space="preserve"> </w:t>
      </w:r>
      <w:r w:rsidRPr="00CD0945">
        <w:t>consentita</w:t>
      </w:r>
      <w:r w:rsidR="00DE4D4F">
        <w:t xml:space="preserve"> </w:t>
      </w:r>
      <w:r w:rsidRPr="00CD0945">
        <w:t>l</w:t>
      </w:r>
      <w:r w:rsidR="001C4852">
        <w:t>’</w:t>
      </w:r>
      <w:r w:rsidRPr="00CD0945">
        <w:t>apertura</w:t>
      </w:r>
      <w:r w:rsidR="00DE4D4F">
        <w:t xml:space="preserve"> </w:t>
      </w:r>
      <w:r w:rsidRPr="00CD0945">
        <w:t>di</w:t>
      </w:r>
      <w:r w:rsidR="00DE4D4F">
        <w:t xml:space="preserve"> </w:t>
      </w:r>
      <w:r w:rsidRPr="00CD0945">
        <w:t>finestre</w:t>
      </w:r>
      <w:r w:rsidR="00DE4D4F">
        <w:t xml:space="preserve"> </w:t>
      </w:r>
      <w:r w:rsidRPr="00CD0945">
        <w:t>nei</w:t>
      </w:r>
      <w:r w:rsidR="00DE4D4F">
        <w:t xml:space="preserve"> </w:t>
      </w:r>
      <w:r w:rsidRPr="00CD0945">
        <w:t>vani</w:t>
      </w:r>
      <w:r w:rsidR="00DE4D4F">
        <w:t xml:space="preserve"> </w:t>
      </w:r>
      <w:r w:rsidRPr="00CD0945">
        <w:t>privi</w:t>
      </w:r>
      <w:r w:rsidR="00DE4D4F">
        <w:t xml:space="preserve"> </w:t>
      </w:r>
      <w:r w:rsidRPr="00CD0945">
        <w:t>di</w:t>
      </w:r>
      <w:r w:rsidR="00DE4D4F">
        <w:t xml:space="preserve"> </w:t>
      </w:r>
      <w:r w:rsidRPr="00CD0945">
        <w:t>luci</w:t>
      </w:r>
      <w:r w:rsidR="00DE4D4F">
        <w:t xml:space="preserve"> </w:t>
      </w:r>
      <w:r w:rsidRPr="00CD0945">
        <w:t>dirette</w:t>
      </w:r>
      <w:r w:rsidR="00DE4D4F">
        <w:t xml:space="preserve"> </w:t>
      </w:r>
      <w:r w:rsidRPr="00CD0945">
        <w:t>a</w:t>
      </w:r>
      <w:r w:rsidR="00DE4D4F">
        <w:t xml:space="preserve"> </w:t>
      </w:r>
      <w:r w:rsidRPr="00CD0945">
        <w:t>distanze</w:t>
      </w:r>
      <w:r w:rsidR="00DE4D4F">
        <w:t xml:space="preserve"> </w:t>
      </w:r>
      <w:r w:rsidRPr="00CD0945">
        <w:t>inferiori</w:t>
      </w:r>
      <w:r w:rsidR="00DE4D4F">
        <w:t xml:space="preserve"> </w:t>
      </w:r>
      <w:r w:rsidRPr="00CD0945">
        <w:t>a</w:t>
      </w:r>
      <w:r w:rsidR="00DE4D4F">
        <w:t xml:space="preserve"> </w:t>
      </w:r>
      <w:r w:rsidRPr="00CD0945">
        <w:t>quelle</w:t>
      </w:r>
      <w:r w:rsidR="00DE4D4F">
        <w:t xml:space="preserve"> </w:t>
      </w:r>
      <w:r>
        <w:t>previste</w:t>
      </w:r>
      <w:r w:rsidRPr="00CD0945">
        <w:t>,</w:t>
      </w:r>
      <w:r w:rsidR="00DE4D4F">
        <w:t xml:space="preserve"> </w:t>
      </w:r>
      <w:r w:rsidRPr="00CD0945">
        <w:t>purché</w:t>
      </w:r>
      <w:r w:rsidR="00DE4D4F">
        <w:t xml:space="preserve"> </w:t>
      </w:r>
      <w:r w:rsidRPr="00CD0945">
        <w:t>nel</w:t>
      </w:r>
      <w:r w:rsidR="00DE4D4F">
        <w:t xml:space="preserve"> </w:t>
      </w:r>
      <w:r w:rsidRPr="00CD0945">
        <w:t>rispetto</w:t>
      </w:r>
      <w:r w:rsidR="00DE4D4F">
        <w:t xml:space="preserve"> </w:t>
      </w:r>
      <w:r w:rsidRPr="00CD0945">
        <w:t>delle</w:t>
      </w:r>
      <w:r w:rsidR="00DE4D4F">
        <w:t xml:space="preserve"> </w:t>
      </w:r>
      <w:r w:rsidRPr="00CD0945">
        <w:t>disposizioni</w:t>
      </w:r>
      <w:r w:rsidR="00DE4D4F">
        <w:t xml:space="preserve"> </w:t>
      </w:r>
      <w:r w:rsidRPr="00CD0945">
        <w:t>fissate</w:t>
      </w:r>
      <w:r w:rsidR="00DE4D4F">
        <w:t xml:space="preserve"> </w:t>
      </w:r>
      <w:r w:rsidRPr="00CD0945">
        <w:t>al</w:t>
      </w:r>
      <w:r w:rsidR="00DE4D4F">
        <w:t xml:space="preserve"> </w:t>
      </w:r>
      <w:r w:rsidRPr="00CD0945">
        <w:t>riguardo</w:t>
      </w:r>
      <w:r w:rsidR="00DE4D4F">
        <w:t xml:space="preserve"> </w:t>
      </w:r>
      <w:r w:rsidRPr="00CD0945">
        <w:t>dal</w:t>
      </w:r>
      <w:r w:rsidR="00DE4D4F">
        <w:t xml:space="preserve"> </w:t>
      </w:r>
      <w:r w:rsidRPr="00CD0945">
        <w:t>Codice</w:t>
      </w:r>
      <w:r w:rsidR="00DE4D4F">
        <w:t xml:space="preserve"> </w:t>
      </w:r>
      <w:r w:rsidRPr="00CD0945">
        <w:t>Civile</w:t>
      </w:r>
      <w:r>
        <w:t>,</w:t>
      </w:r>
      <w:r w:rsidR="00DE4D4F">
        <w:t xml:space="preserve"> </w:t>
      </w:r>
      <w:r>
        <w:t>al</w:t>
      </w:r>
      <w:r w:rsidR="00DE4D4F">
        <w:t xml:space="preserve"> </w:t>
      </w:r>
      <w:r w:rsidRPr="00CD0945">
        <w:t>fine</w:t>
      </w:r>
      <w:r w:rsidR="00DE4D4F">
        <w:t xml:space="preserve"> </w:t>
      </w:r>
      <w:r w:rsidRPr="00CD0945">
        <w:t>di</w:t>
      </w:r>
      <w:r w:rsidR="00DE4D4F">
        <w:t xml:space="preserve"> </w:t>
      </w:r>
      <w:r w:rsidRPr="00CD0945">
        <w:t>migliorare</w:t>
      </w:r>
      <w:r w:rsidR="00DE4D4F">
        <w:t xml:space="preserve"> </w:t>
      </w:r>
      <w:r w:rsidRPr="00CD0945">
        <w:t>le</w:t>
      </w:r>
      <w:r w:rsidR="00DE4D4F">
        <w:t xml:space="preserve"> </w:t>
      </w:r>
      <w:r w:rsidRPr="00CD0945">
        <w:t>condizioni</w:t>
      </w:r>
      <w:r w:rsidR="00DE4D4F">
        <w:t xml:space="preserve"> </w:t>
      </w:r>
      <w:r w:rsidRPr="00CD0945">
        <w:t>igieniche</w:t>
      </w:r>
      <w:r w:rsidR="00DE4D4F">
        <w:t xml:space="preserve"> </w:t>
      </w:r>
      <w:r w:rsidRPr="00CD0945">
        <w:t>dei</w:t>
      </w:r>
      <w:r w:rsidR="00DE4D4F">
        <w:t xml:space="preserve"> </w:t>
      </w:r>
      <w:r w:rsidRPr="00CD0945">
        <w:t>fabbricati</w:t>
      </w:r>
      <w:r w:rsidR="00DE4D4F">
        <w:t xml:space="preserve"> </w:t>
      </w:r>
      <w:r w:rsidRPr="00CD0945">
        <w:t>esistenti</w:t>
      </w:r>
      <w:r>
        <w:t>;</w:t>
      </w:r>
    </w:p>
    <w:p w:rsidR="00CD0945" w:rsidRDefault="00CD0945" w:rsidP="0083309F">
      <w:pPr>
        <w:pStyle w:val="STTESTO000"/>
        <w:numPr>
          <w:ilvl w:val="0"/>
          <w:numId w:val="21"/>
        </w:numPr>
      </w:pPr>
      <w:r w:rsidRPr="00CD0945">
        <w:t>Nelle</w:t>
      </w:r>
      <w:r w:rsidR="00DE4D4F">
        <w:t xml:space="preserve"> </w:t>
      </w:r>
      <w:r w:rsidRPr="00CD0945">
        <w:t>zone</w:t>
      </w:r>
      <w:r w:rsidR="00DE4D4F">
        <w:t xml:space="preserve"> </w:t>
      </w:r>
      <w:r w:rsidRPr="00CD0945">
        <w:t>inedificate</w:t>
      </w:r>
      <w:r w:rsidR="00DE4D4F">
        <w:t xml:space="preserve"> </w:t>
      </w:r>
      <w:r w:rsidRPr="00CD0945">
        <w:t>esistenti</w:t>
      </w:r>
      <w:r w:rsidR="00DE4D4F">
        <w:t xml:space="preserve"> </w:t>
      </w:r>
      <w:r w:rsidRPr="00CD0945">
        <w:t>alla</w:t>
      </w:r>
      <w:r w:rsidR="00DE4D4F">
        <w:t xml:space="preserve"> </w:t>
      </w:r>
      <w:r w:rsidRPr="00CD0945">
        <w:t>data</w:t>
      </w:r>
      <w:r w:rsidR="00DE4D4F">
        <w:t xml:space="preserve"> </w:t>
      </w:r>
      <w:r w:rsidRPr="00CD0945">
        <w:t>di</w:t>
      </w:r>
      <w:r w:rsidR="00DE4D4F">
        <w:t xml:space="preserve"> </w:t>
      </w:r>
      <w:r w:rsidRPr="00CD0945">
        <w:t>entrata</w:t>
      </w:r>
      <w:r w:rsidR="00DE4D4F">
        <w:t xml:space="preserve"> </w:t>
      </w:r>
      <w:r w:rsidRPr="00CD0945">
        <w:t>in</w:t>
      </w:r>
      <w:r w:rsidR="00DE4D4F">
        <w:t xml:space="preserve"> </w:t>
      </w:r>
      <w:r w:rsidRPr="00CD0945">
        <w:t>vigore</w:t>
      </w:r>
      <w:r w:rsidR="00DE4D4F">
        <w:t xml:space="preserve"> </w:t>
      </w:r>
      <w:r w:rsidRPr="00CD0945">
        <w:t>del</w:t>
      </w:r>
      <w:r w:rsidR="00DE4D4F">
        <w:t xml:space="preserve"> </w:t>
      </w:r>
      <w:r>
        <w:t>DA</w:t>
      </w:r>
      <w:r w:rsidR="00DE4D4F">
        <w:t xml:space="preserve"> </w:t>
      </w:r>
      <w:r>
        <w:t>n.</w:t>
      </w:r>
      <w:r w:rsidR="00DE4D4F">
        <w:t xml:space="preserve"> </w:t>
      </w:r>
      <w:r>
        <w:t>2266/U</w:t>
      </w:r>
      <w:r w:rsidR="00DE4D4F">
        <w:t xml:space="preserve"> </w:t>
      </w:r>
      <w:r>
        <w:t>del</w:t>
      </w:r>
      <w:r w:rsidR="00DE4D4F">
        <w:t xml:space="preserve"> </w:t>
      </w:r>
      <w:r>
        <w:t>1983</w:t>
      </w:r>
      <w:r w:rsidR="00DE4D4F">
        <w:t xml:space="preserve"> </w:t>
      </w:r>
      <w:r w:rsidRPr="00CD0945">
        <w:t>o</w:t>
      </w:r>
      <w:r w:rsidR="00DE4D4F">
        <w:t xml:space="preserve"> </w:t>
      </w:r>
      <w:r w:rsidRPr="00CD0945">
        <w:t>risultanti</w:t>
      </w:r>
      <w:r w:rsidR="00DE4D4F">
        <w:t xml:space="preserve"> </w:t>
      </w:r>
      <w:r w:rsidRPr="00CD0945">
        <w:t>libere</w:t>
      </w:r>
      <w:r w:rsidR="00DE4D4F">
        <w:t xml:space="preserve"> </w:t>
      </w:r>
      <w:r w:rsidRPr="00CD0945">
        <w:t>in</w:t>
      </w:r>
      <w:r w:rsidR="00DE4D4F">
        <w:t xml:space="preserve"> </w:t>
      </w:r>
      <w:r w:rsidRPr="00CD0945">
        <w:t>seguito</w:t>
      </w:r>
      <w:r w:rsidR="00DE4D4F">
        <w:t xml:space="preserve"> </w:t>
      </w:r>
      <w:r w:rsidRPr="00CD0945">
        <w:t>a</w:t>
      </w:r>
      <w:r w:rsidR="00DE4D4F">
        <w:t xml:space="preserve"> </w:t>
      </w:r>
      <w:r w:rsidRPr="00CD0945">
        <w:t>demolizione,</w:t>
      </w:r>
      <w:r w:rsidR="00DE4D4F">
        <w:t xml:space="preserve"> </w:t>
      </w:r>
      <w:r w:rsidRPr="00CD0945">
        <w:t>contenute</w:t>
      </w:r>
      <w:r w:rsidR="00DE4D4F">
        <w:t xml:space="preserve"> </w:t>
      </w:r>
      <w:r w:rsidRPr="00CD0945">
        <w:t>in</w:t>
      </w:r>
      <w:r w:rsidR="00DE4D4F">
        <w:t xml:space="preserve"> </w:t>
      </w:r>
      <w:r w:rsidRPr="00CD0945">
        <w:t>un</w:t>
      </w:r>
      <w:r w:rsidR="00DE4D4F">
        <w:t xml:space="preserve"> </w:t>
      </w:r>
      <w:r w:rsidRPr="00CD0945">
        <w:t>tessuto</w:t>
      </w:r>
      <w:r w:rsidR="00DE4D4F">
        <w:t xml:space="preserve"> </w:t>
      </w:r>
      <w:r w:rsidRPr="00CD0945">
        <w:t>urbano</w:t>
      </w:r>
      <w:r w:rsidR="00DE4D4F">
        <w:t xml:space="preserve"> </w:t>
      </w:r>
      <w:r w:rsidRPr="00CD0945">
        <w:t>già</w:t>
      </w:r>
      <w:r w:rsidR="00DE4D4F">
        <w:t xml:space="preserve"> </w:t>
      </w:r>
      <w:r w:rsidRPr="00CD0945">
        <w:t>definito</w:t>
      </w:r>
      <w:r w:rsidR="00DE4D4F">
        <w:t xml:space="preserve"> </w:t>
      </w:r>
      <w:r w:rsidRPr="00CD0945">
        <w:t>o</w:t>
      </w:r>
      <w:r w:rsidR="00DE4D4F">
        <w:t xml:space="preserve"> </w:t>
      </w:r>
      <w:r w:rsidRPr="00CD0945">
        <w:t>consolidato,</w:t>
      </w:r>
      <w:r w:rsidR="00DE4D4F">
        <w:t xml:space="preserve"> </w:t>
      </w:r>
      <w:r w:rsidRPr="00CD0945">
        <w:t>che</w:t>
      </w:r>
      <w:r w:rsidR="00DE4D4F">
        <w:t xml:space="preserve"> </w:t>
      </w:r>
      <w:r w:rsidRPr="00CD0945">
        <w:t>si</w:t>
      </w:r>
      <w:r w:rsidR="00DE4D4F">
        <w:t xml:space="preserve"> </w:t>
      </w:r>
      <w:r w:rsidRPr="00CD0945">
        <w:t>estendono</w:t>
      </w:r>
      <w:r w:rsidR="00DE4D4F">
        <w:t xml:space="preserve"> </w:t>
      </w:r>
      <w:r w:rsidRPr="00CD0945">
        <w:t>sul</w:t>
      </w:r>
      <w:r w:rsidR="00DE4D4F">
        <w:t xml:space="preserve"> </w:t>
      </w:r>
      <w:r w:rsidRPr="00CD0945">
        <w:t>fronte</w:t>
      </w:r>
      <w:r w:rsidR="00DE4D4F">
        <w:t xml:space="preserve"> </w:t>
      </w:r>
      <w:r w:rsidRPr="00CD0945">
        <w:t>stradale</w:t>
      </w:r>
      <w:r w:rsidR="00DE4D4F">
        <w:t xml:space="preserve"> </w:t>
      </w:r>
      <w:r w:rsidRPr="00CD0945">
        <w:t>o</w:t>
      </w:r>
      <w:r w:rsidR="00DE4D4F">
        <w:t xml:space="preserve"> </w:t>
      </w:r>
      <w:r w:rsidRPr="00CD0945">
        <w:t>in</w:t>
      </w:r>
      <w:r w:rsidR="00DE4D4F">
        <w:t xml:space="preserve"> </w:t>
      </w:r>
      <w:r w:rsidRPr="00CD0945">
        <w:t>profondità</w:t>
      </w:r>
      <w:r w:rsidR="00DE4D4F">
        <w:t xml:space="preserve"> </w:t>
      </w:r>
      <w:r w:rsidRPr="00CD0945">
        <w:t>per</w:t>
      </w:r>
      <w:r w:rsidR="00DE4D4F">
        <w:t xml:space="preserve"> </w:t>
      </w:r>
      <w:r w:rsidRPr="00CD0945">
        <w:t>una</w:t>
      </w:r>
      <w:r w:rsidR="00DE4D4F">
        <w:t xml:space="preserve"> </w:t>
      </w:r>
      <w:r w:rsidRPr="00CD0945">
        <w:t>lunghezza</w:t>
      </w:r>
      <w:r w:rsidR="00DE4D4F">
        <w:t xml:space="preserve"> </w:t>
      </w:r>
      <w:r w:rsidRPr="00CD0945">
        <w:t>inferiore</w:t>
      </w:r>
      <w:r w:rsidR="00DE4D4F">
        <w:t xml:space="preserve"> </w:t>
      </w:r>
      <w:r w:rsidRPr="00CD0945">
        <w:t>a</w:t>
      </w:r>
      <w:r w:rsidR="00DE4D4F">
        <w:t xml:space="preserve"> </w:t>
      </w:r>
      <w:r w:rsidRPr="00CD0945">
        <w:t>metri</w:t>
      </w:r>
      <w:r w:rsidR="00DE4D4F">
        <w:t xml:space="preserve"> </w:t>
      </w:r>
      <w:r w:rsidRPr="00CD0945">
        <w:t>24</w:t>
      </w:r>
      <w:r w:rsidR="00DE4D4F">
        <w:t xml:space="preserve"> </w:t>
      </w:r>
      <w:r w:rsidRPr="00CD0945">
        <w:t>metri,</w:t>
      </w:r>
      <w:r w:rsidR="00DE4D4F">
        <w:t xml:space="preserve"> </w:t>
      </w:r>
      <w:r w:rsidRPr="00CD0945">
        <w:t>nel</w:t>
      </w:r>
      <w:r w:rsidR="00DE4D4F">
        <w:t xml:space="preserve"> </w:t>
      </w:r>
      <w:r w:rsidRPr="00CD0945">
        <w:t>caso</w:t>
      </w:r>
      <w:r w:rsidR="00DE4D4F">
        <w:t xml:space="preserve"> </w:t>
      </w:r>
      <w:r w:rsidRPr="00CD0945">
        <w:t>di</w:t>
      </w:r>
      <w:r w:rsidR="00DE4D4F">
        <w:t xml:space="preserve"> </w:t>
      </w:r>
      <w:r w:rsidRPr="00CD0945">
        <w:t>impossibilità</w:t>
      </w:r>
      <w:r w:rsidR="00DE4D4F">
        <w:t xml:space="preserve"> </w:t>
      </w:r>
      <w:r w:rsidRPr="00CD0945">
        <w:t>di</w:t>
      </w:r>
      <w:r w:rsidR="00DE4D4F">
        <w:t xml:space="preserve"> </w:t>
      </w:r>
      <w:r w:rsidRPr="00CD0945">
        <w:t>costruire</w:t>
      </w:r>
      <w:r w:rsidR="00DE4D4F">
        <w:t xml:space="preserve"> </w:t>
      </w:r>
      <w:r w:rsidRPr="00CD0945">
        <w:t>in</w:t>
      </w:r>
      <w:r w:rsidR="00DE4D4F">
        <w:t xml:space="preserve"> </w:t>
      </w:r>
      <w:r w:rsidRPr="00CD0945">
        <w:t>aderenza,</w:t>
      </w:r>
      <w:r w:rsidR="00DE4D4F">
        <w:t xml:space="preserve"> </w:t>
      </w:r>
      <w:r w:rsidRPr="00CD0945">
        <w:t>qualora</w:t>
      </w:r>
      <w:r w:rsidR="00DE4D4F">
        <w:t xml:space="preserve"> </w:t>
      </w:r>
      <w:r w:rsidRPr="00CD0945">
        <w:t>il</w:t>
      </w:r>
      <w:r w:rsidR="00DE4D4F">
        <w:t xml:space="preserve"> </w:t>
      </w:r>
      <w:r w:rsidRPr="00CD0945">
        <w:t>rispetto</w:t>
      </w:r>
      <w:r w:rsidR="00DE4D4F">
        <w:t xml:space="preserve"> </w:t>
      </w:r>
      <w:r w:rsidRPr="00CD0945">
        <w:t>delle</w:t>
      </w:r>
      <w:r w:rsidR="00DE4D4F">
        <w:t xml:space="preserve"> </w:t>
      </w:r>
      <w:r w:rsidRPr="00CD0945">
        <w:t>distanze</w:t>
      </w:r>
      <w:r w:rsidR="00DE4D4F">
        <w:t xml:space="preserve"> </w:t>
      </w:r>
      <w:r w:rsidRPr="00CD0945">
        <w:t>tra</w:t>
      </w:r>
      <w:r w:rsidR="00DE4D4F">
        <w:t xml:space="preserve"> </w:t>
      </w:r>
      <w:r w:rsidRPr="00CD0945">
        <w:t>pareti</w:t>
      </w:r>
      <w:r w:rsidR="00DE4D4F">
        <w:t xml:space="preserve"> </w:t>
      </w:r>
      <w:r w:rsidRPr="00CD0945">
        <w:t>finestrate</w:t>
      </w:r>
      <w:r w:rsidR="00DE4D4F">
        <w:t xml:space="preserve"> </w:t>
      </w:r>
      <w:r w:rsidRPr="00CD0945">
        <w:t>comporti</w:t>
      </w:r>
      <w:r w:rsidR="00DE4D4F">
        <w:t xml:space="preserve"> </w:t>
      </w:r>
      <w:r w:rsidRPr="00CD0945">
        <w:t>l</w:t>
      </w:r>
      <w:r w:rsidR="001C4852">
        <w:t>’</w:t>
      </w:r>
      <w:r w:rsidRPr="00CD0945">
        <w:t>inutilizzazione</w:t>
      </w:r>
      <w:r w:rsidR="00DE4D4F">
        <w:t xml:space="preserve"> </w:t>
      </w:r>
      <w:r w:rsidRPr="00CD0945">
        <w:t>dell</w:t>
      </w:r>
      <w:r w:rsidR="001C4852">
        <w:t>’</w:t>
      </w:r>
      <w:r w:rsidRPr="00CD0945">
        <w:t>area</w:t>
      </w:r>
      <w:r w:rsidR="00DE4D4F">
        <w:t xml:space="preserve"> </w:t>
      </w:r>
      <w:r w:rsidRPr="00CD0945">
        <w:t>o</w:t>
      </w:r>
      <w:r w:rsidR="00DE4D4F">
        <w:t xml:space="preserve"> </w:t>
      </w:r>
      <w:r w:rsidRPr="00CD0945">
        <w:t>una</w:t>
      </w:r>
      <w:r w:rsidR="00DE4D4F">
        <w:t xml:space="preserve"> </w:t>
      </w:r>
      <w:r w:rsidRPr="00CD0945">
        <w:t>soluzione</w:t>
      </w:r>
      <w:r w:rsidR="00DE4D4F">
        <w:t xml:space="preserve"> </w:t>
      </w:r>
      <w:r w:rsidRPr="00CD0945">
        <w:t>tecnica</w:t>
      </w:r>
      <w:r w:rsidR="00DE4D4F">
        <w:t xml:space="preserve"> </w:t>
      </w:r>
      <w:r w:rsidRPr="00CD0945">
        <w:t>inaccettabile,</w:t>
      </w:r>
      <w:r w:rsidR="00DE4D4F">
        <w:t xml:space="preserve"> </w:t>
      </w:r>
      <w:r w:rsidRPr="00CD0945">
        <w:t>il</w:t>
      </w:r>
      <w:r w:rsidR="00DE4D4F">
        <w:t xml:space="preserve"> </w:t>
      </w:r>
      <w:r w:rsidRPr="00CD0945">
        <w:t>Comune</w:t>
      </w:r>
      <w:r w:rsidR="00DE4D4F">
        <w:t xml:space="preserve"> </w:t>
      </w:r>
      <w:r w:rsidRPr="00CD0945">
        <w:t>può</w:t>
      </w:r>
      <w:r w:rsidR="00DE4D4F">
        <w:t xml:space="preserve"> </w:t>
      </w:r>
      <w:r w:rsidRPr="00CD0945">
        <w:t>consentire</w:t>
      </w:r>
      <w:r w:rsidR="00DE4D4F">
        <w:t xml:space="preserve"> </w:t>
      </w:r>
      <w:r w:rsidRPr="00CD0945">
        <w:t>la</w:t>
      </w:r>
      <w:r w:rsidR="00DE4D4F">
        <w:t xml:space="preserve"> </w:t>
      </w:r>
      <w:r w:rsidRPr="00CD0945">
        <w:t>riduzione</w:t>
      </w:r>
      <w:r w:rsidR="00DE4D4F">
        <w:t xml:space="preserve"> </w:t>
      </w:r>
      <w:r w:rsidRPr="00CD0945">
        <w:t>delle</w:t>
      </w:r>
      <w:r w:rsidR="00DE4D4F">
        <w:t xml:space="preserve"> </w:t>
      </w:r>
      <w:r w:rsidRPr="00CD0945">
        <w:t>distanze,</w:t>
      </w:r>
      <w:r w:rsidR="00DE4D4F">
        <w:t xml:space="preserve"> </w:t>
      </w:r>
      <w:r w:rsidRPr="00CD0945">
        <w:t>nel</w:t>
      </w:r>
      <w:r w:rsidR="00DE4D4F">
        <w:t xml:space="preserve"> </w:t>
      </w:r>
      <w:r w:rsidRPr="00CD0945">
        <w:t>rispetto</w:t>
      </w:r>
      <w:r w:rsidR="00DE4D4F">
        <w:t xml:space="preserve"> </w:t>
      </w:r>
      <w:r w:rsidRPr="00CD0945">
        <w:t>delle</w:t>
      </w:r>
      <w:r w:rsidR="00DE4D4F">
        <w:t xml:space="preserve"> </w:t>
      </w:r>
      <w:r w:rsidRPr="00CD0945">
        <w:t>disposizioni</w:t>
      </w:r>
      <w:r w:rsidR="00DE4D4F">
        <w:t xml:space="preserve"> </w:t>
      </w:r>
      <w:r w:rsidRPr="00CD0945">
        <w:t>del</w:t>
      </w:r>
      <w:r w:rsidR="00DE4D4F">
        <w:t xml:space="preserve"> </w:t>
      </w:r>
      <w:r w:rsidRPr="00CD0945">
        <w:t>Codice</w:t>
      </w:r>
      <w:r w:rsidR="00DE4D4F">
        <w:t xml:space="preserve"> </w:t>
      </w:r>
      <w:r w:rsidRPr="00CD0945">
        <w:t>Civile.</w:t>
      </w:r>
    </w:p>
    <w:p w:rsidR="0055548A" w:rsidRDefault="008C644E" w:rsidP="0083309F">
      <w:pPr>
        <w:pStyle w:val="STTESTO000"/>
        <w:numPr>
          <w:ilvl w:val="0"/>
          <w:numId w:val="21"/>
        </w:numPr>
      </w:pPr>
      <w:r>
        <w:t>In</w:t>
      </w:r>
      <w:r w:rsidR="00DE4D4F">
        <w:t xml:space="preserve"> </w:t>
      </w:r>
      <w:r>
        <w:t>applicazione</w:t>
      </w:r>
      <w:r w:rsidR="00DE4D4F">
        <w:t xml:space="preserve"> </w:t>
      </w:r>
      <w:r>
        <w:t>dell</w:t>
      </w:r>
      <w:r w:rsidR="001C4852">
        <w:t>’</w:t>
      </w:r>
      <w:r>
        <w:t>articolo</w:t>
      </w:r>
      <w:r w:rsidR="00DE4D4F">
        <w:t xml:space="preserve"> </w:t>
      </w:r>
      <w:r>
        <w:t>2-bis</w:t>
      </w:r>
      <w:r w:rsidR="00DE4D4F">
        <w:t xml:space="preserve"> </w:t>
      </w:r>
      <w:r>
        <w:t>del</w:t>
      </w:r>
      <w:r w:rsidR="00DE4D4F">
        <w:t xml:space="preserve"> </w:t>
      </w:r>
      <w:r>
        <w:t>DPR</w:t>
      </w:r>
      <w:r w:rsidR="00DE4D4F">
        <w:t xml:space="preserve"> </w:t>
      </w:r>
      <w:r>
        <w:t>n.</w:t>
      </w:r>
      <w:r w:rsidR="00DE4D4F">
        <w:t xml:space="preserve"> </w:t>
      </w:r>
      <w:r>
        <w:t>380</w:t>
      </w:r>
      <w:r w:rsidR="00DE4D4F">
        <w:t xml:space="preserve"> </w:t>
      </w:r>
      <w:r>
        <w:t>del</w:t>
      </w:r>
      <w:r w:rsidR="00DE4D4F">
        <w:t xml:space="preserve"> </w:t>
      </w:r>
      <w:r>
        <w:t>2001</w:t>
      </w:r>
      <w:r w:rsidR="0055548A">
        <w:t>,</w:t>
      </w:r>
      <w:r w:rsidR="00DE4D4F">
        <w:t xml:space="preserve"> </w:t>
      </w:r>
      <w:r w:rsidR="0055548A">
        <w:t>le</w:t>
      </w:r>
      <w:r w:rsidR="00DE4D4F">
        <w:t xml:space="preserve"> </w:t>
      </w:r>
      <w:r w:rsidR="0055548A">
        <w:t>NTA</w:t>
      </w:r>
      <w:r w:rsidR="00DE4D4F">
        <w:t xml:space="preserve"> </w:t>
      </w:r>
      <w:r w:rsidR="0055548A">
        <w:t>del</w:t>
      </w:r>
      <w:r w:rsidR="00DE4D4F">
        <w:t xml:space="preserve"> </w:t>
      </w:r>
      <w:r w:rsidR="0055548A">
        <w:t>PUC,</w:t>
      </w:r>
      <w:r w:rsidR="00DE4D4F">
        <w:t xml:space="preserve"> </w:t>
      </w:r>
      <w:r w:rsidR="0055548A">
        <w:t>possono</w:t>
      </w:r>
      <w:r w:rsidR="00DE4D4F">
        <w:t xml:space="preserve"> </w:t>
      </w:r>
      <w:r w:rsidR="0055548A">
        <w:t>prevedere</w:t>
      </w:r>
      <w:r w:rsidR="00DE4D4F">
        <w:t xml:space="preserve"> </w:t>
      </w:r>
      <w:r w:rsidR="0055548A">
        <w:t>la</w:t>
      </w:r>
      <w:r w:rsidR="00DE4D4F">
        <w:t xml:space="preserve"> </w:t>
      </w:r>
      <w:r w:rsidR="0055548A">
        <w:t>possibilità</w:t>
      </w:r>
      <w:r w:rsidR="00DE4D4F">
        <w:t xml:space="preserve"> </w:t>
      </w:r>
      <w:r w:rsidR="0055548A">
        <w:t>di</w:t>
      </w:r>
      <w:r w:rsidR="00DE4D4F">
        <w:t xml:space="preserve"> </w:t>
      </w:r>
      <w:r w:rsidR="0055548A">
        <w:t>deroga</w:t>
      </w:r>
      <w:r w:rsidR="00DE4D4F">
        <w:t xml:space="preserve"> </w:t>
      </w:r>
      <w:r w:rsidR="0055548A">
        <w:t>delle</w:t>
      </w:r>
      <w:r w:rsidR="00DE4D4F">
        <w:t xml:space="preserve"> </w:t>
      </w:r>
      <w:r w:rsidR="0055548A">
        <w:t>distanze</w:t>
      </w:r>
      <w:r w:rsidR="00DE4D4F">
        <w:t xml:space="preserve"> </w:t>
      </w:r>
      <w:r w:rsidR="0055548A">
        <w:t>in</w:t>
      </w:r>
      <w:r w:rsidR="00DE4D4F">
        <w:t xml:space="preserve"> </w:t>
      </w:r>
      <w:r w:rsidR="0055548A">
        <w:t>genere</w:t>
      </w:r>
      <w:r w:rsidR="00DE4D4F">
        <w:t xml:space="preserve"> </w:t>
      </w:r>
      <w:r w:rsidR="0055548A">
        <w:t>per</w:t>
      </w:r>
      <w:r w:rsidR="00DE4D4F">
        <w:t xml:space="preserve"> </w:t>
      </w:r>
      <w:r w:rsidR="00CE614D">
        <w:t>“</w:t>
      </w:r>
      <w:r w:rsidR="0055548A">
        <w:t>gruppi</w:t>
      </w:r>
      <w:r w:rsidR="00DE4D4F">
        <w:t xml:space="preserve"> </w:t>
      </w:r>
      <w:r w:rsidR="0055548A">
        <w:t>di</w:t>
      </w:r>
      <w:r w:rsidR="00DE4D4F">
        <w:t xml:space="preserve"> </w:t>
      </w:r>
      <w:r w:rsidR="0055548A">
        <w:t>edifici</w:t>
      </w:r>
      <w:r w:rsidR="00DE4D4F">
        <w:t xml:space="preserve"> </w:t>
      </w:r>
      <w:r w:rsidR="0055548A">
        <w:t>che</w:t>
      </w:r>
      <w:r w:rsidR="00DE4D4F">
        <w:t xml:space="preserve"> </w:t>
      </w:r>
      <w:proofErr w:type="spellStart"/>
      <w:r w:rsidR="0055548A">
        <w:t>formino</w:t>
      </w:r>
      <w:proofErr w:type="spellEnd"/>
      <w:r w:rsidR="00DE4D4F">
        <w:t xml:space="preserve"> </w:t>
      </w:r>
      <w:r w:rsidR="0055548A">
        <w:t>oggetto</w:t>
      </w:r>
      <w:r w:rsidR="00DE4D4F">
        <w:t xml:space="preserve"> </w:t>
      </w:r>
      <w:r w:rsidR="0055548A">
        <w:t>di</w:t>
      </w:r>
      <w:r w:rsidR="00DE4D4F">
        <w:t xml:space="preserve"> </w:t>
      </w:r>
      <w:r w:rsidR="0055548A">
        <w:t>piani</w:t>
      </w:r>
      <w:r w:rsidR="00DE4D4F">
        <w:t xml:space="preserve"> </w:t>
      </w:r>
      <w:r w:rsidR="0055548A">
        <w:t>particolareggiati</w:t>
      </w:r>
      <w:r w:rsidR="00DE4D4F">
        <w:t xml:space="preserve"> </w:t>
      </w:r>
      <w:r w:rsidR="0055548A">
        <w:t>o</w:t>
      </w:r>
      <w:r w:rsidR="00DE4D4F">
        <w:t xml:space="preserve"> </w:t>
      </w:r>
      <w:r w:rsidR="0055548A">
        <w:t>lottizzazioni</w:t>
      </w:r>
      <w:r w:rsidR="00DE4D4F">
        <w:t xml:space="preserve"> </w:t>
      </w:r>
      <w:r w:rsidR="0055548A">
        <w:t>convenzionate</w:t>
      </w:r>
      <w:r w:rsidR="00DE4D4F">
        <w:t xml:space="preserve"> </w:t>
      </w:r>
      <w:r w:rsidR="0055548A">
        <w:t>con</w:t>
      </w:r>
      <w:r w:rsidR="00DE4D4F">
        <w:t xml:space="preserve"> </w:t>
      </w:r>
      <w:r w:rsidR="0055548A">
        <w:t>previsioni</w:t>
      </w:r>
      <w:r w:rsidR="00DE4D4F">
        <w:t xml:space="preserve"> </w:t>
      </w:r>
      <w:proofErr w:type="spellStart"/>
      <w:r w:rsidR="0055548A">
        <w:t>planovolumetriche</w:t>
      </w:r>
      <w:proofErr w:type="spellEnd"/>
      <w:r w:rsidR="00CE614D">
        <w:t>”</w:t>
      </w:r>
      <w:r w:rsidR="00DE4D4F">
        <w:t xml:space="preserve"> </w:t>
      </w:r>
      <w:r w:rsidR="0055548A">
        <w:t>prevista</w:t>
      </w:r>
      <w:r w:rsidR="00DE4D4F">
        <w:t xml:space="preserve"> </w:t>
      </w:r>
      <w:r w:rsidR="0055548A">
        <w:t>dall</w:t>
      </w:r>
      <w:r w:rsidR="001C4852">
        <w:t>’</w:t>
      </w:r>
      <w:r w:rsidR="0055548A">
        <w:t>articolo</w:t>
      </w:r>
      <w:r w:rsidR="00DE4D4F">
        <w:t xml:space="preserve"> </w:t>
      </w:r>
      <w:r w:rsidR="0055548A">
        <w:t>9</w:t>
      </w:r>
      <w:r w:rsidR="00DE4D4F">
        <w:t xml:space="preserve"> </w:t>
      </w:r>
      <w:r w:rsidR="0055548A">
        <w:t>del</w:t>
      </w:r>
      <w:r w:rsidR="00DE4D4F">
        <w:t xml:space="preserve"> </w:t>
      </w:r>
      <w:r w:rsidR="0055548A">
        <w:t>DM</w:t>
      </w:r>
      <w:r w:rsidR="00DE4D4F">
        <w:t xml:space="preserve"> </w:t>
      </w:r>
      <w:r w:rsidR="0055548A">
        <w:t>n.</w:t>
      </w:r>
      <w:r w:rsidR="00DE4D4F">
        <w:t xml:space="preserve"> </w:t>
      </w:r>
      <w:r w:rsidR="0055548A">
        <w:t>1444</w:t>
      </w:r>
      <w:r w:rsidR="00DE4D4F">
        <w:t xml:space="preserve"> </w:t>
      </w:r>
      <w:r w:rsidR="0055548A">
        <w:t>del</w:t>
      </w:r>
      <w:r w:rsidR="00DE4D4F">
        <w:t xml:space="preserve"> </w:t>
      </w:r>
      <w:r w:rsidR="0055548A">
        <w:t>1968,</w:t>
      </w:r>
      <w:r w:rsidR="00DE4D4F">
        <w:t xml:space="preserve"> </w:t>
      </w:r>
      <w:r w:rsidR="0055548A">
        <w:t>limitatamente</w:t>
      </w:r>
      <w:r w:rsidR="00DE4D4F">
        <w:t xml:space="preserve"> </w:t>
      </w:r>
      <w:r w:rsidR="0055548A">
        <w:t>ai</w:t>
      </w:r>
      <w:r w:rsidR="00DE4D4F">
        <w:t xml:space="preserve"> </w:t>
      </w:r>
      <w:r w:rsidR="0055548A">
        <w:t>centri</w:t>
      </w:r>
      <w:r w:rsidR="00DE4D4F">
        <w:t xml:space="preserve"> </w:t>
      </w:r>
      <w:r w:rsidR="0055548A">
        <w:t>storici,</w:t>
      </w:r>
      <w:r w:rsidR="00DE4D4F">
        <w:t xml:space="preserve"> </w:t>
      </w:r>
      <w:r w:rsidR="0055548A">
        <w:t>ai</w:t>
      </w:r>
      <w:r w:rsidR="00DE4D4F">
        <w:t xml:space="preserve"> </w:t>
      </w:r>
      <w:r w:rsidR="0055548A">
        <w:t>centri</w:t>
      </w:r>
      <w:r w:rsidR="00DE4D4F">
        <w:t xml:space="preserve"> </w:t>
      </w:r>
      <w:r w:rsidR="0055548A">
        <w:t>di</w:t>
      </w:r>
      <w:r w:rsidR="00DE4D4F">
        <w:t xml:space="preserve"> </w:t>
      </w:r>
      <w:r w:rsidR="0055548A">
        <w:t>antica</w:t>
      </w:r>
      <w:r w:rsidR="00DE4D4F">
        <w:t xml:space="preserve"> </w:t>
      </w:r>
      <w:r w:rsidR="0055548A">
        <w:t>e</w:t>
      </w:r>
      <w:r w:rsidR="00DE4D4F">
        <w:t xml:space="preserve"> </w:t>
      </w:r>
      <w:r w:rsidR="0055548A">
        <w:t>prima</w:t>
      </w:r>
      <w:r w:rsidR="00DE4D4F">
        <w:t xml:space="preserve"> </w:t>
      </w:r>
      <w:r w:rsidR="0055548A">
        <w:t>formazione</w:t>
      </w:r>
      <w:r w:rsidR="00DE4D4F">
        <w:t xml:space="preserve"> </w:t>
      </w:r>
      <w:r w:rsidR="0055548A">
        <w:t>e</w:t>
      </w:r>
      <w:r w:rsidR="00DE4D4F">
        <w:t xml:space="preserve"> </w:t>
      </w:r>
      <w:r w:rsidR="0055548A">
        <w:t>alle</w:t>
      </w:r>
      <w:r w:rsidR="00DE4D4F">
        <w:t xml:space="preserve"> </w:t>
      </w:r>
      <w:r w:rsidR="0055548A">
        <w:t>zone</w:t>
      </w:r>
      <w:r w:rsidR="00DE4D4F">
        <w:t xml:space="preserve"> </w:t>
      </w:r>
      <w:r w:rsidR="0055548A">
        <w:t>di</w:t>
      </w:r>
      <w:r w:rsidR="00DE4D4F">
        <w:t xml:space="preserve"> </w:t>
      </w:r>
      <w:r w:rsidR="0055548A">
        <w:t>completamento</w:t>
      </w:r>
      <w:r w:rsidR="00DE4D4F">
        <w:t xml:space="preserve"> </w:t>
      </w:r>
      <w:r w:rsidR="0055548A">
        <w:t>residenziale,</w:t>
      </w:r>
      <w:r w:rsidR="00DE4D4F">
        <w:t xml:space="preserve"> </w:t>
      </w:r>
      <w:r w:rsidR="0055548A">
        <w:t>nonché</w:t>
      </w:r>
      <w:r w:rsidR="00DE4D4F">
        <w:t xml:space="preserve"> </w:t>
      </w:r>
      <w:r w:rsidR="0055548A">
        <w:t>ai</w:t>
      </w:r>
      <w:r w:rsidR="00DE4D4F">
        <w:t xml:space="preserve"> </w:t>
      </w:r>
      <w:r w:rsidR="0055548A">
        <w:t>gruppi</w:t>
      </w:r>
      <w:r w:rsidR="00DE4D4F">
        <w:t xml:space="preserve"> </w:t>
      </w:r>
      <w:r w:rsidR="0055548A">
        <w:t>di</w:t>
      </w:r>
      <w:r w:rsidR="00DE4D4F">
        <w:t xml:space="preserve"> </w:t>
      </w:r>
      <w:r w:rsidR="0055548A">
        <w:t>edifici</w:t>
      </w:r>
      <w:r w:rsidR="00DE4D4F">
        <w:t xml:space="preserve"> </w:t>
      </w:r>
      <w:r w:rsidR="0055548A">
        <w:t>aventi</w:t>
      </w:r>
      <w:r w:rsidR="00DE4D4F">
        <w:t xml:space="preserve"> </w:t>
      </w:r>
      <w:r w:rsidR="0055548A">
        <w:t>valore</w:t>
      </w:r>
      <w:r w:rsidR="00DE4D4F">
        <w:t xml:space="preserve"> </w:t>
      </w:r>
      <w:r w:rsidR="0055548A">
        <w:t>storico</w:t>
      </w:r>
      <w:r w:rsidR="00DE4D4F">
        <w:t xml:space="preserve"> </w:t>
      </w:r>
      <w:r w:rsidR="0055548A">
        <w:t>tradizionale</w:t>
      </w:r>
      <w:r w:rsidR="00DE4D4F">
        <w:t xml:space="preserve"> </w:t>
      </w:r>
      <w:r w:rsidR="0055548A">
        <w:t>riconosciuto</w:t>
      </w:r>
      <w:r w:rsidR="00DE4D4F">
        <w:t xml:space="preserve"> </w:t>
      </w:r>
      <w:r w:rsidR="0055548A">
        <w:t>presenti</w:t>
      </w:r>
      <w:r w:rsidR="00DE4D4F">
        <w:t xml:space="preserve"> </w:t>
      </w:r>
      <w:r w:rsidR="0055548A">
        <w:t>in</w:t>
      </w:r>
      <w:r w:rsidR="00DE4D4F">
        <w:t xml:space="preserve"> </w:t>
      </w:r>
      <w:r w:rsidR="0055548A">
        <w:t>tutte</w:t>
      </w:r>
      <w:r w:rsidR="00DE4D4F">
        <w:t xml:space="preserve"> </w:t>
      </w:r>
      <w:r w:rsidR="0055548A">
        <w:t>le</w:t>
      </w:r>
      <w:r w:rsidR="00DE4D4F">
        <w:t xml:space="preserve"> </w:t>
      </w:r>
      <w:r w:rsidR="0055548A">
        <w:t>altre</w:t>
      </w:r>
      <w:r w:rsidR="00DE4D4F">
        <w:t xml:space="preserve"> </w:t>
      </w:r>
      <w:r w:rsidR="0055548A">
        <w:t>zone</w:t>
      </w:r>
      <w:r w:rsidR="00DE4D4F">
        <w:t xml:space="preserve"> </w:t>
      </w:r>
      <w:r w:rsidR="0055548A">
        <w:t>omogenee.</w:t>
      </w:r>
    </w:p>
    <w:p w:rsidR="008C644E" w:rsidRDefault="008C644E" w:rsidP="00AE4B74">
      <w:pPr>
        <w:pStyle w:val="STTESTO"/>
      </w:pPr>
    </w:p>
    <w:p w:rsidR="00AE4B74" w:rsidRDefault="00AE4B74" w:rsidP="00AE4B74">
      <w:pPr>
        <w:pStyle w:val="STARTICOLO"/>
      </w:pPr>
      <w:bookmarkStart w:id="21" w:name="_Toc488850869"/>
      <w:r>
        <w:t>Distanze</w:t>
      </w:r>
      <w:r w:rsidR="00DE4D4F">
        <w:t xml:space="preserve"> </w:t>
      </w:r>
      <w:r>
        <w:t>da</w:t>
      </w:r>
      <w:r w:rsidR="00DE4D4F">
        <w:t xml:space="preserve"> </w:t>
      </w:r>
      <w:r>
        <w:t>costruzioni</w:t>
      </w:r>
      <w:bookmarkEnd w:id="21"/>
    </w:p>
    <w:p w:rsidR="008C644E" w:rsidRPr="008C644E" w:rsidRDefault="008C644E" w:rsidP="008C644E">
      <w:pPr>
        <w:pStyle w:val="STTESTO000"/>
        <w:numPr>
          <w:ilvl w:val="0"/>
          <w:numId w:val="0"/>
        </w:numPr>
        <w:rPr>
          <w:color w:val="7030A0"/>
        </w:rPr>
      </w:pPr>
      <w:r w:rsidRPr="008C644E">
        <w:rPr>
          <w:color w:val="7030A0"/>
        </w:rPr>
        <w:t>Norme</w:t>
      </w:r>
      <w:r w:rsidR="00DE4D4F">
        <w:rPr>
          <w:color w:val="7030A0"/>
        </w:rPr>
        <w:t xml:space="preserve"> </w:t>
      </w:r>
      <w:r w:rsidRPr="008C644E">
        <w:rPr>
          <w:color w:val="7030A0"/>
        </w:rPr>
        <w:t>statali.</w:t>
      </w:r>
      <w:r w:rsidR="00DE4D4F">
        <w:rPr>
          <w:color w:val="7030A0"/>
        </w:rPr>
        <w:t xml:space="preserve"> </w:t>
      </w:r>
      <w:r w:rsidRPr="008C644E">
        <w:rPr>
          <w:color w:val="7030A0"/>
        </w:rPr>
        <w:t>DM</w:t>
      </w:r>
      <w:r w:rsidR="00DE4D4F">
        <w:rPr>
          <w:color w:val="7030A0"/>
        </w:rPr>
        <w:t xml:space="preserve"> </w:t>
      </w:r>
      <w:r w:rsidRPr="008C644E">
        <w:rPr>
          <w:color w:val="7030A0"/>
        </w:rPr>
        <w:t>n.</w:t>
      </w:r>
      <w:r w:rsidR="00DE4D4F">
        <w:rPr>
          <w:color w:val="7030A0"/>
        </w:rPr>
        <w:t xml:space="preserve"> </w:t>
      </w:r>
      <w:r w:rsidRPr="008C644E">
        <w:rPr>
          <w:color w:val="7030A0"/>
        </w:rPr>
        <w:t>1444</w:t>
      </w:r>
      <w:r w:rsidR="00DE4D4F">
        <w:rPr>
          <w:color w:val="7030A0"/>
        </w:rPr>
        <w:t xml:space="preserve"> </w:t>
      </w:r>
      <w:r w:rsidRPr="008C644E">
        <w:rPr>
          <w:color w:val="7030A0"/>
        </w:rPr>
        <w:t>del</w:t>
      </w:r>
      <w:r w:rsidR="00DE4D4F">
        <w:rPr>
          <w:color w:val="7030A0"/>
        </w:rPr>
        <w:t xml:space="preserve"> </w:t>
      </w:r>
      <w:r w:rsidRPr="008C644E">
        <w:rPr>
          <w:color w:val="7030A0"/>
        </w:rPr>
        <w:t>1968.</w:t>
      </w:r>
      <w:r w:rsidR="00DE4D4F">
        <w:rPr>
          <w:color w:val="7030A0"/>
        </w:rPr>
        <w:t xml:space="preserve"> </w:t>
      </w:r>
      <w:r w:rsidRPr="008C644E">
        <w:rPr>
          <w:color w:val="7030A0"/>
        </w:rPr>
        <w:t>Codice</w:t>
      </w:r>
      <w:r w:rsidR="00DE4D4F">
        <w:rPr>
          <w:color w:val="7030A0"/>
        </w:rPr>
        <w:t xml:space="preserve"> </w:t>
      </w:r>
      <w:r w:rsidRPr="008C644E">
        <w:rPr>
          <w:color w:val="7030A0"/>
        </w:rPr>
        <w:t>Civile.</w:t>
      </w:r>
    </w:p>
    <w:p w:rsidR="008C644E" w:rsidRDefault="008C644E" w:rsidP="008C644E">
      <w:pPr>
        <w:pStyle w:val="STTESTO000"/>
        <w:numPr>
          <w:ilvl w:val="0"/>
          <w:numId w:val="0"/>
        </w:numPr>
        <w:rPr>
          <w:color w:val="7030A0"/>
        </w:rPr>
      </w:pPr>
      <w:r w:rsidRPr="008C644E">
        <w:rPr>
          <w:color w:val="7030A0"/>
        </w:rPr>
        <w:t>Norme</w:t>
      </w:r>
      <w:r w:rsidR="00DE4D4F">
        <w:rPr>
          <w:color w:val="7030A0"/>
        </w:rPr>
        <w:t xml:space="preserve"> </w:t>
      </w:r>
      <w:r w:rsidRPr="008C644E">
        <w:rPr>
          <w:color w:val="7030A0"/>
        </w:rPr>
        <w:t>regionali.</w:t>
      </w:r>
      <w:r w:rsidR="00DE4D4F">
        <w:rPr>
          <w:color w:val="7030A0"/>
        </w:rPr>
        <w:t xml:space="preserve"> </w:t>
      </w:r>
      <w:r w:rsidRPr="008C644E">
        <w:rPr>
          <w:color w:val="7030A0"/>
        </w:rPr>
        <w:t>DA</w:t>
      </w:r>
      <w:r w:rsidR="00DE4D4F">
        <w:rPr>
          <w:color w:val="7030A0"/>
        </w:rPr>
        <w:t xml:space="preserve"> </w:t>
      </w:r>
      <w:r w:rsidRPr="008C644E">
        <w:rPr>
          <w:color w:val="7030A0"/>
        </w:rPr>
        <w:t>n.</w:t>
      </w:r>
      <w:r w:rsidR="00DE4D4F">
        <w:rPr>
          <w:color w:val="7030A0"/>
        </w:rPr>
        <w:t xml:space="preserve"> </w:t>
      </w:r>
      <w:r w:rsidRPr="008C644E">
        <w:rPr>
          <w:color w:val="7030A0"/>
        </w:rPr>
        <w:t>2266/U</w:t>
      </w:r>
      <w:r w:rsidR="00DE4D4F">
        <w:rPr>
          <w:color w:val="7030A0"/>
        </w:rPr>
        <w:t xml:space="preserve"> </w:t>
      </w:r>
      <w:r w:rsidRPr="008C644E">
        <w:rPr>
          <w:color w:val="7030A0"/>
        </w:rPr>
        <w:t>del</w:t>
      </w:r>
      <w:r w:rsidR="00DE4D4F">
        <w:rPr>
          <w:color w:val="7030A0"/>
        </w:rPr>
        <w:t xml:space="preserve"> </w:t>
      </w:r>
      <w:r w:rsidRPr="008C644E">
        <w:rPr>
          <w:color w:val="7030A0"/>
        </w:rPr>
        <w:t>1983.</w:t>
      </w:r>
    </w:p>
    <w:p w:rsidR="00AE4B74" w:rsidRDefault="00AE4B74" w:rsidP="00FC0B5A">
      <w:pPr>
        <w:pStyle w:val="STTESTO000"/>
        <w:numPr>
          <w:ilvl w:val="0"/>
          <w:numId w:val="23"/>
        </w:numPr>
      </w:pPr>
      <w:r w:rsidRPr="004C2FAE">
        <w:lastRenderedPageBreak/>
        <w:t>La</w:t>
      </w:r>
      <w:r w:rsidR="00DE4D4F">
        <w:t xml:space="preserve"> </w:t>
      </w:r>
      <w:r w:rsidRPr="004C2FAE">
        <w:t>distanza</w:t>
      </w:r>
      <w:r w:rsidR="00DE4D4F">
        <w:t xml:space="preserve"> </w:t>
      </w:r>
      <w:r w:rsidRPr="004C2FAE">
        <w:t>tra</w:t>
      </w:r>
      <w:r w:rsidR="00DE4D4F">
        <w:t xml:space="preserve"> </w:t>
      </w:r>
      <w:r w:rsidR="00795D45">
        <w:t>costruzioni</w:t>
      </w:r>
      <w:r w:rsidR="00DE4D4F">
        <w:t xml:space="preserve"> </w:t>
      </w:r>
      <w:r w:rsidRPr="004C2FAE">
        <w:t>è</w:t>
      </w:r>
      <w:r w:rsidR="00DE4D4F">
        <w:t xml:space="preserve"> </w:t>
      </w:r>
      <w:r w:rsidRPr="004C2FAE">
        <w:t>rappresentata</w:t>
      </w:r>
      <w:r w:rsidR="00DE4D4F">
        <w:t xml:space="preserve"> </w:t>
      </w:r>
      <w:r w:rsidRPr="004C2FAE">
        <w:t>planimetricamente</w:t>
      </w:r>
      <w:r w:rsidR="00DE4D4F">
        <w:t xml:space="preserve"> </w:t>
      </w:r>
      <w:r w:rsidRPr="004C2FAE">
        <w:t>dal</w:t>
      </w:r>
      <w:r w:rsidR="00DE4D4F">
        <w:t xml:space="preserve"> </w:t>
      </w:r>
      <w:r w:rsidRPr="004C2FAE">
        <w:t>minimo</w:t>
      </w:r>
      <w:r w:rsidR="00DE4D4F">
        <w:t xml:space="preserve"> </w:t>
      </w:r>
      <w:r w:rsidRPr="004C2FAE">
        <w:t>distacco</w:t>
      </w:r>
      <w:r w:rsidR="00DE4D4F">
        <w:t xml:space="preserve"> </w:t>
      </w:r>
      <w:r w:rsidRPr="004C2FAE">
        <w:t>delle</w:t>
      </w:r>
      <w:r w:rsidR="00DE4D4F">
        <w:t xml:space="preserve"> </w:t>
      </w:r>
      <w:r w:rsidRPr="004C2FAE">
        <w:t>fronti</w:t>
      </w:r>
      <w:r w:rsidR="00DE4D4F">
        <w:t xml:space="preserve"> </w:t>
      </w:r>
      <w:r w:rsidRPr="004C2FAE">
        <w:t>del</w:t>
      </w:r>
      <w:r w:rsidR="0081379E">
        <w:t>la</w:t>
      </w:r>
      <w:r w:rsidR="00DE4D4F">
        <w:t xml:space="preserve"> </w:t>
      </w:r>
      <w:r w:rsidR="0081379E">
        <w:t>costruzione</w:t>
      </w:r>
      <w:r w:rsidR="00DE4D4F">
        <w:t xml:space="preserve"> </w:t>
      </w:r>
      <w:r w:rsidRPr="004C2FAE">
        <w:t>da</w:t>
      </w:r>
      <w:r w:rsidR="00DE4D4F">
        <w:t xml:space="preserve"> </w:t>
      </w:r>
      <w:r w:rsidRPr="004C2FAE">
        <w:t>quelle</w:t>
      </w:r>
      <w:r w:rsidR="00DE4D4F">
        <w:t xml:space="preserve"> </w:t>
      </w:r>
      <w:r w:rsidRPr="004C2FAE">
        <w:t>de</w:t>
      </w:r>
      <w:r w:rsidR="0081379E">
        <w:t>lle</w:t>
      </w:r>
      <w:r w:rsidR="00DE4D4F">
        <w:t xml:space="preserve"> </w:t>
      </w:r>
      <w:r w:rsidR="0081379E">
        <w:t>costruzioni</w:t>
      </w:r>
      <w:r w:rsidR="00DE4D4F">
        <w:t xml:space="preserve"> </w:t>
      </w:r>
      <w:r w:rsidR="0081379E">
        <w:t>che</w:t>
      </w:r>
      <w:r w:rsidR="00DE4D4F">
        <w:t xml:space="preserve"> </w:t>
      </w:r>
      <w:r w:rsidRPr="004C2FAE">
        <w:t>lo</w:t>
      </w:r>
      <w:r w:rsidR="00DE4D4F">
        <w:t xml:space="preserve"> </w:t>
      </w:r>
      <w:r w:rsidRPr="004C2FAE">
        <w:t>fronteggiano.</w:t>
      </w:r>
      <w:r w:rsidR="00DE4D4F">
        <w:t xml:space="preserve"> </w:t>
      </w:r>
      <w:r w:rsidRPr="004C2FAE">
        <w:t>La</w:t>
      </w:r>
      <w:r w:rsidR="00DE4D4F">
        <w:t xml:space="preserve"> </w:t>
      </w:r>
      <w:r w:rsidRPr="004C2FAE">
        <w:t>misurazione</w:t>
      </w:r>
      <w:r w:rsidR="00DE4D4F">
        <w:t xml:space="preserve"> </w:t>
      </w:r>
      <w:r w:rsidRPr="004C2FAE">
        <w:t>deve</w:t>
      </w:r>
      <w:r w:rsidR="00DE4D4F">
        <w:t xml:space="preserve"> </w:t>
      </w:r>
      <w:r w:rsidRPr="004C2FAE">
        <w:t>essere</w:t>
      </w:r>
      <w:r w:rsidR="00DE4D4F">
        <w:t xml:space="preserve"> </w:t>
      </w:r>
      <w:r w:rsidRPr="004C2FAE">
        <w:t>fatta</w:t>
      </w:r>
      <w:r w:rsidR="00DE4D4F">
        <w:t xml:space="preserve"> </w:t>
      </w:r>
      <w:r w:rsidRPr="004C2FAE">
        <w:t>in</w:t>
      </w:r>
      <w:r w:rsidR="00DE4D4F">
        <w:t xml:space="preserve"> </w:t>
      </w:r>
      <w:r w:rsidRPr="004C2FAE">
        <w:t>maniera</w:t>
      </w:r>
      <w:r w:rsidR="00DE4D4F">
        <w:t xml:space="preserve"> </w:t>
      </w:r>
      <w:r w:rsidRPr="004C2FAE">
        <w:t>lineare</w:t>
      </w:r>
      <w:r w:rsidR="00DE4D4F">
        <w:t xml:space="preserve"> </w:t>
      </w:r>
      <w:r w:rsidRPr="004C2FAE">
        <w:t>o</w:t>
      </w:r>
      <w:r w:rsidR="00DE4D4F">
        <w:t xml:space="preserve"> </w:t>
      </w:r>
      <w:r w:rsidRPr="004C2FAE">
        <w:t>a</w:t>
      </w:r>
      <w:r w:rsidR="00DE4D4F">
        <w:t xml:space="preserve"> </w:t>
      </w:r>
      <w:r w:rsidRPr="004C2FAE">
        <w:t>squadra</w:t>
      </w:r>
      <w:r w:rsidR="00DE4D4F">
        <w:t xml:space="preserve"> </w:t>
      </w:r>
      <w:r w:rsidRPr="004C2FAE">
        <w:t>e</w:t>
      </w:r>
      <w:r w:rsidR="00DE4D4F">
        <w:t xml:space="preserve"> </w:t>
      </w:r>
      <w:r w:rsidRPr="004C2FAE">
        <w:t>non</w:t>
      </w:r>
      <w:r w:rsidR="00DE4D4F">
        <w:t xml:space="preserve"> </w:t>
      </w:r>
      <w:r w:rsidRPr="004C2FAE">
        <w:t>radiale</w:t>
      </w:r>
      <w:r w:rsidR="00DE4D4F">
        <w:t xml:space="preserve"> </w:t>
      </w:r>
      <w:r w:rsidRPr="004C2FAE">
        <w:t>come</w:t>
      </w:r>
      <w:r w:rsidR="00DE4D4F">
        <w:t xml:space="preserve"> </w:t>
      </w:r>
      <w:r w:rsidRPr="004C2FAE">
        <w:t>se</w:t>
      </w:r>
      <w:r w:rsidR="00DE4D4F">
        <w:t xml:space="preserve"> </w:t>
      </w:r>
      <w:r w:rsidRPr="004C2FAE">
        <w:t>le</w:t>
      </w:r>
      <w:r w:rsidR="00DE4D4F">
        <w:t xml:space="preserve"> </w:t>
      </w:r>
      <w:r w:rsidRPr="004C2FAE">
        <w:t>fronti</w:t>
      </w:r>
      <w:r w:rsidR="00DE4D4F">
        <w:t xml:space="preserve"> </w:t>
      </w:r>
      <w:r w:rsidRPr="004C2FAE">
        <w:t>antistanti</w:t>
      </w:r>
      <w:r w:rsidR="00DE4D4F">
        <w:t xml:space="preserve"> </w:t>
      </w:r>
      <w:r w:rsidRPr="004C2FAE">
        <w:t>avanzassero</w:t>
      </w:r>
      <w:r w:rsidR="00DE4D4F">
        <w:t xml:space="preserve"> </w:t>
      </w:r>
      <w:r w:rsidRPr="004C2FAE">
        <w:t>parallelamente</w:t>
      </w:r>
      <w:r w:rsidR="00DE4D4F">
        <w:t xml:space="preserve"> </w:t>
      </w:r>
      <w:r w:rsidRPr="004C2FAE">
        <w:t>a</w:t>
      </w:r>
      <w:r w:rsidR="00DE4D4F">
        <w:t xml:space="preserve"> </w:t>
      </w:r>
      <w:r w:rsidRPr="004C2FAE">
        <w:t>se</w:t>
      </w:r>
      <w:r w:rsidR="00DE4D4F">
        <w:t xml:space="preserve"> </w:t>
      </w:r>
      <w:r w:rsidRPr="004C2FAE">
        <w:t>stesse</w:t>
      </w:r>
      <w:r>
        <w:t>.</w:t>
      </w:r>
    </w:p>
    <w:p w:rsidR="00CF5028" w:rsidRDefault="00CF5028" w:rsidP="00CF5028">
      <w:pPr>
        <w:pStyle w:val="STTESTO000"/>
        <w:numPr>
          <w:ilvl w:val="0"/>
          <w:numId w:val="23"/>
        </w:numPr>
      </w:pPr>
      <w:r>
        <w:t>Le</w:t>
      </w:r>
      <w:r w:rsidR="00DE4D4F">
        <w:t xml:space="preserve"> </w:t>
      </w:r>
      <w:r>
        <w:t>norme</w:t>
      </w:r>
      <w:r w:rsidR="00DE4D4F">
        <w:t xml:space="preserve"> </w:t>
      </w:r>
      <w:r>
        <w:t>sulle</w:t>
      </w:r>
      <w:r w:rsidR="00DE4D4F">
        <w:t xml:space="preserve"> </w:t>
      </w:r>
      <w:r>
        <w:t>distanze</w:t>
      </w:r>
      <w:r w:rsidR="00DE4D4F">
        <w:t xml:space="preserve"> </w:t>
      </w:r>
      <w:r>
        <w:t>devono</w:t>
      </w:r>
      <w:r w:rsidR="00DE4D4F">
        <w:t xml:space="preserve"> </w:t>
      </w:r>
      <w:r>
        <w:t>essere</w:t>
      </w:r>
      <w:r w:rsidR="00DE4D4F">
        <w:t xml:space="preserve"> </w:t>
      </w:r>
      <w:r>
        <w:t>rispettate</w:t>
      </w:r>
      <w:r w:rsidR="00DE4D4F">
        <w:t xml:space="preserve"> </w:t>
      </w:r>
      <w:r>
        <w:t>anche</w:t>
      </w:r>
      <w:r w:rsidR="00DE4D4F">
        <w:t xml:space="preserve"> </w:t>
      </w:r>
      <w:r>
        <w:t>tra</w:t>
      </w:r>
      <w:r w:rsidR="00DE4D4F">
        <w:t xml:space="preserve"> </w:t>
      </w:r>
      <w:r>
        <w:t>le</w:t>
      </w:r>
      <w:r w:rsidR="00DE4D4F">
        <w:t xml:space="preserve"> </w:t>
      </w:r>
      <w:r>
        <w:t>pareti</w:t>
      </w:r>
      <w:r w:rsidR="00DE4D4F">
        <w:t xml:space="preserve"> </w:t>
      </w:r>
      <w:r>
        <w:t>dello</w:t>
      </w:r>
      <w:r w:rsidR="00DE4D4F">
        <w:t xml:space="preserve"> </w:t>
      </w:r>
      <w:r>
        <w:t>stesso</w:t>
      </w:r>
      <w:r w:rsidR="00DE4D4F">
        <w:t xml:space="preserve"> </w:t>
      </w:r>
      <w:r w:rsidR="0081379E">
        <w:t>fabbricato</w:t>
      </w:r>
      <w:r w:rsidR="00DE4D4F">
        <w:t xml:space="preserve"> </w:t>
      </w:r>
      <w:r>
        <w:t>e</w:t>
      </w:r>
      <w:r w:rsidR="00DE4D4F">
        <w:t xml:space="preserve"> </w:t>
      </w:r>
      <w:r>
        <w:t>tra</w:t>
      </w:r>
      <w:r w:rsidR="00DE4D4F">
        <w:t xml:space="preserve"> </w:t>
      </w:r>
      <w:r w:rsidR="0081379E">
        <w:t>le</w:t>
      </w:r>
      <w:r w:rsidR="00DE4D4F">
        <w:t xml:space="preserve"> </w:t>
      </w:r>
      <w:r w:rsidR="0081379E">
        <w:t>varie</w:t>
      </w:r>
      <w:r w:rsidR="00DE4D4F">
        <w:t xml:space="preserve"> </w:t>
      </w:r>
      <w:r w:rsidR="0081379E">
        <w:t>costruzioni</w:t>
      </w:r>
      <w:r w:rsidR="00DE4D4F">
        <w:t xml:space="preserve"> </w:t>
      </w:r>
      <w:r>
        <w:t>da</w:t>
      </w:r>
      <w:r w:rsidR="00DE4D4F">
        <w:t xml:space="preserve"> </w:t>
      </w:r>
      <w:r>
        <w:t>realizzare</w:t>
      </w:r>
      <w:r w:rsidR="00DE4D4F">
        <w:t xml:space="preserve"> </w:t>
      </w:r>
      <w:r>
        <w:t>all</w:t>
      </w:r>
      <w:r w:rsidR="001C4852">
        <w:t>’</w:t>
      </w:r>
      <w:r>
        <w:t>interno</w:t>
      </w:r>
      <w:r w:rsidR="00DE4D4F">
        <w:t xml:space="preserve"> </w:t>
      </w:r>
      <w:r>
        <w:t>dello</w:t>
      </w:r>
      <w:r w:rsidR="00DE4D4F">
        <w:t xml:space="preserve"> </w:t>
      </w:r>
      <w:r>
        <w:t>stesso</w:t>
      </w:r>
      <w:r w:rsidR="00DE4D4F">
        <w:t xml:space="preserve"> </w:t>
      </w:r>
      <w:r>
        <w:t>lotto</w:t>
      </w:r>
      <w:r w:rsidR="00DE4D4F">
        <w:t xml:space="preserve"> </w:t>
      </w:r>
      <w:r>
        <w:t>di</w:t>
      </w:r>
      <w:r w:rsidR="00DE4D4F">
        <w:t xml:space="preserve"> </w:t>
      </w:r>
      <w:r>
        <w:t>riferimento.</w:t>
      </w:r>
    </w:p>
    <w:p w:rsidR="0081379E" w:rsidRDefault="005D7529" w:rsidP="00FC0B5A">
      <w:pPr>
        <w:pStyle w:val="STTESTO000"/>
        <w:numPr>
          <w:ilvl w:val="0"/>
          <w:numId w:val="23"/>
        </w:numPr>
      </w:pPr>
      <w:r>
        <w:t>Per</w:t>
      </w:r>
      <w:r w:rsidR="00DE4D4F">
        <w:t xml:space="preserve"> </w:t>
      </w:r>
      <w:r>
        <w:t>l</w:t>
      </w:r>
      <w:r w:rsidR="0081379E">
        <w:t>a</w:t>
      </w:r>
      <w:r w:rsidR="00DE4D4F">
        <w:t xml:space="preserve"> </w:t>
      </w:r>
      <w:r w:rsidR="0081379E">
        <w:t>nuova</w:t>
      </w:r>
      <w:r w:rsidR="00DE4D4F">
        <w:t xml:space="preserve"> </w:t>
      </w:r>
      <w:r w:rsidR="0081379E">
        <w:t>edificazione</w:t>
      </w:r>
      <w:r w:rsidR="00DE4D4F">
        <w:t xml:space="preserve"> </w:t>
      </w:r>
      <w:r w:rsidR="0081379E">
        <w:t>la</w:t>
      </w:r>
      <w:r w:rsidR="00DE4D4F">
        <w:t xml:space="preserve"> </w:t>
      </w:r>
      <w:r>
        <w:t>distanza</w:t>
      </w:r>
      <w:r w:rsidR="00DE4D4F">
        <w:t xml:space="preserve"> </w:t>
      </w:r>
      <w:r>
        <w:t>minima</w:t>
      </w:r>
      <w:r w:rsidR="00DE4D4F">
        <w:t xml:space="preserve"> </w:t>
      </w:r>
      <w:r>
        <w:t>tra</w:t>
      </w:r>
      <w:r w:rsidR="00DE4D4F">
        <w:t xml:space="preserve"> </w:t>
      </w:r>
      <w:r w:rsidR="0081379E">
        <w:t>costruzioni</w:t>
      </w:r>
      <w:r w:rsidR="00DE4D4F">
        <w:t xml:space="preserve"> </w:t>
      </w:r>
      <w:r>
        <w:t>non</w:t>
      </w:r>
      <w:r w:rsidR="00DE4D4F">
        <w:t xml:space="preserve"> </w:t>
      </w:r>
      <w:r>
        <w:t>deve</w:t>
      </w:r>
      <w:r w:rsidR="00DE4D4F">
        <w:t xml:space="preserve"> </w:t>
      </w:r>
      <w:r>
        <w:t>essere</w:t>
      </w:r>
      <w:r w:rsidR="00DE4D4F">
        <w:t xml:space="preserve"> </w:t>
      </w:r>
      <w:r>
        <w:t>inferiore</w:t>
      </w:r>
      <w:r w:rsidR="00DE4D4F">
        <w:t xml:space="preserve"> </w:t>
      </w:r>
      <w:r>
        <w:t>a</w:t>
      </w:r>
      <w:r w:rsidR="00DE4D4F">
        <w:t xml:space="preserve"> </w:t>
      </w:r>
      <w:r>
        <w:t>3</w:t>
      </w:r>
      <w:r w:rsidR="00DE4D4F">
        <w:t xml:space="preserve"> </w:t>
      </w:r>
      <w:r>
        <w:t>metri,</w:t>
      </w:r>
      <w:r w:rsidR="00DE4D4F">
        <w:t xml:space="preserve"> </w:t>
      </w:r>
      <w:r>
        <w:t>salva</w:t>
      </w:r>
      <w:r w:rsidR="00DE4D4F">
        <w:t xml:space="preserve"> </w:t>
      </w:r>
      <w:r>
        <w:t>la</w:t>
      </w:r>
      <w:r w:rsidR="00DE4D4F">
        <w:t xml:space="preserve"> </w:t>
      </w:r>
      <w:r>
        <w:t>possibilità</w:t>
      </w:r>
      <w:r w:rsidR="00DE4D4F">
        <w:t xml:space="preserve"> </w:t>
      </w:r>
      <w:r>
        <w:t>di</w:t>
      </w:r>
      <w:r w:rsidR="00DE4D4F">
        <w:t xml:space="preserve"> </w:t>
      </w:r>
      <w:r>
        <w:t>costruire</w:t>
      </w:r>
      <w:r w:rsidR="00DE4D4F">
        <w:t xml:space="preserve"> </w:t>
      </w:r>
      <w:r>
        <w:t>in</w:t>
      </w:r>
      <w:r w:rsidR="00DE4D4F">
        <w:t xml:space="preserve"> </w:t>
      </w:r>
      <w:r>
        <w:t>aderenza</w:t>
      </w:r>
      <w:r w:rsidR="00DE4D4F">
        <w:t xml:space="preserve"> </w:t>
      </w:r>
      <w:r w:rsidR="00072460">
        <w:t>in</w:t>
      </w:r>
      <w:r w:rsidR="00DE4D4F">
        <w:t xml:space="preserve"> </w:t>
      </w:r>
      <w:r w:rsidR="00072460">
        <w:t>caso</w:t>
      </w:r>
      <w:r w:rsidR="00DE4D4F">
        <w:t xml:space="preserve"> </w:t>
      </w:r>
      <w:r w:rsidR="00072460">
        <w:t>di</w:t>
      </w:r>
      <w:r w:rsidR="00DE4D4F">
        <w:t xml:space="preserve"> </w:t>
      </w:r>
      <w:r w:rsidR="00072460">
        <w:t>esplicita</w:t>
      </w:r>
      <w:r w:rsidR="00DE4D4F">
        <w:t xml:space="preserve"> </w:t>
      </w:r>
      <w:r w:rsidR="00072460">
        <w:t>previsione</w:t>
      </w:r>
      <w:r w:rsidR="00DE4D4F">
        <w:t xml:space="preserve"> </w:t>
      </w:r>
      <w:r w:rsidR="00072460">
        <w:t>delle</w:t>
      </w:r>
      <w:r w:rsidR="00DE4D4F">
        <w:t xml:space="preserve"> </w:t>
      </w:r>
      <w:r>
        <w:t>NTA</w:t>
      </w:r>
      <w:r w:rsidR="00DE4D4F">
        <w:t xml:space="preserve"> </w:t>
      </w:r>
      <w:r>
        <w:t>del</w:t>
      </w:r>
      <w:r w:rsidR="00DE4D4F">
        <w:t xml:space="preserve"> </w:t>
      </w:r>
      <w:r>
        <w:t>PUC</w:t>
      </w:r>
      <w:r w:rsidR="00072460">
        <w:t>.</w:t>
      </w:r>
      <w:r w:rsidR="00DE4D4F">
        <w:t xml:space="preserve"> </w:t>
      </w:r>
      <w:r w:rsidR="0081379E">
        <w:t>Nei</w:t>
      </w:r>
      <w:r w:rsidR="00DE4D4F">
        <w:t xml:space="preserve"> </w:t>
      </w:r>
      <w:r w:rsidR="0081379E">
        <w:t>centri</w:t>
      </w:r>
      <w:r w:rsidR="00DE4D4F">
        <w:t xml:space="preserve"> </w:t>
      </w:r>
      <w:r w:rsidR="0081379E">
        <w:t>storici</w:t>
      </w:r>
      <w:r w:rsidR="00DE4D4F">
        <w:t xml:space="preserve"> </w:t>
      </w:r>
      <w:r w:rsidR="0081379E">
        <w:t>e</w:t>
      </w:r>
      <w:r w:rsidR="00DE4D4F">
        <w:t xml:space="preserve"> </w:t>
      </w:r>
      <w:r w:rsidR="0081379E">
        <w:t>nelle</w:t>
      </w:r>
      <w:r w:rsidR="00DE4D4F">
        <w:t xml:space="preserve"> </w:t>
      </w:r>
      <w:r w:rsidR="0081379E">
        <w:t>zone</w:t>
      </w:r>
      <w:r w:rsidR="00DE4D4F">
        <w:t xml:space="preserve"> </w:t>
      </w:r>
      <w:r w:rsidR="0081379E">
        <w:t>di</w:t>
      </w:r>
      <w:r w:rsidR="00DE4D4F">
        <w:t xml:space="preserve"> </w:t>
      </w:r>
      <w:r w:rsidR="0081379E">
        <w:t>completamento</w:t>
      </w:r>
      <w:r w:rsidR="00DE4D4F">
        <w:t xml:space="preserve"> </w:t>
      </w:r>
      <w:r w:rsidR="0081379E">
        <w:t>residenziale</w:t>
      </w:r>
      <w:r w:rsidR="00DE4D4F">
        <w:t xml:space="preserve"> </w:t>
      </w:r>
      <w:r w:rsidR="0081379E">
        <w:t>è</w:t>
      </w:r>
      <w:r w:rsidR="00DE4D4F">
        <w:t xml:space="preserve"> </w:t>
      </w:r>
      <w:r w:rsidR="0081379E">
        <w:t>consentito</w:t>
      </w:r>
      <w:r w:rsidR="00DE4D4F">
        <w:t xml:space="preserve"> </w:t>
      </w:r>
      <w:r w:rsidR="0081379E">
        <w:t>anche</w:t>
      </w:r>
      <w:r w:rsidR="00DE4D4F">
        <w:t xml:space="preserve"> </w:t>
      </w:r>
      <w:r w:rsidR="0081379E">
        <w:t>per</w:t>
      </w:r>
      <w:r w:rsidR="00DE4D4F">
        <w:t xml:space="preserve"> </w:t>
      </w:r>
      <w:r w:rsidR="0081379E">
        <w:t>la</w:t>
      </w:r>
      <w:r w:rsidR="00DE4D4F">
        <w:t xml:space="preserve"> </w:t>
      </w:r>
      <w:r w:rsidR="0081379E">
        <w:t>nuova</w:t>
      </w:r>
      <w:r w:rsidR="00DE4D4F">
        <w:t xml:space="preserve"> </w:t>
      </w:r>
      <w:r w:rsidR="0081379E">
        <w:t>edificazione</w:t>
      </w:r>
      <w:r w:rsidR="00DE4D4F">
        <w:t xml:space="preserve"> </w:t>
      </w:r>
      <w:r w:rsidR="0081379E">
        <w:t>il</w:t>
      </w:r>
      <w:r w:rsidR="00DE4D4F">
        <w:t xml:space="preserve"> </w:t>
      </w:r>
      <w:r w:rsidR="0081379E">
        <w:t>mantenimento</w:t>
      </w:r>
      <w:r w:rsidR="00DE4D4F">
        <w:t xml:space="preserve"> </w:t>
      </w:r>
      <w:r w:rsidR="0081379E">
        <w:t>delle</w:t>
      </w:r>
      <w:r w:rsidR="00DE4D4F">
        <w:t xml:space="preserve"> </w:t>
      </w:r>
      <w:r w:rsidR="0081379E">
        <w:t>distanze</w:t>
      </w:r>
      <w:r w:rsidR="00DE4D4F">
        <w:t xml:space="preserve"> </w:t>
      </w:r>
      <w:r w:rsidR="0081379E">
        <w:t>esistenti.</w:t>
      </w:r>
    </w:p>
    <w:p w:rsidR="00072460" w:rsidRDefault="00072460" w:rsidP="00FC0B5A">
      <w:pPr>
        <w:pStyle w:val="STTESTO000"/>
        <w:numPr>
          <w:ilvl w:val="0"/>
          <w:numId w:val="23"/>
        </w:numPr>
      </w:pPr>
      <w:r>
        <w:t>Nelle</w:t>
      </w:r>
      <w:r w:rsidR="00DE4D4F">
        <w:t xml:space="preserve"> </w:t>
      </w:r>
      <w:r>
        <w:t>zone</w:t>
      </w:r>
      <w:r w:rsidR="00DE4D4F">
        <w:t xml:space="preserve"> </w:t>
      </w:r>
      <w:r>
        <w:t>produttive</w:t>
      </w:r>
      <w:r w:rsidR="00DE4D4F">
        <w:t xml:space="preserve"> </w:t>
      </w:r>
      <w:r>
        <w:t>di</w:t>
      </w:r>
      <w:r w:rsidR="00DE4D4F">
        <w:t xml:space="preserve"> </w:t>
      </w:r>
      <w:r>
        <w:t>beni</w:t>
      </w:r>
      <w:r w:rsidR="00DE4D4F">
        <w:t xml:space="preserve"> </w:t>
      </w:r>
      <w:r>
        <w:t>comunque</w:t>
      </w:r>
      <w:r w:rsidR="00DE4D4F">
        <w:t xml:space="preserve"> </w:t>
      </w:r>
      <w:r>
        <w:t>denominate</w:t>
      </w:r>
      <w:r w:rsidR="00DE4D4F">
        <w:t xml:space="preserve"> </w:t>
      </w:r>
      <w:r>
        <w:t>nel</w:t>
      </w:r>
      <w:r w:rsidR="00DE4D4F">
        <w:t xml:space="preserve"> </w:t>
      </w:r>
      <w:r>
        <w:t>PUC</w:t>
      </w:r>
      <w:r w:rsidR="00DE4D4F">
        <w:t xml:space="preserve"> </w:t>
      </w:r>
      <w:r>
        <w:t>la</w:t>
      </w:r>
      <w:r w:rsidR="00DE4D4F">
        <w:t xml:space="preserve"> </w:t>
      </w:r>
      <w:r>
        <w:t>distanza</w:t>
      </w:r>
      <w:r w:rsidR="00DE4D4F">
        <w:t xml:space="preserve"> </w:t>
      </w:r>
      <w:r>
        <w:t>minima</w:t>
      </w:r>
      <w:r w:rsidR="00DE4D4F">
        <w:t xml:space="preserve"> </w:t>
      </w:r>
      <w:r>
        <w:t>tra</w:t>
      </w:r>
      <w:r w:rsidR="00DE4D4F">
        <w:t xml:space="preserve"> </w:t>
      </w:r>
      <w:r>
        <w:t>edifici</w:t>
      </w:r>
      <w:r w:rsidR="00DE4D4F">
        <w:t xml:space="preserve"> </w:t>
      </w:r>
      <w:proofErr w:type="spellStart"/>
      <w:r>
        <w:t>frontistanti</w:t>
      </w:r>
      <w:proofErr w:type="spellEnd"/>
      <w:r w:rsidR="00DE4D4F">
        <w:t xml:space="preserve"> </w:t>
      </w:r>
      <w:r>
        <w:t>non</w:t>
      </w:r>
      <w:r w:rsidR="00DE4D4F">
        <w:t xml:space="preserve"> </w:t>
      </w:r>
      <w:r>
        <w:t>deve</w:t>
      </w:r>
      <w:r w:rsidR="00DE4D4F">
        <w:t xml:space="preserve"> </w:t>
      </w:r>
      <w:r>
        <w:t>essere</w:t>
      </w:r>
      <w:r w:rsidR="00DE4D4F">
        <w:t xml:space="preserve"> </w:t>
      </w:r>
      <w:r>
        <w:t>inferiore</w:t>
      </w:r>
      <w:r w:rsidR="00DE4D4F">
        <w:t xml:space="preserve"> </w:t>
      </w:r>
      <w:r>
        <w:t>alla</w:t>
      </w:r>
      <w:r w:rsidR="00DE4D4F">
        <w:t xml:space="preserve"> </w:t>
      </w:r>
      <w:r>
        <w:t>altezza</w:t>
      </w:r>
      <w:r w:rsidR="00DE4D4F">
        <w:t xml:space="preserve"> </w:t>
      </w:r>
      <w:r>
        <w:t>del</w:t>
      </w:r>
      <w:r w:rsidR="00DE4D4F">
        <w:t xml:space="preserve"> </w:t>
      </w:r>
      <w:r>
        <w:t>fabbricato</w:t>
      </w:r>
      <w:r w:rsidR="00DE4D4F">
        <w:t xml:space="preserve"> </w:t>
      </w:r>
      <w:r>
        <w:t>più</w:t>
      </w:r>
      <w:r w:rsidR="00DE4D4F">
        <w:t xml:space="preserve"> </w:t>
      </w:r>
      <w:r>
        <w:t>alto.</w:t>
      </w:r>
    </w:p>
    <w:p w:rsidR="00072460" w:rsidRDefault="00026176" w:rsidP="00026176">
      <w:pPr>
        <w:pStyle w:val="STTESTO000"/>
        <w:numPr>
          <w:ilvl w:val="0"/>
          <w:numId w:val="23"/>
        </w:numPr>
      </w:pPr>
      <w:r>
        <w:t>Nelle</w:t>
      </w:r>
      <w:r w:rsidR="00DE4D4F">
        <w:t xml:space="preserve"> </w:t>
      </w:r>
      <w:r>
        <w:t>zone</w:t>
      </w:r>
      <w:r w:rsidR="00DE4D4F">
        <w:t xml:space="preserve"> </w:t>
      </w:r>
      <w:r>
        <w:t>agricole</w:t>
      </w:r>
      <w:r w:rsidR="00DE4D4F">
        <w:t xml:space="preserve"> </w:t>
      </w:r>
      <w:r>
        <w:t>comunque</w:t>
      </w:r>
      <w:r w:rsidR="00DE4D4F">
        <w:t xml:space="preserve"> </w:t>
      </w:r>
      <w:r>
        <w:t>denominate</w:t>
      </w:r>
      <w:r w:rsidR="00DE4D4F">
        <w:t xml:space="preserve"> </w:t>
      </w:r>
      <w:r>
        <w:t>nel</w:t>
      </w:r>
      <w:r w:rsidR="00DE4D4F">
        <w:t xml:space="preserve"> </w:t>
      </w:r>
      <w:r>
        <w:t>PUC</w:t>
      </w:r>
      <w:r w:rsidR="00DE4D4F">
        <w:t xml:space="preserve"> </w:t>
      </w:r>
      <w:r>
        <w:t>la</w:t>
      </w:r>
      <w:r w:rsidR="00DE4D4F">
        <w:t xml:space="preserve"> </w:t>
      </w:r>
      <w:r>
        <w:t>distanza</w:t>
      </w:r>
      <w:r w:rsidR="00DE4D4F">
        <w:t xml:space="preserve"> </w:t>
      </w:r>
      <w:r>
        <w:t>minima</w:t>
      </w:r>
      <w:r w:rsidR="00DE4D4F">
        <w:t xml:space="preserve"> </w:t>
      </w:r>
      <w:r>
        <w:t>tra</w:t>
      </w:r>
      <w:r w:rsidR="00DE4D4F">
        <w:t xml:space="preserve"> </w:t>
      </w:r>
      <w:r>
        <w:t>edifici</w:t>
      </w:r>
      <w:r w:rsidR="00DE4D4F">
        <w:t xml:space="preserve"> </w:t>
      </w:r>
      <w:proofErr w:type="spellStart"/>
      <w:r>
        <w:t>frontistanti</w:t>
      </w:r>
      <w:proofErr w:type="spellEnd"/>
      <w:r w:rsidR="00DE4D4F">
        <w:t xml:space="preserve"> </w:t>
      </w:r>
      <w:r>
        <w:t>non</w:t>
      </w:r>
      <w:r w:rsidR="00DE4D4F">
        <w:t xml:space="preserve"> </w:t>
      </w:r>
      <w:r>
        <w:t>deve</w:t>
      </w:r>
      <w:r w:rsidR="00DE4D4F">
        <w:t xml:space="preserve"> </w:t>
      </w:r>
      <w:r>
        <w:t>essere</w:t>
      </w:r>
      <w:r w:rsidR="00DE4D4F">
        <w:t xml:space="preserve"> </w:t>
      </w:r>
      <w:r>
        <w:t>inferiore</w:t>
      </w:r>
      <w:r w:rsidR="00DE4D4F">
        <w:t xml:space="preserve"> </w:t>
      </w:r>
      <w:r>
        <w:t>alla</w:t>
      </w:r>
      <w:r w:rsidR="00DE4D4F">
        <w:t xml:space="preserve"> </w:t>
      </w:r>
      <w:r>
        <w:t>altezza</w:t>
      </w:r>
      <w:r w:rsidR="00DE4D4F">
        <w:t xml:space="preserve"> </w:t>
      </w:r>
      <w:r>
        <w:t>del</w:t>
      </w:r>
      <w:r w:rsidR="00DE4D4F">
        <w:t xml:space="preserve"> </w:t>
      </w:r>
      <w:r>
        <w:t>fabbricato</w:t>
      </w:r>
      <w:r w:rsidR="00DE4D4F">
        <w:t xml:space="preserve"> </w:t>
      </w:r>
      <w:r>
        <w:t>più</w:t>
      </w:r>
      <w:r w:rsidR="00DE4D4F">
        <w:t xml:space="preserve"> </w:t>
      </w:r>
      <w:r>
        <w:t>alto,</w:t>
      </w:r>
      <w:r w:rsidR="00DE4D4F">
        <w:t xml:space="preserve"> </w:t>
      </w:r>
      <w:r>
        <w:t>e</w:t>
      </w:r>
      <w:r w:rsidR="00DE4D4F">
        <w:t xml:space="preserve"> </w:t>
      </w:r>
      <w:r>
        <w:t>comunque</w:t>
      </w:r>
      <w:r w:rsidR="00DE4D4F">
        <w:t xml:space="preserve"> </w:t>
      </w:r>
      <w:r>
        <w:t>almeno</w:t>
      </w:r>
      <w:r w:rsidR="00DE4D4F">
        <w:t xml:space="preserve"> </w:t>
      </w:r>
      <w:r>
        <w:t>6</w:t>
      </w:r>
      <w:r w:rsidR="00DE4D4F">
        <w:t xml:space="preserve"> </w:t>
      </w:r>
      <w:r>
        <w:t>m.</w:t>
      </w:r>
    </w:p>
    <w:p w:rsidR="00AE5AFC" w:rsidRDefault="00AE5AFC" w:rsidP="00026176">
      <w:pPr>
        <w:pStyle w:val="STTESTO000"/>
        <w:numPr>
          <w:ilvl w:val="0"/>
          <w:numId w:val="23"/>
        </w:numPr>
      </w:pPr>
      <w:r>
        <w:t>Ai</w:t>
      </w:r>
      <w:r w:rsidR="00DE4D4F">
        <w:t xml:space="preserve"> </w:t>
      </w:r>
      <w:r>
        <w:t>fini</w:t>
      </w:r>
      <w:r w:rsidR="00DE4D4F">
        <w:t xml:space="preserve"> </w:t>
      </w:r>
      <w:r>
        <w:t>del</w:t>
      </w:r>
      <w:r w:rsidR="00DE4D4F">
        <w:t xml:space="preserve"> </w:t>
      </w:r>
      <w:r>
        <w:t>computo</w:t>
      </w:r>
      <w:r w:rsidR="00DE4D4F">
        <w:t xml:space="preserve"> </w:t>
      </w:r>
      <w:r>
        <w:t>della</w:t>
      </w:r>
      <w:r w:rsidR="00DE4D4F">
        <w:t xml:space="preserve"> </w:t>
      </w:r>
      <w:r>
        <w:t>distanza</w:t>
      </w:r>
      <w:r w:rsidR="00DE4D4F">
        <w:t xml:space="preserve"> </w:t>
      </w:r>
      <w:r>
        <w:t>tra</w:t>
      </w:r>
      <w:r w:rsidR="00DE4D4F">
        <w:t xml:space="preserve"> </w:t>
      </w:r>
      <w:r>
        <w:t>costruzioni</w:t>
      </w:r>
      <w:r w:rsidR="00DE4D4F">
        <w:t xml:space="preserve"> </w:t>
      </w:r>
      <w:r>
        <w:t>non</w:t>
      </w:r>
      <w:r w:rsidR="00DE4D4F">
        <w:t xml:space="preserve"> </w:t>
      </w:r>
      <w:r>
        <w:t>si</w:t>
      </w:r>
      <w:r w:rsidR="00DE4D4F">
        <w:t xml:space="preserve"> </w:t>
      </w:r>
      <w:r>
        <w:t>considera</w:t>
      </w:r>
      <w:r w:rsidR="00DE4D4F">
        <w:t xml:space="preserve"> </w:t>
      </w:r>
      <w:r>
        <w:t>l</w:t>
      </w:r>
      <w:r w:rsidR="001C4852">
        <w:t>’</w:t>
      </w:r>
      <w:r>
        <w:t>eventuale</w:t>
      </w:r>
      <w:r w:rsidR="00DE4D4F">
        <w:t xml:space="preserve"> </w:t>
      </w:r>
      <w:r>
        <w:t>muro</w:t>
      </w:r>
      <w:r w:rsidR="00DE4D4F">
        <w:t xml:space="preserve"> </w:t>
      </w:r>
      <w:r>
        <w:t>di</w:t>
      </w:r>
      <w:r w:rsidR="00DE4D4F">
        <w:t xml:space="preserve"> </w:t>
      </w:r>
      <w:r>
        <w:t>recinzione,</w:t>
      </w:r>
      <w:r w:rsidR="00DE4D4F">
        <w:t xml:space="preserve"> </w:t>
      </w:r>
      <w:r>
        <w:t>qualora</w:t>
      </w:r>
      <w:r w:rsidR="00DE4D4F">
        <w:t xml:space="preserve"> </w:t>
      </w:r>
      <w:r>
        <w:t>di</w:t>
      </w:r>
      <w:r w:rsidR="00DE4D4F">
        <w:t xml:space="preserve"> </w:t>
      </w:r>
      <w:r>
        <w:t>altezza</w:t>
      </w:r>
      <w:r w:rsidR="00DE4D4F">
        <w:t xml:space="preserve"> </w:t>
      </w:r>
      <w:r>
        <w:t>non</w:t>
      </w:r>
      <w:r w:rsidR="00DE4D4F">
        <w:t xml:space="preserve"> </w:t>
      </w:r>
      <w:r>
        <w:t>superiore</w:t>
      </w:r>
      <w:r w:rsidR="00DE4D4F">
        <w:t xml:space="preserve"> </w:t>
      </w:r>
      <w:r>
        <w:t>a</w:t>
      </w:r>
      <w:r w:rsidR="00DE4D4F">
        <w:t xml:space="preserve"> </w:t>
      </w:r>
      <w:r>
        <w:t>3</w:t>
      </w:r>
      <w:r w:rsidR="00DE4D4F">
        <w:t xml:space="preserve"> </w:t>
      </w:r>
      <w:r>
        <w:t>metri.</w:t>
      </w:r>
      <w:r w:rsidR="00DE4D4F">
        <w:t xml:space="preserve"> </w:t>
      </w:r>
      <w:r>
        <w:t>In</w:t>
      </w:r>
      <w:r w:rsidR="00DE4D4F">
        <w:t xml:space="preserve"> </w:t>
      </w:r>
      <w:r>
        <w:t>caso</w:t>
      </w:r>
      <w:r w:rsidR="00DE4D4F">
        <w:t xml:space="preserve"> </w:t>
      </w:r>
      <w:r>
        <w:t>contrario</w:t>
      </w:r>
      <w:r w:rsidR="00DE4D4F">
        <w:t xml:space="preserve"> </w:t>
      </w:r>
      <w:r>
        <w:t>il</w:t>
      </w:r>
      <w:r w:rsidR="00DE4D4F">
        <w:t xml:space="preserve"> </w:t>
      </w:r>
      <w:r>
        <w:t>muro</w:t>
      </w:r>
      <w:r w:rsidR="00DE4D4F">
        <w:t xml:space="preserve"> </w:t>
      </w:r>
      <w:r>
        <w:t>stesso</w:t>
      </w:r>
      <w:r w:rsidR="00DE4D4F">
        <w:t xml:space="preserve"> </w:t>
      </w:r>
      <w:r>
        <w:t>deve</w:t>
      </w:r>
      <w:r w:rsidR="00DE4D4F">
        <w:t xml:space="preserve"> </w:t>
      </w:r>
      <w:r>
        <w:t>essere</w:t>
      </w:r>
      <w:r w:rsidR="00DE4D4F">
        <w:t xml:space="preserve"> </w:t>
      </w:r>
      <w:r>
        <w:t>computato</w:t>
      </w:r>
      <w:r w:rsidR="00DE4D4F">
        <w:t xml:space="preserve"> </w:t>
      </w:r>
      <w:r>
        <w:t>ai</w:t>
      </w:r>
      <w:r w:rsidR="00DE4D4F">
        <w:t xml:space="preserve"> </w:t>
      </w:r>
      <w:r>
        <w:t>fini</w:t>
      </w:r>
      <w:r w:rsidR="00DE4D4F">
        <w:t xml:space="preserve"> </w:t>
      </w:r>
      <w:r>
        <w:t>della</w:t>
      </w:r>
      <w:r w:rsidR="00DE4D4F">
        <w:t xml:space="preserve"> </w:t>
      </w:r>
      <w:r>
        <w:t>verifica</w:t>
      </w:r>
      <w:r w:rsidR="00DE4D4F">
        <w:t xml:space="preserve"> </w:t>
      </w:r>
      <w:r>
        <w:t>della</w:t>
      </w:r>
      <w:r w:rsidR="00DE4D4F">
        <w:t xml:space="preserve"> </w:t>
      </w:r>
      <w:r>
        <w:t>distanza.</w:t>
      </w:r>
      <w:r w:rsidR="00DE4D4F">
        <w:t xml:space="preserve"> </w:t>
      </w:r>
      <w:r>
        <w:t>In</w:t>
      </w:r>
      <w:r w:rsidR="00DE4D4F">
        <w:t xml:space="preserve"> </w:t>
      </w:r>
      <w:r>
        <w:t>presenza</w:t>
      </w:r>
      <w:r w:rsidR="00DE4D4F">
        <w:t xml:space="preserve"> </w:t>
      </w:r>
      <w:r>
        <w:t>di</w:t>
      </w:r>
      <w:r w:rsidR="00DE4D4F">
        <w:t xml:space="preserve"> </w:t>
      </w:r>
      <w:r>
        <w:t>una</w:t>
      </w:r>
      <w:r w:rsidR="00DE4D4F">
        <w:t xml:space="preserve"> </w:t>
      </w:r>
      <w:r>
        <w:t>costruzione</w:t>
      </w:r>
      <w:r w:rsidR="00DE4D4F">
        <w:t xml:space="preserve"> </w:t>
      </w:r>
      <w:r>
        <w:t>realizzata</w:t>
      </w:r>
      <w:r w:rsidR="00DE4D4F">
        <w:t xml:space="preserve"> </w:t>
      </w:r>
      <w:r>
        <w:t>in</w:t>
      </w:r>
      <w:r w:rsidR="00DE4D4F">
        <w:t xml:space="preserve"> </w:t>
      </w:r>
      <w:r>
        <w:t>adiacenza</w:t>
      </w:r>
      <w:r w:rsidR="00DE4D4F">
        <w:t xml:space="preserve"> </w:t>
      </w:r>
      <w:r>
        <w:t>al</w:t>
      </w:r>
      <w:r w:rsidR="00DE4D4F">
        <w:t xml:space="preserve"> </w:t>
      </w:r>
      <w:r>
        <w:t>muro</w:t>
      </w:r>
      <w:r w:rsidR="00DE4D4F">
        <w:t xml:space="preserve"> </w:t>
      </w:r>
      <w:r>
        <w:t>di</w:t>
      </w:r>
      <w:r w:rsidR="00DE4D4F">
        <w:t xml:space="preserve"> </w:t>
      </w:r>
      <w:r>
        <w:t>recinzione</w:t>
      </w:r>
      <w:r w:rsidR="00DE4D4F">
        <w:t xml:space="preserve"> </w:t>
      </w:r>
      <w:r>
        <w:t>sopra</w:t>
      </w:r>
      <w:r w:rsidR="00DE4D4F">
        <w:t xml:space="preserve"> </w:t>
      </w:r>
      <w:r>
        <w:t>descritto,</w:t>
      </w:r>
      <w:r w:rsidR="00DE4D4F">
        <w:t xml:space="preserve"> </w:t>
      </w:r>
      <w:r>
        <w:t>il</w:t>
      </w:r>
      <w:r w:rsidR="00DE4D4F">
        <w:t xml:space="preserve"> </w:t>
      </w:r>
      <w:r>
        <w:t>calcolo</w:t>
      </w:r>
      <w:r w:rsidR="00DE4D4F">
        <w:t xml:space="preserve"> </w:t>
      </w:r>
      <w:r>
        <w:t>della</w:t>
      </w:r>
      <w:r w:rsidR="00DE4D4F">
        <w:t xml:space="preserve"> </w:t>
      </w:r>
      <w:r>
        <w:t>distanza</w:t>
      </w:r>
      <w:r w:rsidR="00DE4D4F">
        <w:t xml:space="preserve"> </w:t>
      </w:r>
      <w:r>
        <w:t>tra</w:t>
      </w:r>
      <w:r w:rsidR="00DE4D4F">
        <w:t xml:space="preserve"> </w:t>
      </w:r>
      <w:r>
        <w:t>costruzioni</w:t>
      </w:r>
      <w:r w:rsidR="00DE4D4F">
        <w:t xml:space="preserve"> </w:t>
      </w:r>
      <w:r>
        <w:t>deve</w:t>
      </w:r>
      <w:r w:rsidR="00DE4D4F">
        <w:t xml:space="preserve"> </w:t>
      </w:r>
      <w:r>
        <w:t>essere</w:t>
      </w:r>
      <w:r w:rsidR="00DE4D4F">
        <w:t xml:space="preserve"> </w:t>
      </w:r>
      <w:r>
        <w:t>fatto</w:t>
      </w:r>
      <w:r w:rsidR="00DE4D4F">
        <w:t xml:space="preserve"> </w:t>
      </w:r>
      <w:r>
        <w:t>rispetto</w:t>
      </w:r>
      <w:r w:rsidR="00DE4D4F">
        <w:t xml:space="preserve"> </w:t>
      </w:r>
      <w:r>
        <w:t>a</w:t>
      </w:r>
      <w:r w:rsidR="00DE4D4F">
        <w:t xml:space="preserve"> </w:t>
      </w:r>
      <w:r>
        <w:t>tale</w:t>
      </w:r>
      <w:r w:rsidR="00DE4D4F">
        <w:t xml:space="preserve"> </w:t>
      </w:r>
      <w:r>
        <w:t>costruzione.</w:t>
      </w:r>
    </w:p>
    <w:p w:rsidR="005D7529" w:rsidRDefault="005D7529" w:rsidP="004C2FAE">
      <w:pPr>
        <w:pStyle w:val="STTESTO"/>
      </w:pPr>
    </w:p>
    <w:p w:rsidR="004C2FAE" w:rsidRDefault="004C2FAE" w:rsidP="004C2FAE">
      <w:pPr>
        <w:pStyle w:val="STARTICOLO"/>
      </w:pPr>
      <w:bookmarkStart w:id="22" w:name="_Toc488850870"/>
      <w:r>
        <w:t>Distanze</w:t>
      </w:r>
      <w:r w:rsidR="00DE4D4F">
        <w:t xml:space="preserve"> </w:t>
      </w:r>
      <w:r>
        <w:t>tra</w:t>
      </w:r>
      <w:r w:rsidR="00DE4D4F">
        <w:t xml:space="preserve"> </w:t>
      </w:r>
      <w:r>
        <w:t>pareti</w:t>
      </w:r>
      <w:r w:rsidR="00DE4D4F">
        <w:t xml:space="preserve"> </w:t>
      </w:r>
      <w:r>
        <w:t>finestrate</w:t>
      </w:r>
      <w:bookmarkEnd w:id="22"/>
    </w:p>
    <w:p w:rsidR="008C644E" w:rsidRPr="008C644E" w:rsidRDefault="008C644E" w:rsidP="008C644E">
      <w:pPr>
        <w:pStyle w:val="STTESTO000"/>
        <w:numPr>
          <w:ilvl w:val="0"/>
          <w:numId w:val="0"/>
        </w:numPr>
        <w:rPr>
          <w:color w:val="7030A0"/>
        </w:rPr>
      </w:pPr>
      <w:r w:rsidRPr="008C644E">
        <w:rPr>
          <w:color w:val="7030A0"/>
        </w:rPr>
        <w:t>Norme</w:t>
      </w:r>
      <w:r w:rsidR="00DE4D4F">
        <w:rPr>
          <w:color w:val="7030A0"/>
        </w:rPr>
        <w:t xml:space="preserve"> </w:t>
      </w:r>
      <w:r w:rsidRPr="008C644E">
        <w:rPr>
          <w:color w:val="7030A0"/>
        </w:rPr>
        <w:t>statali.</w:t>
      </w:r>
      <w:r w:rsidR="00DE4D4F">
        <w:rPr>
          <w:color w:val="7030A0"/>
        </w:rPr>
        <w:t xml:space="preserve"> </w:t>
      </w:r>
      <w:r w:rsidRPr="008C644E">
        <w:rPr>
          <w:color w:val="7030A0"/>
        </w:rPr>
        <w:t>DM</w:t>
      </w:r>
      <w:r w:rsidR="00DE4D4F">
        <w:rPr>
          <w:color w:val="7030A0"/>
        </w:rPr>
        <w:t xml:space="preserve"> </w:t>
      </w:r>
      <w:r w:rsidRPr="008C644E">
        <w:rPr>
          <w:color w:val="7030A0"/>
        </w:rPr>
        <w:t>n.</w:t>
      </w:r>
      <w:r w:rsidR="00DE4D4F">
        <w:rPr>
          <w:color w:val="7030A0"/>
        </w:rPr>
        <w:t xml:space="preserve"> </w:t>
      </w:r>
      <w:r w:rsidRPr="008C644E">
        <w:rPr>
          <w:color w:val="7030A0"/>
        </w:rPr>
        <w:t>1444</w:t>
      </w:r>
      <w:r w:rsidR="00DE4D4F">
        <w:rPr>
          <w:color w:val="7030A0"/>
        </w:rPr>
        <w:t xml:space="preserve"> </w:t>
      </w:r>
      <w:r w:rsidRPr="008C644E">
        <w:rPr>
          <w:color w:val="7030A0"/>
        </w:rPr>
        <w:t>del</w:t>
      </w:r>
      <w:r w:rsidR="00DE4D4F">
        <w:rPr>
          <w:color w:val="7030A0"/>
        </w:rPr>
        <w:t xml:space="preserve"> </w:t>
      </w:r>
      <w:r w:rsidRPr="008C644E">
        <w:rPr>
          <w:color w:val="7030A0"/>
        </w:rPr>
        <w:t>1968.</w:t>
      </w:r>
      <w:r w:rsidR="00DE4D4F">
        <w:rPr>
          <w:color w:val="7030A0"/>
        </w:rPr>
        <w:t xml:space="preserve"> </w:t>
      </w:r>
      <w:r w:rsidRPr="008C644E">
        <w:rPr>
          <w:color w:val="7030A0"/>
        </w:rPr>
        <w:t>Codice</w:t>
      </w:r>
      <w:r w:rsidR="00DE4D4F">
        <w:rPr>
          <w:color w:val="7030A0"/>
        </w:rPr>
        <w:t xml:space="preserve"> </w:t>
      </w:r>
      <w:r w:rsidRPr="008C644E">
        <w:rPr>
          <w:color w:val="7030A0"/>
        </w:rPr>
        <w:t>Civile.</w:t>
      </w:r>
    </w:p>
    <w:p w:rsidR="008C644E" w:rsidRDefault="008C644E" w:rsidP="008C644E">
      <w:pPr>
        <w:pStyle w:val="STTESTO000"/>
        <w:numPr>
          <w:ilvl w:val="0"/>
          <w:numId w:val="0"/>
        </w:numPr>
        <w:rPr>
          <w:color w:val="7030A0"/>
        </w:rPr>
      </w:pPr>
      <w:r w:rsidRPr="008C644E">
        <w:rPr>
          <w:color w:val="7030A0"/>
        </w:rPr>
        <w:t>Norme</w:t>
      </w:r>
      <w:r w:rsidR="00DE4D4F">
        <w:rPr>
          <w:color w:val="7030A0"/>
        </w:rPr>
        <w:t xml:space="preserve"> </w:t>
      </w:r>
      <w:r w:rsidRPr="008C644E">
        <w:rPr>
          <w:color w:val="7030A0"/>
        </w:rPr>
        <w:t>regionali.</w:t>
      </w:r>
      <w:r w:rsidR="00DE4D4F">
        <w:rPr>
          <w:color w:val="7030A0"/>
        </w:rPr>
        <w:t xml:space="preserve"> </w:t>
      </w:r>
      <w:r w:rsidRPr="008C644E">
        <w:rPr>
          <w:color w:val="7030A0"/>
        </w:rPr>
        <w:t>DA</w:t>
      </w:r>
      <w:r w:rsidR="00DE4D4F">
        <w:rPr>
          <w:color w:val="7030A0"/>
        </w:rPr>
        <w:t xml:space="preserve"> </w:t>
      </w:r>
      <w:r w:rsidRPr="008C644E">
        <w:rPr>
          <w:color w:val="7030A0"/>
        </w:rPr>
        <w:t>n.</w:t>
      </w:r>
      <w:r w:rsidR="00DE4D4F">
        <w:rPr>
          <w:color w:val="7030A0"/>
        </w:rPr>
        <w:t xml:space="preserve"> </w:t>
      </w:r>
      <w:r w:rsidRPr="008C644E">
        <w:rPr>
          <w:color w:val="7030A0"/>
        </w:rPr>
        <w:t>2266/U</w:t>
      </w:r>
      <w:r w:rsidR="00DE4D4F">
        <w:rPr>
          <w:color w:val="7030A0"/>
        </w:rPr>
        <w:t xml:space="preserve"> </w:t>
      </w:r>
      <w:r w:rsidRPr="008C644E">
        <w:rPr>
          <w:color w:val="7030A0"/>
        </w:rPr>
        <w:t>del</w:t>
      </w:r>
      <w:r w:rsidR="00DE4D4F">
        <w:rPr>
          <w:color w:val="7030A0"/>
        </w:rPr>
        <w:t xml:space="preserve"> </w:t>
      </w:r>
      <w:r w:rsidRPr="008C644E">
        <w:rPr>
          <w:color w:val="7030A0"/>
        </w:rPr>
        <w:t>1983.</w:t>
      </w:r>
    </w:p>
    <w:p w:rsidR="005D7529" w:rsidRDefault="005D7529" w:rsidP="00FC0B5A">
      <w:pPr>
        <w:pStyle w:val="STTESTO000"/>
        <w:numPr>
          <w:ilvl w:val="0"/>
          <w:numId w:val="24"/>
        </w:numPr>
      </w:pPr>
      <w:r w:rsidRPr="004C2FAE">
        <w:t>La</w:t>
      </w:r>
      <w:r w:rsidR="00DE4D4F">
        <w:t xml:space="preserve"> </w:t>
      </w:r>
      <w:r w:rsidRPr="004C2FAE">
        <w:t>distanza</w:t>
      </w:r>
      <w:r w:rsidR="00DE4D4F">
        <w:t xml:space="preserve"> </w:t>
      </w:r>
      <w:r w:rsidRPr="004C2FAE">
        <w:t>tra</w:t>
      </w:r>
      <w:r w:rsidR="00DE4D4F">
        <w:t xml:space="preserve"> </w:t>
      </w:r>
      <w:r>
        <w:t>pareti</w:t>
      </w:r>
      <w:r w:rsidR="00DE4D4F">
        <w:t xml:space="preserve"> </w:t>
      </w:r>
      <w:r>
        <w:t>finestrate,</w:t>
      </w:r>
      <w:r w:rsidR="00DE4D4F">
        <w:t xml:space="preserve"> </w:t>
      </w:r>
      <w:r>
        <w:t>sia</w:t>
      </w:r>
      <w:r w:rsidR="00DE4D4F">
        <w:t xml:space="preserve"> </w:t>
      </w:r>
      <w:r>
        <w:t>che</w:t>
      </w:r>
      <w:r w:rsidR="00DE4D4F">
        <w:t xml:space="preserve"> </w:t>
      </w:r>
      <w:r>
        <w:t>esse</w:t>
      </w:r>
      <w:r w:rsidR="00DE4D4F">
        <w:t xml:space="preserve"> </w:t>
      </w:r>
      <w:r>
        <w:t>appartengano</w:t>
      </w:r>
      <w:r w:rsidR="00DE4D4F">
        <w:t xml:space="preserve"> </w:t>
      </w:r>
      <w:r>
        <w:t>all</w:t>
      </w:r>
      <w:r w:rsidR="00795D45">
        <w:t>a</w:t>
      </w:r>
      <w:r w:rsidR="00DE4D4F">
        <w:t xml:space="preserve"> </w:t>
      </w:r>
      <w:r>
        <w:t>stess</w:t>
      </w:r>
      <w:r w:rsidR="00795D45">
        <w:t>a</w:t>
      </w:r>
      <w:r w:rsidR="00DE4D4F">
        <w:t xml:space="preserve"> </w:t>
      </w:r>
      <w:r w:rsidR="00795D45">
        <w:t>costruzione</w:t>
      </w:r>
      <w:r w:rsidR="00DE4D4F">
        <w:t xml:space="preserve"> </w:t>
      </w:r>
      <w:r w:rsidR="00795D45">
        <w:t>che</w:t>
      </w:r>
      <w:r w:rsidR="00DE4D4F">
        <w:t xml:space="preserve"> </w:t>
      </w:r>
      <w:r w:rsidR="00795D45">
        <w:t>a</w:t>
      </w:r>
      <w:r w:rsidR="00DE4D4F">
        <w:t xml:space="preserve"> </w:t>
      </w:r>
      <w:r w:rsidR="00795D45">
        <w:t>costruzioni</w:t>
      </w:r>
      <w:r w:rsidR="00DE4D4F">
        <w:t xml:space="preserve"> </w:t>
      </w:r>
      <w:r>
        <w:t>differenti,</w:t>
      </w:r>
      <w:r w:rsidR="00DE4D4F">
        <w:t xml:space="preserve"> </w:t>
      </w:r>
      <w:r>
        <w:t>è</w:t>
      </w:r>
      <w:r w:rsidR="00DE4D4F">
        <w:t xml:space="preserve"> </w:t>
      </w:r>
      <w:r w:rsidRPr="004C2FAE">
        <w:t>rappresentata</w:t>
      </w:r>
      <w:r w:rsidR="00DE4D4F">
        <w:t xml:space="preserve"> </w:t>
      </w:r>
      <w:r w:rsidRPr="004C2FAE">
        <w:t>planimetricamente</w:t>
      </w:r>
      <w:r w:rsidR="00DE4D4F">
        <w:t xml:space="preserve"> </w:t>
      </w:r>
      <w:r w:rsidRPr="004C2FAE">
        <w:t>dal</w:t>
      </w:r>
      <w:r w:rsidR="00DE4D4F">
        <w:t xml:space="preserve"> </w:t>
      </w:r>
      <w:r w:rsidRPr="004C2FAE">
        <w:t>minimo</w:t>
      </w:r>
      <w:r w:rsidR="00DE4D4F">
        <w:t xml:space="preserve"> </w:t>
      </w:r>
      <w:r w:rsidRPr="004C2FAE">
        <w:t>distacco</w:t>
      </w:r>
      <w:r w:rsidR="00DE4D4F">
        <w:t xml:space="preserve"> </w:t>
      </w:r>
      <w:r w:rsidRPr="004C2FAE">
        <w:t>delle</w:t>
      </w:r>
      <w:r w:rsidR="00DE4D4F">
        <w:t xml:space="preserve"> </w:t>
      </w:r>
      <w:r w:rsidRPr="004C2FAE">
        <w:t>fronti</w:t>
      </w:r>
      <w:r w:rsidR="00DE4D4F">
        <w:t xml:space="preserve"> </w:t>
      </w:r>
      <w:r>
        <w:t>finestrate</w:t>
      </w:r>
      <w:r w:rsidR="00DE4D4F">
        <w:t xml:space="preserve"> </w:t>
      </w:r>
      <w:r w:rsidRPr="004C2FAE">
        <w:t>del</w:t>
      </w:r>
      <w:r w:rsidR="0081379E">
        <w:t>la</w:t>
      </w:r>
      <w:r w:rsidR="00DE4D4F">
        <w:t xml:space="preserve"> </w:t>
      </w:r>
      <w:r w:rsidR="0081379E">
        <w:t>costruzione</w:t>
      </w:r>
      <w:r w:rsidR="00DE4D4F">
        <w:t xml:space="preserve"> </w:t>
      </w:r>
      <w:r w:rsidRPr="004C2FAE">
        <w:t>da</w:t>
      </w:r>
      <w:r w:rsidR="00DE4D4F">
        <w:t xml:space="preserve"> </w:t>
      </w:r>
      <w:r w:rsidRPr="004C2FAE">
        <w:t>quelle</w:t>
      </w:r>
      <w:r w:rsidR="00DE4D4F">
        <w:t xml:space="preserve"> </w:t>
      </w:r>
      <w:r w:rsidRPr="004C2FAE">
        <w:t>de</w:t>
      </w:r>
      <w:r w:rsidR="0081379E">
        <w:t>lle</w:t>
      </w:r>
      <w:r w:rsidR="00DE4D4F">
        <w:t xml:space="preserve"> </w:t>
      </w:r>
      <w:r w:rsidR="0081379E">
        <w:t>costruzioni</w:t>
      </w:r>
      <w:r w:rsidR="00DE4D4F">
        <w:t xml:space="preserve"> </w:t>
      </w:r>
      <w:r w:rsidRPr="004C2FAE">
        <w:t>che</w:t>
      </w:r>
      <w:r w:rsidR="00DE4D4F">
        <w:t xml:space="preserve"> </w:t>
      </w:r>
      <w:r w:rsidRPr="004C2FAE">
        <w:t>l</w:t>
      </w:r>
      <w:r w:rsidR="0081379E">
        <w:t>a</w:t>
      </w:r>
      <w:r w:rsidR="00DE4D4F">
        <w:t xml:space="preserve"> </w:t>
      </w:r>
      <w:r w:rsidRPr="004C2FAE">
        <w:t>fronteggiano.</w:t>
      </w:r>
      <w:r w:rsidR="00DE4D4F">
        <w:t xml:space="preserve"> </w:t>
      </w:r>
      <w:r w:rsidRPr="004C2FAE">
        <w:t>La</w:t>
      </w:r>
      <w:r w:rsidR="00DE4D4F">
        <w:t xml:space="preserve"> </w:t>
      </w:r>
      <w:r w:rsidRPr="004C2FAE">
        <w:t>misurazione</w:t>
      </w:r>
      <w:r w:rsidR="00DE4D4F">
        <w:t xml:space="preserve"> </w:t>
      </w:r>
      <w:r w:rsidRPr="004C2FAE">
        <w:t>deve</w:t>
      </w:r>
      <w:r w:rsidR="00DE4D4F">
        <w:t xml:space="preserve"> </w:t>
      </w:r>
      <w:r w:rsidRPr="004C2FAE">
        <w:t>essere</w:t>
      </w:r>
      <w:r w:rsidR="00DE4D4F">
        <w:t xml:space="preserve"> </w:t>
      </w:r>
      <w:r w:rsidRPr="004C2FAE">
        <w:t>fatta</w:t>
      </w:r>
      <w:r w:rsidR="00DE4D4F">
        <w:t xml:space="preserve"> </w:t>
      </w:r>
      <w:r w:rsidRPr="004C2FAE">
        <w:t>in</w:t>
      </w:r>
      <w:r w:rsidR="00DE4D4F">
        <w:t xml:space="preserve"> </w:t>
      </w:r>
      <w:r w:rsidRPr="004C2FAE">
        <w:t>maniera</w:t>
      </w:r>
      <w:r w:rsidR="00DE4D4F">
        <w:t xml:space="preserve"> </w:t>
      </w:r>
      <w:r w:rsidRPr="004C2FAE">
        <w:t>lineare</w:t>
      </w:r>
      <w:r w:rsidR="00DE4D4F">
        <w:t xml:space="preserve"> </w:t>
      </w:r>
      <w:r w:rsidRPr="004C2FAE">
        <w:t>o</w:t>
      </w:r>
      <w:r w:rsidR="00DE4D4F">
        <w:t xml:space="preserve"> </w:t>
      </w:r>
      <w:r w:rsidRPr="004C2FAE">
        <w:t>a</w:t>
      </w:r>
      <w:r w:rsidR="00DE4D4F">
        <w:t xml:space="preserve"> </w:t>
      </w:r>
      <w:r w:rsidRPr="004C2FAE">
        <w:t>squadra</w:t>
      </w:r>
      <w:r w:rsidR="00DE4D4F">
        <w:t xml:space="preserve"> </w:t>
      </w:r>
      <w:r w:rsidRPr="004C2FAE">
        <w:t>e</w:t>
      </w:r>
      <w:r w:rsidR="00DE4D4F">
        <w:t xml:space="preserve"> </w:t>
      </w:r>
      <w:r w:rsidRPr="004C2FAE">
        <w:t>non</w:t>
      </w:r>
      <w:r w:rsidR="00DE4D4F">
        <w:t xml:space="preserve"> </w:t>
      </w:r>
      <w:r w:rsidRPr="004C2FAE">
        <w:t>radiale</w:t>
      </w:r>
      <w:r w:rsidR="00DE4D4F">
        <w:t xml:space="preserve"> </w:t>
      </w:r>
      <w:r w:rsidRPr="004C2FAE">
        <w:t>come</w:t>
      </w:r>
      <w:r w:rsidR="00DE4D4F">
        <w:t xml:space="preserve"> </w:t>
      </w:r>
      <w:r w:rsidRPr="004C2FAE">
        <w:t>se</w:t>
      </w:r>
      <w:r w:rsidR="00DE4D4F">
        <w:t xml:space="preserve"> </w:t>
      </w:r>
      <w:r w:rsidRPr="004C2FAE">
        <w:t>le</w:t>
      </w:r>
      <w:r w:rsidR="00DE4D4F">
        <w:t xml:space="preserve"> </w:t>
      </w:r>
      <w:r w:rsidRPr="004C2FAE">
        <w:t>fronti</w:t>
      </w:r>
      <w:r w:rsidR="00DE4D4F">
        <w:t xml:space="preserve"> </w:t>
      </w:r>
      <w:r w:rsidRPr="004C2FAE">
        <w:t>antistanti</w:t>
      </w:r>
      <w:r w:rsidR="00DE4D4F">
        <w:t xml:space="preserve"> </w:t>
      </w:r>
      <w:r w:rsidRPr="004C2FAE">
        <w:t>avanzassero</w:t>
      </w:r>
      <w:r w:rsidR="00DE4D4F">
        <w:t xml:space="preserve"> </w:t>
      </w:r>
      <w:r w:rsidRPr="004C2FAE">
        <w:t>parallelamente</w:t>
      </w:r>
      <w:r w:rsidR="00DE4D4F">
        <w:t xml:space="preserve"> </w:t>
      </w:r>
      <w:r w:rsidRPr="004C2FAE">
        <w:t>a</w:t>
      </w:r>
      <w:r w:rsidR="00DE4D4F">
        <w:t xml:space="preserve"> </w:t>
      </w:r>
      <w:r w:rsidRPr="004C2FAE">
        <w:t>se</w:t>
      </w:r>
      <w:r w:rsidR="00DE4D4F">
        <w:t xml:space="preserve"> </w:t>
      </w:r>
      <w:r w:rsidRPr="004C2FAE">
        <w:t>stesse</w:t>
      </w:r>
      <w:r>
        <w:t>.</w:t>
      </w:r>
    </w:p>
    <w:p w:rsidR="00795D45" w:rsidRDefault="00795D45" w:rsidP="00FC0B5A">
      <w:pPr>
        <w:pStyle w:val="STTESTO000"/>
        <w:numPr>
          <w:ilvl w:val="0"/>
          <w:numId w:val="24"/>
        </w:numPr>
      </w:pPr>
      <w:r>
        <w:t>Le</w:t>
      </w:r>
      <w:r w:rsidR="00DE4D4F">
        <w:t xml:space="preserve"> </w:t>
      </w:r>
      <w:r>
        <w:t>norme</w:t>
      </w:r>
      <w:r w:rsidR="00DE4D4F">
        <w:t xml:space="preserve"> </w:t>
      </w:r>
      <w:r>
        <w:t>sulle</w:t>
      </w:r>
      <w:r w:rsidR="00DE4D4F">
        <w:t xml:space="preserve"> </w:t>
      </w:r>
      <w:r>
        <w:t>distanze</w:t>
      </w:r>
      <w:r w:rsidR="00DE4D4F">
        <w:t xml:space="preserve"> </w:t>
      </w:r>
      <w:r>
        <w:t>tra</w:t>
      </w:r>
      <w:r w:rsidR="00DE4D4F">
        <w:t xml:space="preserve"> </w:t>
      </w:r>
      <w:r>
        <w:t>pareti</w:t>
      </w:r>
      <w:r w:rsidR="00DE4D4F">
        <w:t xml:space="preserve"> </w:t>
      </w:r>
      <w:r>
        <w:t>finestrate</w:t>
      </w:r>
      <w:r w:rsidR="00DE4D4F">
        <w:t xml:space="preserve"> </w:t>
      </w:r>
      <w:r w:rsidR="0081379E">
        <w:t>si</w:t>
      </w:r>
      <w:r w:rsidR="00DE4D4F">
        <w:t xml:space="preserve"> </w:t>
      </w:r>
      <w:r w:rsidR="0081379E">
        <w:t>applicano</w:t>
      </w:r>
      <w:r w:rsidR="00DE4D4F">
        <w:t xml:space="preserve"> </w:t>
      </w:r>
      <w:r w:rsidR="0081379E">
        <w:t>a</w:t>
      </w:r>
      <w:r>
        <w:t>nche</w:t>
      </w:r>
      <w:r w:rsidR="00DE4D4F">
        <w:t xml:space="preserve"> </w:t>
      </w:r>
      <w:r>
        <w:t>se</w:t>
      </w:r>
      <w:r w:rsidR="00DE4D4F">
        <w:t xml:space="preserve"> </w:t>
      </w:r>
      <w:r>
        <w:t>solo</w:t>
      </w:r>
      <w:r w:rsidR="00DE4D4F">
        <w:t xml:space="preserve"> </w:t>
      </w:r>
      <w:r>
        <w:t>una</w:t>
      </w:r>
      <w:r w:rsidR="00DE4D4F">
        <w:t xml:space="preserve"> </w:t>
      </w:r>
      <w:r>
        <w:t>delle</w:t>
      </w:r>
      <w:r w:rsidR="00DE4D4F">
        <w:t xml:space="preserve"> </w:t>
      </w:r>
      <w:r>
        <w:t>pareti</w:t>
      </w:r>
      <w:r w:rsidR="00DE4D4F">
        <w:t xml:space="preserve"> </w:t>
      </w:r>
      <w:proofErr w:type="spellStart"/>
      <w:r>
        <w:t>frontistanti</w:t>
      </w:r>
      <w:proofErr w:type="spellEnd"/>
      <w:r w:rsidR="00DE4D4F">
        <w:t xml:space="preserve"> </w:t>
      </w:r>
      <w:r>
        <w:t>è</w:t>
      </w:r>
      <w:r w:rsidR="00DE4D4F">
        <w:t xml:space="preserve"> </w:t>
      </w:r>
      <w:r>
        <w:t>finestrata</w:t>
      </w:r>
      <w:r w:rsidR="00DE4D4F">
        <w:t xml:space="preserve"> </w:t>
      </w:r>
      <w:r>
        <w:t>e</w:t>
      </w:r>
      <w:r w:rsidR="00DE4D4F">
        <w:t xml:space="preserve"> </w:t>
      </w:r>
      <w:r>
        <w:t>anche</w:t>
      </w:r>
      <w:r w:rsidR="00DE4D4F">
        <w:t xml:space="preserve"> </w:t>
      </w:r>
      <w:r>
        <w:t>tra</w:t>
      </w:r>
      <w:r w:rsidR="00DE4D4F">
        <w:t xml:space="preserve"> </w:t>
      </w:r>
      <w:r>
        <w:t>le</w:t>
      </w:r>
      <w:r w:rsidR="00DE4D4F">
        <w:t xml:space="preserve"> </w:t>
      </w:r>
      <w:r>
        <w:t>pareti</w:t>
      </w:r>
      <w:r w:rsidR="00DE4D4F">
        <w:t xml:space="preserve"> </w:t>
      </w:r>
      <w:r>
        <w:t>finestrate</w:t>
      </w:r>
      <w:r w:rsidR="00DE4D4F">
        <w:t xml:space="preserve"> </w:t>
      </w:r>
      <w:r>
        <w:t>della</w:t>
      </w:r>
      <w:r w:rsidR="00DE4D4F">
        <w:t xml:space="preserve"> </w:t>
      </w:r>
      <w:r>
        <w:t>stessa</w:t>
      </w:r>
      <w:r w:rsidR="00DE4D4F">
        <w:t xml:space="preserve"> </w:t>
      </w:r>
      <w:r>
        <w:t>costruzione</w:t>
      </w:r>
      <w:r w:rsidR="00DE4D4F">
        <w:t xml:space="preserve"> </w:t>
      </w:r>
      <w:r>
        <w:t>e</w:t>
      </w:r>
      <w:r w:rsidR="00DE4D4F">
        <w:t xml:space="preserve"> </w:t>
      </w:r>
      <w:r>
        <w:t>tra</w:t>
      </w:r>
      <w:r w:rsidR="00DE4D4F">
        <w:t xml:space="preserve"> </w:t>
      </w:r>
      <w:r>
        <w:t>le</w:t>
      </w:r>
      <w:r w:rsidR="00DE4D4F">
        <w:t xml:space="preserve"> </w:t>
      </w:r>
      <w:r>
        <w:t>varie</w:t>
      </w:r>
      <w:r w:rsidR="00DE4D4F">
        <w:t xml:space="preserve"> </w:t>
      </w:r>
      <w:r>
        <w:t>costruzioni</w:t>
      </w:r>
      <w:r w:rsidR="00DE4D4F">
        <w:t xml:space="preserve"> </w:t>
      </w:r>
      <w:r>
        <w:t>esistenti</w:t>
      </w:r>
      <w:r w:rsidR="00DE4D4F">
        <w:t xml:space="preserve"> </w:t>
      </w:r>
      <w:r>
        <w:t>e/o</w:t>
      </w:r>
      <w:r w:rsidR="00DE4D4F">
        <w:t xml:space="preserve"> </w:t>
      </w:r>
      <w:r>
        <w:t>da</w:t>
      </w:r>
      <w:r w:rsidR="00DE4D4F">
        <w:t xml:space="preserve"> </w:t>
      </w:r>
      <w:r>
        <w:t>realizzare</w:t>
      </w:r>
      <w:r w:rsidR="00DE4D4F">
        <w:t xml:space="preserve"> </w:t>
      </w:r>
      <w:r>
        <w:t>presenti</w:t>
      </w:r>
      <w:r w:rsidR="00DE4D4F">
        <w:t xml:space="preserve"> </w:t>
      </w:r>
      <w:r>
        <w:t>all</w:t>
      </w:r>
      <w:r w:rsidR="001C4852">
        <w:t>’</w:t>
      </w:r>
      <w:r>
        <w:t>interno</w:t>
      </w:r>
      <w:r w:rsidR="00DE4D4F">
        <w:t xml:space="preserve"> </w:t>
      </w:r>
      <w:r>
        <w:t>dello</w:t>
      </w:r>
      <w:r w:rsidR="00DE4D4F">
        <w:t xml:space="preserve"> </w:t>
      </w:r>
      <w:r>
        <w:t>stesso</w:t>
      </w:r>
      <w:r w:rsidR="00DE4D4F">
        <w:t xml:space="preserve"> </w:t>
      </w:r>
      <w:r>
        <w:t>lotto</w:t>
      </w:r>
      <w:r w:rsidR="00DE4D4F">
        <w:t xml:space="preserve"> </w:t>
      </w:r>
      <w:r>
        <w:t>di</w:t>
      </w:r>
      <w:r w:rsidR="00DE4D4F">
        <w:t xml:space="preserve"> </w:t>
      </w:r>
      <w:r>
        <w:t>riferimento.</w:t>
      </w:r>
    </w:p>
    <w:p w:rsidR="005D7529" w:rsidRDefault="005D7529" w:rsidP="00FC0B5A">
      <w:pPr>
        <w:pStyle w:val="STTESTO000"/>
        <w:numPr>
          <w:ilvl w:val="0"/>
          <w:numId w:val="24"/>
        </w:numPr>
      </w:pPr>
      <w:r>
        <w:t>Sono</w:t>
      </w:r>
      <w:r w:rsidR="00DE4D4F">
        <w:t xml:space="preserve"> </w:t>
      </w:r>
      <w:r>
        <w:t>considerate</w:t>
      </w:r>
      <w:r w:rsidR="00DE4D4F">
        <w:t xml:space="preserve"> </w:t>
      </w:r>
      <w:r>
        <w:t>finestrate</w:t>
      </w:r>
      <w:r w:rsidR="00DE4D4F">
        <w:t xml:space="preserve"> </w:t>
      </w:r>
      <w:r>
        <w:t>le</w:t>
      </w:r>
      <w:r w:rsidR="00DE4D4F">
        <w:t xml:space="preserve"> </w:t>
      </w:r>
      <w:r>
        <w:t>pareti</w:t>
      </w:r>
      <w:r w:rsidR="00DE4D4F">
        <w:t xml:space="preserve"> </w:t>
      </w:r>
      <w:r>
        <w:t>sulle</w:t>
      </w:r>
      <w:r w:rsidR="00DE4D4F">
        <w:t xml:space="preserve"> </w:t>
      </w:r>
      <w:r>
        <w:t>quali</w:t>
      </w:r>
      <w:r w:rsidR="00DE4D4F">
        <w:t xml:space="preserve"> </w:t>
      </w:r>
      <w:r>
        <w:t>si</w:t>
      </w:r>
      <w:r w:rsidR="00DE4D4F">
        <w:t xml:space="preserve"> </w:t>
      </w:r>
      <w:r>
        <w:t>aprono</w:t>
      </w:r>
      <w:r w:rsidR="00DE4D4F">
        <w:t xml:space="preserve"> </w:t>
      </w:r>
      <w:r>
        <w:t>porte</w:t>
      </w:r>
      <w:r w:rsidR="00DE4D4F">
        <w:t xml:space="preserve"> </w:t>
      </w:r>
      <w:r>
        <w:t>e</w:t>
      </w:r>
      <w:r w:rsidR="00DE4D4F">
        <w:t xml:space="preserve"> </w:t>
      </w:r>
      <w:r>
        <w:t>finestre</w:t>
      </w:r>
      <w:r w:rsidR="00DE4D4F">
        <w:t xml:space="preserve"> </w:t>
      </w:r>
      <w:r>
        <w:t>aventi</w:t>
      </w:r>
      <w:r w:rsidR="00DE4D4F">
        <w:t xml:space="preserve"> </w:t>
      </w:r>
      <w:r>
        <w:t>valore</w:t>
      </w:r>
      <w:r w:rsidR="00DE4D4F">
        <w:t xml:space="preserve"> </w:t>
      </w:r>
      <w:r>
        <w:t>di</w:t>
      </w:r>
      <w:r w:rsidR="00DE4D4F">
        <w:t xml:space="preserve"> </w:t>
      </w:r>
      <w:r>
        <w:t>vedute</w:t>
      </w:r>
      <w:r w:rsidR="00DE4D4F">
        <w:t xml:space="preserve"> </w:t>
      </w:r>
      <w:r>
        <w:t>ai</w:t>
      </w:r>
      <w:r w:rsidR="00DE4D4F">
        <w:t xml:space="preserve"> </w:t>
      </w:r>
      <w:r>
        <w:t>sensi</w:t>
      </w:r>
      <w:r w:rsidR="00DE4D4F">
        <w:t xml:space="preserve"> </w:t>
      </w:r>
      <w:r>
        <w:t>dell</w:t>
      </w:r>
      <w:r w:rsidR="001C4852">
        <w:t>’</w:t>
      </w:r>
      <w:r>
        <w:t>articolo</w:t>
      </w:r>
      <w:r w:rsidR="00DE4D4F">
        <w:t xml:space="preserve"> </w:t>
      </w:r>
      <w:r w:rsidR="00C45731">
        <w:t xml:space="preserve">900 </w:t>
      </w:r>
      <w:r>
        <w:t>del</w:t>
      </w:r>
      <w:r w:rsidR="00DE4D4F">
        <w:t xml:space="preserve"> </w:t>
      </w:r>
      <w:r>
        <w:t>Codice</w:t>
      </w:r>
      <w:r w:rsidR="00DE4D4F">
        <w:t xml:space="preserve"> </w:t>
      </w:r>
      <w:r>
        <w:t>Civile.</w:t>
      </w:r>
      <w:r w:rsidR="00DE4D4F">
        <w:t xml:space="preserve"> </w:t>
      </w:r>
      <w:r w:rsidR="00795D45">
        <w:t>I</w:t>
      </w:r>
      <w:r w:rsidR="00DE4D4F">
        <w:t xml:space="preserve"> </w:t>
      </w:r>
      <w:r w:rsidR="00795D45">
        <w:t>balconi</w:t>
      </w:r>
      <w:r w:rsidR="00DE4D4F">
        <w:t xml:space="preserve"> </w:t>
      </w:r>
      <w:r w:rsidR="00795D45">
        <w:t>e/o</w:t>
      </w:r>
      <w:r w:rsidR="00DE4D4F">
        <w:t xml:space="preserve"> </w:t>
      </w:r>
      <w:r w:rsidR="00795D45">
        <w:t>le</w:t>
      </w:r>
      <w:r w:rsidR="00DE4D4F">
        <w:t xml:space="preserve"> </w:t>
      </w:r>
      <w:r w:rsidR="00795D45">
        <w:t>verande</w:t>
      </w:r>
      <w:r w:rsidR="00DE4D4F">
        <w:t xml:space="preserve"> </w:t>
      </w:r>
      <w:r w:rsidR="00795D45">
        <w:t>rientrano</w:t>
      </w:r>
      <w:r w:rsidR="00DE4D4F">
        <w:t xml:space="preserve"> </w:t>
      </w:r>
      <w:r w:rsidR="00795D45">
        <w:t>nel</w:t>
      </w:r>
      <w:r w:rsidR="00DE4D4F">
        <w:t xml:space="preserve"> </w:t>
      </w:r>
      <w:r w:rsidR="00795D45">
        <w:t>concetto</w:t>
      </w:r>
      <w:r w:rsidR="00DE4D4F">
        <w:t xml:space="preserve"> </w:t>
      </w:r>
      <w:r w:rsidR="00795D45">
        <w:t>di</w:t>
      </w:r>
      <w:r w:rsidR="00DE4D4F">
        <w:t xml:space="preserve"> </w:t>
      </w:r>
      <w:r w:rsidR="00795D45">
        <w:t>parete</w:t>
      </w:r>
      <w:r w:rsidR="00DE4D4F">
        <w:t xml:space="preserve"> </w:t>
      </w:r>
      <w:r w:rsidR="00795D45">
        <w:t>finestrata.</w:t>
      </w:r>
    </w:p>
    <w:p w:rsidR="0081379E" w:rsidRDefault="0081379E" w:rsidP="0081379E">
      <w:pPr>
        <w:pStyle w:val="STTESTO000"/>
        <w:numPr>
          <w:ilvl w:val="0"/>
          <w:numId w:val="24"/>
        </w:numPr>
      </w:pPr>
      <w:r>
        <w:t>Per</w:t>
      </w:r>
      <w:r w:rsidR="00DE4D4F">
        <w:t xml:space="preserve"> </w:t>
      </w:r>
      <w:r>
        <w:t>la</w:t>
      </w:r>
      <w:r w:rsidR="00DE4D4F">
        <w:t xml:space="preserve"> </w:t>
      </w:r>
      <w:r>
        <w:t>nuova</w:t>
      </w:r>
      <w:r w:rsidR="00DE4D4F">
        <w:t xml:space="preserve"> </w:t>
      </w:r>
      <w:r>
        <w:t>edificazione</w:t>
      </w:r>
      <w:r w:rsidR="00DE4D4F">
        <w:t xml:space="preserve"> </w:t>
      </w:r>
      <w:r>
        <w:t>la</w:t>
      </w:r>
      <w:r w:rsidR="00DE4D4F">
        <w:t xml:space="preserve"> </w:t>
      </w:r>
      <w:r>
        <w:t>distanza</w:t>
      </w:r>
      <w:r w:rsidR="00DE4D4F">
        <w:t xml:space="preserve"> </w:t>
      </w:r>
      <w:r>
        <w:t>minima</w:t>
      </w:r>
      <w:r w:rsidR="00DE4D4F">
        <w:t xml:space="preserve"> </w:t>
      </w:r>
      <w:r>
        <w:t>tra</w:t>
      </w:r>
      <w:r w:rsidR="00DE4D4F">
        <w:t xml:space="preserve"> </w:t>
      </w:r>
      <w:r>
        <w:t>pareti</w:t>
      </w:r>
      <w:r w:rsidR="00DE4D4F">
        <w:t xml:space="preserve"> </w:t>
      </w:r>
      <w:r>
        <w:t>finestrate</w:t>
      </w:r>
      <w:r w:rsidR="00DE4D4F">
        <w:t xml:space="preserve"> </w:t>
      </w:r>
      <w:r>
        <w:t>non</w:t>
      </w:r>
      <w:r w:rsidR="00DE4D4F">
        <w:t xml:space="preserve"> </w:t>
      </w:r>
      <w:r>
        <w:t>deve</w:t>
      </w:r>
      <w:r w:rsidR="00DE4D4F">
        <w:t xml:space="preserve"> </w:t>
      </w:r>
      <w:r>
        <w:t>essere</w:t>
      </w:r>
      <w:r w:rsidR="00DE4D4F">
        <w:t xml:space="preserve"> </w:t>
      </w:r>
      <w:r>
        <w:t>inferiore</w:t>
      </w:r>
      <w:r w:rsidR="00DE4D4F">
        <w:t xml:space="preserve"> </w:t>
      </w:r>
      <w:r>
        <w:t>alla</w:t>
      </w:r>
      <w:r w:rsidR="00DE4D4F">
        <w:t xml:space="preserve"> </w:t>
      </w:r>
      <w:r>
        <w:t>altezza</w:t>
      </w:r>
      <w:r w:rsidR="00DE4D4F">
        <w:t xml:space="preserve"> </w:t>
      </w:r>
      <w:r>
        <w:t>del</w:t>
      </w:r>
      <w:r w:rsidR="00DE4D4F">
        <w:t xml:space="preserve"> </w:t>
      </w:r>
      <w:r>
        <w:t>fabbricato</w:t>
      </w:r>
      <w:r w:rsidR="00DE4D4F">
        <w:t xml:space="preserve"> </w:t>
      </w:r>
      <w:r>
        <w:t>più</w:t>
      </w:r>
      <w:r w:rsidR="00DE4D4F">
        <w:t xml:space="preserve"> </w:t>
      </w:r>
      <w:r>
        <w:t>alto</w:t>
      </w:r>
      <w:r w:rsidR="00DE4D4F">
        <w:t xml:space="preserve"> </w:t>
      </w:r>
      <w:r>
        <w:t>e</w:t>
      </w:r>
      <w:r w:rsidR="00DE4D4F">
        <w:t xml:space="preserve"> </w:t>
      </w:r>
      <w:r>
        <w:t>comunque</w:t>
      </w:r>
      <w:r w:rsidR="00DE4D4F">
        <w:t xml:space="preserve"> </w:t>
      </w:r>
      <w:r>
        <w:t>almeno</w:t>
      </w:r>
      <w:r w:rsidR="00DE4D4F">
        <w:t xml:space="preserve"> </w:t>
      </w:r>
      <w:r>
        <w:t>10</w:t>
      </w:r>
      <w:r w:rsidR="00DE4D4F">
        <w:t xml:space="preserve"> </w:t>
      </w:r>
      <w:r>
        <w:t>metri,</w:t>
      </w:r>
      <w:r w:rsidR="00DE4D4F">
        <w:t xml:space="preserve"> </w:t>
      </w:r>
      <w:r>
        <w:t>salva</w:t>
      </w:r>
      <w:r w:rsidR="00DE4D4F">
        <w:t xml:space="preserve"> </w:t>
      </w:r>
      <w:r>
        <w:t>la</w:t>
      </w:r>
      <w:r w:rsidR="00DE4D4F">
        <w:t xml:space="preserve"> </w:t>
      </w:r>
      <w:r>
        <w:t>possibilità</w:t>
      </w:r>
      <w:r w:rsidR="00DE4D4F">
        <w:t xml:space="preserve"> </w:t>
      </w:r>
      <w:r>
        <w:t>di</w:t>
      </w:r>
      <w:r w:rsidR="00DE4D4F">
        <w:t xml:space="preserve"> </w:t>
      </w:r>
      <w:r>
        <w:t>costruire</w:t>
      </w:r>
      <w:r w:rsidR="00DE4D4F">
        <w:t xml:space="preserve"> </w:t>
      </w:r>
      <w:r>
        <w:t>in</w:t>
      </w:r>
      <w:r w:rsidR="00DE4D4F">
        <w:t xml:space="preserve"> </w:t>
      </w:r>
      <w:r>
        <w:t>aderenza</w:t>
      </w:r>
      <w:r w:rsidR="00DE4D4F">
        <w:t xml:space="preserve"> </w:t>
      </w:r>
      <w:r>
        <w:t>in</w:t>
      </w:r>
      <w:r w:rsidR="00DE4D4F">
        <w:t xml:space="preserve"> </w:t>
      </w:r>
      <w:r>
        <w:t>caso</w:t>
      </w:r>
      <w:r w:rsidR="00DE4D4F">
        <w:t xml:space="preserve"> </w:t>
      </w:r>
      <w:r>
        <w:t>di</w:t>
      </w:r>
      <w:r w:rsidR="00DE4D4F">
        <w:t xml:space="preserve"> </w:t>
      </w:r>
      <w:r>
        <w:t>esplicita</w:t>
      </w:r>
      <w:r w:rsidR="00DE4D4F">
        <w:t xml:space="preserve"> </w:t>
      </w:r>
      <w:r>
        <w:t>previsione</w:t>
      </w:r>
      <w:r w:rsidR="00DE4D4F">
        <w:t xml:space="preserve"> </w:t>
      </w:r>
      <w:r>
        <w:t>delle</w:t>
      </w:r>
      <w:r w:rsidR="00DE4D4F">
        <w:t xml:space="preserve"> </w:t>
      </w:r>
      <w:r>
        <w:t>NTA</w:t>
      </w:r>
      <w:r w:rsidR="00DE4D4F">
        <w:t xml:space="preserve"> </w:t>
      </w:r>
      <w:r>
        <w:t>del</w:t>
      </w:r>
      <w:r w:rsidR="00DE4D4F">
        <w:t xml:space="preserve"> </w:t>
      </w:r>
      <w:r>
        <w:t>PUC.</w:t>
      </w:r>
      <w:r w:rsidR="00DE4D4F">
        <w:t xml:space="preserve"> </w:t>
      </w:r>
      <w:r>
        <w:t>Nei</w:t>
      </w:r>
      <w:r w:rsidR="00DE4D4F">
        <w:t xml:space="preserve"> </w:t>
      </w:r>
      <w:r>
        <w:t>centri</w:t>
      </w:r>
      <w:r w:rsidR="00DE4D4F">
        <w:t xml:space="preserve"> </w:t>
      </w:r>
      <w:r>
        <w:t>storici</w:t>
      </w:r>
      <w:r w:rsidR="00DE4D4F">
        <w:t xml:space="preserve"> </w:t>
      </w:r>
      <w:r>
        <w:t>e</w:t>
      </w:r>
      <w:r w:rsidR="00DE4D4F">
        <w:t xml:space="preserve"> </w:t>
      </w:r>
      <w:r>
        <w:t>nelle</w:t>
      </w:r>
      <w:r w:rsidR="00DE4D4F">
        <w:t xml:space="preserve"> </w:t>
      </w:r>
      <w:r>
        <w:t>zone</w:t>
      </w:r>
      <w:r w:rsidR="00DE4D4F">
        <w:t xml:space="preserve"> </w:t>
      </w:r>
      <w:r>
        <w:t>di</w:t>
      </w:r>
      <w:r w:rsidR="00DE4D4F">
        <w:t xml:space="preserve"> </w:t>
      </w:r>
      <w:r>
        <w:t>completamento</w:t>
      </w:r>
      <w:r w:rsidR="00DE4D4F">
        <w:t xml:space="preserve"> </w:t>
      </w:r>
      <w:r>
        <w:t>residenziale</w:t>
      </w:r>
      <w:r w:rsidR="00DE4D4F">
        <w:t xml:space="preserve"> </w:t>
      </w:r>
      <w:r>
        <w:t>è</w:t>
      </w:r>
      <w:r w:rsidR="00DE4D4F">
        <w:t xml:space="preserve"> </w:t>
      </w:r>
      <w:r>
        <w:t>consentito</w:t>
      </w:r>
      <w:r w:rsidR="00DE4D4F">
        <w:t xml:space="preserve"> </w:t>
      </w:r>
      <w:r>
        <w:t>anche</w:t>
      </w:r>
      <w:r w:rsidR="00DE4D4F">
        <w:t xml:space="preserve"> </w:t>
      </w:r>
      <w:r>
        <w:t>per</w:t>
      </w:r>
      <w:r w:rsidR="00DE4D4F">
        <w:t xml:space="preserve"> </w:t>
      </w:r>
      <w:r>
        <w:t>la</w:t>
      </w:r>
      <w:r w:rsidR="00DE4D4F">
        <w:t xml:space="preserve"> </w:t>
      </w:r>
      <w:r>
        <w:t>nuova</w:t>
      </w:r>
      <w:r w:rsidR="00DE4D4F">
        <w:t xml:space="preserve"> </w:t>
      </w:r>
      <w:r>
        <w:t>edificazione</w:t>
      </w:r>
      <w:r w:rsidR="00DE4D4F">
        <w:t xml:space="preserve"> </w:t>
      </w:r>
      <w:r>
        <w:t>il</w:t>
      </w:r>
      <w:r w:rsidR="00DE4D4F">
        <w:t xml:space="preserve"> </w:t>
      </w:r>
      <w:r>
        <w:t>mantenimento</w:t>
      </w:r>
      <w:r w:rsidR="00DE4D4F">
        <w:t xml:space="preserve"> </w:t>
      </w:r>
      <w:r>
        <w:t>delle</w:t>
      </w:r>
      <w:r w:rsidR="00DE4D4F">
        <w:t xml:space="preserve"> </w:t>
      </w:r>
      <w:r>
        <w:t>distanze</w:t>
      </w:r>
      <w:r w:rsidR="00DE4D4F">
        <w:t xml:space="preserve"> </w:t>
      </w:r>
      <w:r>
        <w:t>esistenti.</w:t>
      </w:r>
    </w:p>
    <w:p w:rsidR="00AE5AFC" w:rsidRDefault="00AE5AFC" w:rsidP="00AE5AFC">
      <w:pPr>
        <w:pStyle w:val="STTESTO000"/>
        <w:numPr>
          <w:ilvl w:val="0"/>
          <w:numId w:val="24"/>
        </w:numPr>
      </w:pPr>
      <w:r>
        <w:t>Ai</w:t>
      </w:r>
      <w:r w:rsidR="00DE4D4F">
        <w:t xml:space="preserve"> </w:t>
      </w:r>
      <w:r>
        <w:t>fini</w:t>
      </w:r>
      <w:r w:rsidR="00DE4D4F">
        <w:t xml:space="preserve"> </w:t>
      </w:r>
      <w:r>
        <w:t>del</w:t>
      </w:r>
      <w:r w:rsidR="00DE4D4F">
        <w:t xml:space="preserve"> </w:t>
      </w:r>
      <w:r>
        <w:t>computo</w:t>
      </w:r>
      <w:r w:rsidR="00DE4D4F">
        <w:t xml:space="preserve"> </w:t>
      </w:r>
      <w:r>
        <w:t>della</w:t>
      </w:r>
      <w:r w:rsidR="00DE4D4F">
        <w:t xml:space="preserve"> </w:t>
      </w:r>
      <w:r>
        <w:t>distanza</w:t>
      </w:r>
      <w:r w:rsidR="00DE4D4F">
        <w:t xml:space="preserve"> </w:t>
      </w:r>
      <w:r>
        <w:t>tra</w:t>
      </w:r>
      <w:r w:rsidR="00DE4D4F">
        <w:t xml:space="preserve"> </w:t>
      </w:r>
      <w:r>
        <w:t>pareti</w:t>
      </w:r>
      <w:r w:rsidR="00DE4D4F">
        <w:t xml:space="preserve"> </w:t>
      </w:r>
      <w:r>
        <w:t>finestrate</w:t>
      </w:r>
      <w:r w:rsidR="00DE4D4F">
        <w:t xml:space="preserve"> </w:t>
      </w:r>
      <w:r>
        <w:t>non</w:t>
      </w:r>
      <w:r w:rsidR="00DE4D4F">
        <w:t xml:space="preserve"> </w:t>
      </w:r>
      <w:r>
        <w:t>si</w:t>
      </w:r>
      <w:r w:rsidR="00DE4D4F">
        <w:t xml:space="preserve"> </w:t>
      </w:r>
      <w:r>
        <w:t>considera</w:t>
      </w:r>
      <w:r w:rsidR="00DE4D4F">
        <w:t xml:space="preserve"> </w:t>
      </w:r>
      <w:r>
        <w:t>l</w:t>
      </w:r>
      <w:r w:rsidR="001C4852">
        <w:t>’</w:t>
      </w:r>
      <w:r>
        <w:t>eventuale</w:t>
      </w:r>
      <w:r w:rsidR="00DE4D4F">
        <w:t xml:space="preserve"> </w:t>
      </w:r>
      <w:r>
        <w:t>muro</w:t>
      </w:r>
      <w:r w:rsidR="00DE4D4F">
        <w:t xml:space="preserve"> </w:t>
      </w:r>
      <w:r>
        <w:t>di</w:t>
      </w:r>
      <w:r w:rsidR="00DE4D4F">
        <w:t xml:space="preserve"> </w:t>
      </w:r>
      <w:r>
        <w:t>recinzione,</w:t>
      </w:r>
      <w:r w:rsidR="00DE4D4F">
        <w:t xml:space="preserve"> </w:t>
      </w:r>
      <w:r>
        <w:t>qualora</w:t>
      </w:r>
      <w:r w:rsidR="00DE4D4F">
        <w:t xml:space="preserve"> </w:t>
      </w:r>
      <w:r>
        <w:t>di</w:t>
      </w:r>
      <w:r w:rsidR="00DE4D4F">
        <w:t xml:space="preserve"> </w:t>
      </w:r>
      <w:r>
        <w:t>altezza</w:t>
      </w:r>
      <w:r w:rsidR="00DE4D4F">
        <w:t xml:space="preserve"> </w:t>
      </w:r>
      <w:r>
        <w:t>non</w:t>
      </w:r>
      <w:r w:rsidR="00DE4D4F">
        <w:t xml:space="preserve"> </w:t>
      </w:r>
      <w:r>
        <w:t>superiore</w:t>
      </w:r>
      <w:r w:rsidR="00DE4D4F">
        <w:t xml:space="preserve"> </w:t>
      </w:r>
      <w:r>
        <w:t>a</w:t>
      </w:r>
      <w:r w:rsidR="00DE4D4F">
        <w:t xml:space="preserve"> </w:t>
      </w:r>
      <w:r>
        <w:t>3</w:t>
      </w:r>
      <w:r w:rsidR="00DE4D4F">
        <w:t xml:space="preserve"> </w:t>
      </w:r>
      <w:r>
        <w:t>metri.</w:t>
      </w:r>
      <w:r w:rsidR="00DE4D4F">
        <w:t xml:space="preserve"> </w:t>
      </w:r>
      <w:r>
        <w:t>In</w:t>
      </w:r>
      <w:r w:rsidR="00DE4D4F">
        <w:t xml:space="preserve"> </w:t>
      </w:r>
      <w:r>
        <w:t>caso</w:t>
      </w:r>
      <w:r w:rsidR="00DE4D4F">
        <w:t xml:space="preserve"> </w:t>
      </w:r>
      <w:r>
        <w:t>contrario</w:t>
      </w:r>
      <w:r w:rsidR="00DE4D4F">
        <w:t xml:space="preserve"> </w:t>
      </w:r>
      <w:r>
        <w:t>il</w:t>
      </w:r>
      <w:r w:rsidR="00DE4D4F">
        <w:t xml:space="preserve"> </w:t>
      </w:r>
      <w:r>
        <w:t>muro</w:t>
      </w:r>
      <w:r w:rsidR="00DE4D4F">
        <w:t xml:space="preserve"> </w:t>
      </w:r>
      <w:r>
        <w:t>stesso</w:t>
      </w:r>
      <w:r w:rsidR="00DE4D4F">
        <w:t xml:space="preserve"> </w:t>
      </w:r>
      <w:r>
        <w:t>deve</w:t>
      </w:r>
      <w:r w:rsidR="00DE4D4F">
        <w:t xml:space="preserve"> </w:t>
      </w:r>
      <w:r>
        <w:t>essere</w:t>
      </w:r>
      <w:r w:rsidR="00DE4D4F">
        <w:t xml:space="preserve"> </w:t>
      </w:r>
      <w:r>
        <w:t>computato</w:t>
      </w:r>
      <w:r w:rsidR="00DE4D4F">
        <w:t xml:space="preserve"> </w:t>
      </w:r>
      <w:r>
        <w:t>ai</w:t>
      </w:r>
      <w:r w:rsidR="00DE4D4F">
        <w:t xml:space="preserve"> </w:t>
      </w:r>
      <w:r>
        <w:t>fini</w:t>
      </w:r>
      <w:r w:rsidR="00DE4D4F">
        <w:t xml:space="preserve"> </w:t>
      </w:r>
      <w:r>
        <w:t>della</w:t>
      </w:r>
      <w:r w:rsidR="00DE4D4F">
        <w:t xml:space="preserve"> </w:t>
      </w:r>
      <w:r>
        <w:t>verifica</w:t>
      </w:r>
      <w:r w:rsidR="00DE4D4F">
        <w:t xml:space="preserve"> </w:t>
      </w:r>
      <w:r>
        <w:t>della</w:t>
      </w:r>
      <w:r w:rsidR="00DE4D4F">
        <w:t xml:space="preserve"> </w:t>
      </w:r>
      <w:r>
        <w:t>distanza.</w:t>
      </w:r>
      <w:r w:rsidR="00DE4D4F">
        <w:t xml:space="preserve"> </w:t>
      </w:r>
      <w:r>
        <w:t>In</w:t>
      </w:r>
      <w:r w:rsidR="00DE4D4F">
        <w:t xml:space="preserve"> </w:t>
      </w:r>
      <w:r>
        <w:t>presenza</w:t>
      </w:r>
      <w:r w:rsidR="00DE4D4F">
        <w:t xml:space="preserve"> </w:t>
      </w:r>
      <w:r>
        <w:t>di</w:t>
      </w:r>
      <w:r w:rsidR="00DE4D4F">
        <w:t xml:space="preserve"> </w:t>
      </w:r>
      <w:r>
        <w:t>una</w:t>
      </w:r>
      <w:r w:rsidR="00DE4D4F">
        <w:t xml:space="preserve"> </w:t>
      </w:r>
      <w:r>
        <w:t>costruzione</w:t>
      </w:r>
      <w:r w:rsidR="00DE4D4F">
        <w:t xml:space="preserve"> </w:t>
      </w:r>
      <w:r>
        <w:t>realizzata</w:t>
      </w:r>
      <w:r w:rsidR="00DE4D4F">
        <w:t xml:space="preserve"> </w:t>
      </w:r>
      <w:r>
        <w:t>in</w:t>
      </w:r>
      <w:r w:rsidR="00DE4D4F">
        <w:t xml:space="preserve"> </w:t>
      </w:r>
      <w:r>
        <w:t>adiacenza</w:t>
      </w:r>
      <w:r w:rsidR="00DE4D4F">
        <w:t xml:space="preserve"> </w:t>
      </w:r>
      <w:r>
        <w:t>al</w:t>
      </w:r>
      <w:r w:rsidR="00DE4D4F">
        <w:t xml:space="preserve"> </w:t>
      </w:r>
      <w:r>
        <w:t>muro</w:t>
      </w:r>
      <w:r w:rsidR="00DE4D4F">
        <w:t xml:space="preserve"> </w:t>
      </w:r>
      <w:r>
        <w:t>di</w:t>
      </w:r>
      <w:r w:rsidR="00DE4D4F">
        <w:t xml:space="preserve"> </w:t>
      </w:r>
      <w:r>
        <w:t>recinzione</w:t>
      </w:r>
      <w:r w:rsidR="00DE4D4F">
        <w:t xml:space="preserve"> </w:t>
      </w:r>
      <w:r>
        <w:t>sopra</w:t>
      </w:r>
      <w:r w:rsidR="00DE4D4F">
        <w:t xml:space="preserve"> </w:t>
      </w:r>
      <w:r>
        <w:t>descritto,</w:t>
      </w:r>
      <w:r w:rsidR="00DE4D4F">
        <w:t xml:space="preserve"> </w:t>
      </w:r>
      <w:r>
        <w:t>il</w:t>
      </w:r>
      <w:r w:rsidR="00DE4D4F">
        <w:t xml:space="preserve"> </w:t>
      </w:r>
      <w:r>
        <w:t>calcolo</w:t>
      </w:r>
      <w:r w:rsidR="00DE4D4F">
        <w:t xml:space="preserve"> </w:t>
      </w:r>
      <w:r>
        <w:t>della</w:t>
      </w:r>
      <w:r w:rsidR="00DE4D4F">
        <w:t xml:space="preserve"> </w:t>
      </w:r>
      <w:r>
        <w:t>distanza</w:t>
      </w:r>
      <w:r w:rsidR="00DE4D4F">
        <w:t xml:space="preserve"> </w:t>
      </w:r>
      <w:r>
        <w:t>tra</w:t>
      </w:r>
      <w:r w:rsidR="00DE4D4F">
        <w:t xml:space="preserve"> </w:t>
      </w:r>
      <w:r>
        <w:t>pareti</w:t>
      </w:r>
      <w:r w:rsidR="00DE4D4F">
        <w:t xml:space="preserve"> </w:t>
      </w:r>
      <w:r>
        <w:t>finestrate</w:t>
      </w:r>
      <w:r w:rsidR="00DE4D4F">
        <w:t xml:space="preserve"> </w:t>
      </w:r>
      <w:r>
        <w:t>deve</w:t>
      </w:r>
      <w:r w:rsidR="00DE4D4F">
        <w:t xml:space="preserve"> </w:t>
      </w:r>
      <w:r>
        <w:t>essere</w:t>
      </w:r>
      <w:r w:rsidR="00DE4D4F">
        <w:t xml:space="preserve"> </w:t>
      </w:r>
      <w:r>
        <w:t>fatto</w:t>
      </w:r>
      <w:r w:rsidR="00DE4D4F">
        <w:t xml:space="preserve"> </w:t>
      </w:r>
      <w:r>
        <w:t>rispetto</w:t>
      </w:r>
      <w:r w:rsidR="00DE4D4F">
        <w:t xml:space="preserve"> </w:t>
      </w:r>
      <w:r>
        <w:t>a</w:t>
      </w:r>
      <w:r w:rsidR="00DE4D4F">
        <w:t xml:space="preserve"> </w:t>
      </w:r>
      <w:r>
        <w:t>tale</w:t>
      </w:r>
      <w:r w:rsidR="00DE4D4F">
        <w:t xml:space="preserve"> </w:t>
      </w:r>
      <w:r>
        <w:t>costruzione.</w:t>
      </w:r>
    </w:p>
    <w:p w:rsidR="00795D45" w:rsidRDefault="00795D45" w:rsidP="00A13EF4">
      <w:pPr>
        <w:pStyle w:val="STTESTO000"/>
        <w:numPr>
          <w:ilvl w:val="0"/>
          <w:numId w:val="0"/>
        </w:numPr>
      </w:pPr>
    </w:p>
    <w:p w:rsidR="004C2FAE" w:rsidRDefault="004C2FAE" w:rsidP="004C2FAE">
      <w:pPr>
        <w:pStyle w:val="STARTICOLO"/>
      </w:pPr>
      <w:bookmarkStart w:id="23" w:name="_Toc488850871"/>
      <w:r>
        <w:t>Distanze</w:t>
      </w:r>
      <w:r w:rsidR="00DE4D4F">
        <w:t xml:space="preserve"> </w:t>
      </w:r>
      <w:r>
        <w:t>dai</w:t>
      </w:r>
      <w:r w:rsidR="00DE4D4F">
        <w:t xml:space="preserve"> </w:t>
      </w:r>
      <w:r>
        <w:t>confini</w:t>
      </w:r>
      <w:bookmarkEnd w:id="23"/>
    </w:p>
    <w:p w:rsidR="008C644E" w:rsidRPr="008C644E" w:rsidRDefault="008C644E" w:rsidP="008C644E">
      <w:pPr>
        <w:pStyle w:val="STTESTO000"/>
        <w:numPr>
          <w:ilvl w:val="0"/>
          <w:numId w:val="0"/>
        </w:numPr>
        <w:rPr>
          <w:color w:val="7030A0"/>
        </w:rPr>
      </w:pPr>
      <w:r w:rsidRPr="008C644E">
        <w:rPr>
          <w:color w:val="7030A0"/>
        </w:rPr>
        <w:t>Norme</w:t>
      </w:r>
      <w:r w:rsidR="00DE4D4F">
        <w:rPr>
          <w:color w:val="7030A0"/>
        </w:rPr>
        <w:t xml:space="preserve"> </w:t>
      </w:r>
      <w:r w:rsidRPr="008C644E">
        <w:rPr>
          <w:color w:val="7030A0"/>
        </w:rPr>
        <w:t>statali.</w:t>
      </w:r>
      <w:r w:rsidR="00DE4D4F">
        <w:rPr>
          <w:color w:val="7030A0"/>
        </w:rPr>
        <w:t xml:space="preserve"> </w:t>
      </w:r>
      <w:r w:rsidRPr="008C644E">
        <w:rPr>
          <w:color w:val="7030A0"/>
        </w:rPr>
        <w:t>DM</w:t>
      </w:r>
      <w:r w:rsidR="00DE4D4F">
        <w:rPr>
          <w:color w:val="7030A0"/>
        </w:rPr>
        <w:t xml:space="preserve"> </w:t>
      </w:r>
      <w:r w:rsidRPr="008C644E">
        <w:rPr>
          <w:color w:val="7030A0"/>
        </w:rPr>
        <w:t>n.</w:t>
      </w:r>
      <w:r w:rsidR="00DE4D4F">
        <w:rPr>
          <w:color w:val="7030A0"/>
        </w:rPr>
        <w:t xml:space="preserve"> </w:t>
      </w:r>
      <w:r w:rsidRPr="008C644E">
        <w:rPr>
          <w:color w:val="7030A0"/>
        </w:rPr>
        <w:t>1444</w:t>
      </w:r>
      <w:r w:rsidR="00DE4D4F">
        <w:rPr>
          <w:color w:val="7030A0"/>
        </w:rPr>
        <w:t xml:space="preserve"> </w:t>
      </w:r>
      <w:r w:rsidRPr="008C644E">
        <w:rPr>
          <w:color w:val="7030A0"/>
        </w:rPr>
        <w:t>del</w:t>
      </w:r>
      <w:r w:rsidR="00DE4D4F">
        <w:rPr>
          <w:color w:val="7030A0"/>
        </w:rPr>
        <w:t xml:space="preserve"> </w:t>
      </w:r>
      <w:r w:rsidRPr="008C644E">
        <w:rPr>
          <w:color w:val="7030A0"/>
        </w:rPr>
        <w:t>1968.</w:t>
      </w:r>
      <w:r w:rsidR="00DE4D4F">
        <w:rPr>
          <w:color w:val="7030A0"/>
        </w:rPr>
        <w:t xml:space="preserve"> </w:t>
      </w:r>
      <w:r w:rsidRPr="008C644E">
        <w:rPr>
          <w:color w:val="7030A0"/>
        </w:rPr>
        <w:t>Codice</w:t>
      </w:r>
      <w:r w:rsidR="00DE4D4F">
        <w:rPr>
          <w:color w:val="7030A0"/>
        </w:rPr>
        <w:t xml:space="preserve"> </w:t>
      </w:r>
      <w:r w:rsidRPr="008C644E">
        <w:rPr>
          <w:color w:val="7030A0"/>
        </w:rPr>
        <w:t>Civile.</w:t>
      </w:r>
    </w:p>
    <w:p w:rsidR="008C644E" w:rsidRDefault="008C644E" w:rsidP="008C644E">
      <w:pPr>
        <w:pStyle w:val="STTESTO000"/>
        <w:numPr>
          <w:ilvl w:val="0"/>
          <w:numId w:val="0"/>
        </w:numPr>
        <w:rPr>
          <w:color w:val="7030A0"/>
        </w:rPr>
      </w:pPr>
      <w:r w:rsidRPr="008C644E">
        <w:rPr>
          <w:color w:val="7030A0"/>
        </w:rPr>
        <w:t>Norme</w:t>
      </w:r>
      <w:r w:rsidR="00DE4D4F">
        <w:rPr>
          <w:color w:val="7030A0"/>
        </w:rPr>
        <w:t xml:space="preserve"> </w:t>
      </w:r>
      <w:r w:rsidRPr="008C644E">
        <w:rPr>
          <w:color w:val="7030A0"/>
        </w:rPr>
        <w:t>regionali.</w:t>
      </w:r>
      <w:r w:rsidR="00DE4D4F">
        <w:rPr>
          <w:color w:val="7030A0"/>
        </w:rPr>
        <w:t xml:space="preserve"> </w:t>
      </w:r>
      <w:r w:rsidRPr="008C644E">
        <w:rPr>
          <w:color w:val="7030A0"/>
        </w:rPr>
        <w:t>DA</w:t>
      </w:r>
      <w:r w:rsidR="00DE4D4F">
        <w:rPr>
          <w:color w:val="7030A0"/>
        </w:rPr>
        <w:t xml:space="preserve"> </w:t>
      </w:r>
      <w:r w:rsidRPr="008C644E">
        <w:rPr>
          <w:color w:val="7030A0"/>
        </w:rPr>
        <w:t>n.</w:t>
      </w:r>
      <w:r w:rsidR="00DE4D4F">
        <w:rPr>
          <w:color w:val="7030A0"/>
        </w:rPr>
        <w:t xml:space="preserve"> </w:t>
      </w:r>
      <w:r w:rsidRPr="008C644E">
        <w:rPr>
          <w:color w:val="7030A0"/>
        </w:rPr>
        <w:t>2266/U</w:t>
      </w:r>
      <w:r w:rsidR="00DE4D4F">
        <w:rPr>
          <w:color w:val="7030A0"/>
        </w:rPr>
        <w:t xml:space="preserve"> </w:t>
      </w:r>
      <w:r w:rsidRPr="008C644E">
        <w:rPr>
          <w:color w:val="7030A0"/>
        </w:rPr>
        <w:t>del</w:t>
      </w:r>
      <w:r w:rsidR="00DE4D4F">
        <w:rPr>
          <w:color w:val="7030A0"/>
        </w:rPr>
        <w:t xml:space="preserve"> </w:t>
      </w:r>
      <w:r w:rsidRPr="008C644E">
        <w:rPr>
          <w:color w:val="7030A0"/>
        </w:rPr>
        <w:t>1983.</w:t>
      </w:r>
    </w:p>
    <w:p w:rsidR="003B2EB6" w:rsidRDefault="00795D45" w:rsidP="003B2EB6">
      <w:pPr>
        <w:pStyle w:val="STTESTO000"/>
        <w:numPr>
          <w:ilvl w:val="0"/>
          <w:numId w:val="25"/>
        </w:numPr>
      </w:pPr>
      <w:r w:rsidRPr="004C2FAE">
        <w:t>La</w:t>
      </w:r>
      <w:r w:rsidR="00DE4D4F">
        <w:t xml:space="preserve"> </w:t>
      </w:r>
      <w:r w:rsidRPr="004C2FAE">
        <w:t>distanza</w:t>
      </w:r>
      <w:r w:rsidR="00DE4D4F">
        <w:t xml:space="preserve"> </w:t>
      </w:r>
      <w:r>
        <w:t>dai</w:t>
      </w:r>
      <w:r w:rsidR="00DE4D4F">
        <w:t xml:space="preserve"> </w:t>
      </w:r>
      <w:r>
        <w:t>confini</w:t>
      </w:r>
      <w:r w:rsidR="00DE4D4F">
        <w:t xml:space="preserve"> </w:t>
      </w:r>
      <w:r>
        <w:t>è</w:t>
      </w:r>
      <w:r w:rsidR="00DE4D4F">
        <w:t xml:space="preserve"> </w:t>
      </w:r>
      <w:r w:rsidRPr="004C2FAE">
        <w:t>rappresentata</w:t>
      </w:r>
      <w:r w:rsidR="00DE4D4F">
        <w:t xml:space="preserve"> </w:t>
      </w:r>
      <w:r w:rsidRPr="004C2FAE">
        <w:t>planimetricamente</w:t>
      </w:r>
      <w:r w:rsidR="00DE4D4F">
        <w:t xml:space="preserve"> </w:t>
      </w:r>
      <w:r w:rsidRPr="004C2FAE">
        <w:t>dal</w:t>
      </w:r>
      <w:r w:rsidR="00DE4D4F">
        <w:t xml:space="preserve"> </w:t>
      </w:r>
      <w:r w:rsidRPr="004C2FAE">
        <w:t>minimo</w:t>
      </w:r>
      <w:r w:rsidR="00DE4D4F">
        <w:t xml:space="preserve"> </w:t>
      </w:r>
      <w:r w:rsidRPr="004C2FAE">
        <w:t>distacco</w:t>
      </w:r>
      <w:r w:rsidR="00DE4D4F">
        <w:t xml:space="preserve"> </w:t>
      </w:r>
      <w:r w:rsidRPr="004C2FAE">
        <w:t>delle</w:t>
      </w:r>
      <w:r w:rsidR="00DE4D4F">
        <w:t xml:space="preserve"> </w:t>
      </w:r>
      <w:r w:rsidRPr="004C2FAE">
        <w:t>fronti</w:t>
      </w:r>
      <w:r w:rsidR="00DE4D4F">
        <w:t xml:space="preserve"> </w:t>
      </w:r>
      <w:r w:rsidRPr="004C2FAE">
        <w:t>del</w:t>
      </w:r>
      <w:r w:rsidR="00AE5AFC">
        <w:t>la</w:t>
      </w:r>
      <w:r w:rsidR="00DE4D4F">
        <w:t xml:space="preserve"> </w:t>
      </w:r>
      <w:r w:rsidR="00AE5AFC">
        <w:t>costruzione</w:t>
      </w:r>
      <w:r w:rsidR="00DE4D4F">
        <w:t xml:space="preserve"> </w:t>
      </w:r>
      <w:r w:rsidRPr="004C2FAE">
        <w:t>da</w:t>
      </w:r>
      <w:r>
        <w:t>lla</w:t>
      </w:r>
      <w:r w:rsidR="00DE4D4F">
        <w:t xml:space="preserve"> </w:t>
      </w:r>
      <w:r>
        <w:t>linea</w:t>
      </w:r>
      <w:r w:rsidR="00DE4D4F">
        <w:t xml:space="preserve"> </w:t>
      </w:r>
      <w:r>
        <w:t>di</w:t>
      </w:r>
      <w:r w:rsidR="00DE4D4F">
        <w:t xml:space="preserve"> </w:t>
      </w:r>
      <w:r>
        <w:t>confine</w:t>
      </w:r>
      <w:r w:rsidR="00DE4D4F">
        <w:t xml:space="preserve"> </w:t>
      </w:r>
      <w:r>
        <w:t>del</w:t>
      </w:r>
      <w:r w:rsidR="00DE4D4F">
        <w:t xml:space="preserve"> </w:t>
      </w:r>
      <w:r>
        <w:t>lotto</w:t>
      </w:r>
      <w:r w:rsidR="00DE4D4F">
        <w:t xml:space="preserve"> </w:t>
      </w:r>
      <w:r>
        <w:t>di</w:t>
      </w:r>
      <w:r w:rsidR="00DE4D4F">
        <w:t xml:space="preserve"> </w:t>
      </w:r>
      <w:r>
        <w:t>riferimento</w:t>
      </w:r>
      <w:r w:rsidRPr="004C2FAE">
        <w:t>.</w:t>
      </w:r>
      <w:r w:rsidR="00DE4D4F">
        <w:t xml:space="preserve"> </w:t>
      </w:r>
      <w:r w:rsidR="003B2EB6" w:rsidRPr="004C2FAE">
        <w:t>La</w:t>
      </w:r>
      <w:r w:rsidR="00DE4D4F">
        <w:t xml:space="preserve"> </w:t>
      </w:r>
      <w:r w:rsidR="003B2EB6" w:rsidRPr="004C2FAE">
        <w:t>misurazione</w:t>
      </w:r>
      <w:r w:rsidR="00DE4D4F">
        <w:t xml:space="preserve"> </w:t>
      </w:r>
      <w:r w:rsidR="003B2EB6" w:rsidRPr="004C2FAE">
        <w:t>deve</w:t>
      </w:r>
      <w:r w:rsidR="00DE4D4F">
        <w:t xml:space="preserve"> </w:t>
      </w:r>
      <w:r w:rsidR="003B2EB6" w:rsidRPr="004C2FAE">
        <w:t>essere</w:t>
      </w:r>
      <w:r w:rsidR="00DE4D4F">
        <w:t xml:space="preserve"> </w:t>
      </w:r>
      <w:r w:rsidR="003B2EB6" w:rsidRPr="004C2FAE">
        <w:t>fatta</w:t>
      </w:r>
      <w:r w:rsidR="00DE4D4F">
        <w:t xml:space="preserve"> </w:t>
      </w:r>
      <w:r w:rsidR="003B2EB6" w:rsidRPr="004C2FAE">
        <w:t>in</w:t>
      </w:r>
      <w:r w:rsidR="00DE4D4F">
        <w:t xml:space="preserve"> </w:t>
      </w:r>
      <w:r w:rsidR="003B2EB6" w:rsidRPr="004C2FAE">
        <w:t>maniera</w:t>
      </w:r>
      <w:r w:rsidR="00DE4D4F">
        <w:t xml:space="preserve"> </w:t>
      </w:r>
      <w:r w:rsidR="003B2EB6">
        <w:t>r</w:t>
      </w:r>
      <w:r w:rsidR="003B2EB6" w:rsidRPr="004C2FAE">
        <w:t>adiale</w:t>
      </w:r>
      <w:r w:rsidR="00DE4D4F">
        <w:t xml:space="preserve"> </w:t>
      </w:r>
      <w:r w:rsidR="003B2EB6">
        <w:t>dal</w:t>
      </w:r>
      <w:r w:rsidR="00DE4D4F">
        <w:t xml:space="preserve"> </w:t>
      </w:r>
      <w:r w:rsidR="003B2EB6">
        <w:t>punto</w:t>
      </w:r>
      <w:r w:rsidR="00DE4D4F">
        <w:t xml:space="preserve"> </w:t>
      </w:r>
      <w:r w:rsidR="003B2EB6">
        <w:t>più</w:t>
      </w:r>
      <w:r w:rsidR="00DE4D4F">
        <w:t xml:space="preserve"> </w:t>
      </w:r>
      <w:r w:rsidR="003B2EB6">
        <w:t>vicino</w:t>
      </w:r>
      <w:r w:rsidR="00DE4D4F">
        <w:t xml:space="preserve"> </w:t>
      </w:r>
      <w:r w:rsidR="003B2EB6">
        <w:t>dell</w:t>
      </w:r>
      <w:r w:rsidR="00AE5AFC">
        <w:t>a</w:t>
      </w:r>
      <w:r w:rsidR="00DE4D4F">
        <w:t xml:space="preserve"> </w:t>
      </w:r>
      <w:r w:rsidR="00AE5AFC">
        <w:t>costruzione</w:t>
      </w:r>
      <w:r w:rsidR="00DE4D4F">
        <w:t xml:space="preserve"> </w:t>
      </w:r>
      <w:r w:rsidR="003B2EB6">
        <w:t>alla</w:t>
      </w:r>
      <w:r w:rsidR="00DE4D4F">
        <w:t xml:space="preserve"> </w:t>
      </w:r>
      <w:r w:rsidR="003B2EB6">
        <w:t>linea</w:t>
      </w:r>
      <w:r w:rsidR="00DE4D4F">
        <w:t xml:space="preserve"> </w:t>
      </w:r>
      <w:r w:rsidR="003B2EB6">
        <w:t>di</w:t>
      </w:r>
      <w:r w:rsidR="00DE4D4F">
        <w:t xml:space="preserve"> </w:t>
      </w:r>
      <w:r w:rsidR="003B2EB6">
        <w:t>confine</w:t>
      </w:r>
      <w:r w:rsidR="00DE4D4F">
        <w:t xml:space="preserve"> </w:t>
      </w:r>
      <w:r w:rsidR="003B2EB6">
        <w:t>considerata.</w:t>
      </w:r>
    </w:p>
    <w:p w:rsidR="00296E53" w:rsidRDefault="00296E53" w:rsidP="00296E53">
      <w:pPr>
        <w:pStyle w:val="STTESTO000"/>
        <w:numPr>
          <w:ilvl w:val="0"/>
          <w:numId w:val="25"/>
        </w:numPr>
      </w:pPr>
      <w:r>
        <w:t>Rientrano</w:t>
      </w:r>
      <w:r w:rsidR="00DE4D4F">
        <w:t xml:space="preserve"> </w:t>
      </w:r>
      <w:r>
        <w:t>nell</w:t>
      </w:r>
      <w:r w:rsidR="001C4852">
        <w:t>’</w:t>
      </w:r>
      <w:r>
        <w:t>applicazione</w:t>
      </w:r>
      <w:r w:rsidR="00DE4D4F">
        <w:t xml:space="preserve"> </w:t>
      </w:r>
      <w:r>
        <w:t>delle</w:t>
      </w:r>
      <w:r w:rsidR="00DE4D4F">
        <w:t xml:space="preserve"> </w:t>
      </w:r>
      <w:r>
        <w:t>distanze</w:t>
      </w:r>
      <w:r w:rsidR="00DE4D4F">
        <w:t xml:space="preserve"> </w:t>
      </w:r>
      <w:r>
        <w:t>dai</w:t>
      </w:r>
      <w:r w:rsidR="00DE4D4F">
        <w:t xml:space="preserve"> </w:t>
      </w:r>
      <w:r>
        <w:t>confini</w:t>
      </w:r>
      <w:r w:rsidR="00DE4D4F">
        <w:t xml:space="preserve"> </w:t>
      </w:r>
      <w:r>
        <w:t>anche</w:t>
      </w:r>
      <w:r w:rsidR="00DE4D4F">
        <w:t xml:space="preserve"> </w:t>
      </w:r>
      <w:r>
        <w:t>i</w:t>
      </w:r>
      <w:r w:rsidR="00DE4D4F">
        <w:t xml:space="preserve"> </w:t>
      </w:r>
      <w:r>
        <w:t>limiti</w:t>
      </w:r>
      <w:r w:rsidR="00DE4D4F">
        <w:t xml:space="preserve"> </w:t>
      </w:r>
      <w:r>
        <w:t>di</w:t>
      </w:r>
      <w:r w:rsidR="00DE4D4F">
        <w:t xml:space="preserve"> </w:t>
      </w:r>
      <w:r>
        <w:t>zona</w:t>
      </w:r>
      <w:r w:rsidR="00DE4D4F">
        <w:t xml:space="preserve"> </w:t>
      </w:r>
      <w:r>
        <w:t>urbanistica</w:t>
      </w:r>
      <w:r w:rsidR="00DE4D4F">
        <w:t xml:space="preserve"> </w:t>
      </w:r>
      <w:r>
        <w:t>e</w:t>
      </w:r>
      <w:r w:rsidR="00DE4D4F">
        <w:t xml:space="preserve"> </w:t>
      </w:r>
      <w:r>
        <w:t>i</w:t>
      </w:r>
      <w:r w:rsidR="00DE4D4F">
        <w:t xml:space="preserve"> </w:t>
      </w:r>
      <w:r>
        <w:t>limiti</w:t>
      </w:r>
      <w:r w:rsidR="00DE4D4F">
        <w:t xml:space="preserve"> </w:t>
      </w:r>
      <w:r>
        <w:t>con</w:t>
      </w:r>
      <w:r w:rsidR="00DE4D4F">
        <w:t xml:space="preserve"> </w:t>
      </w:r>
      <w:r>
        <w:t>spazi</w:t>
      </w:r>
      <w:r w:rsidR="00DE4D4F">
        <w:t xml:space="preserve"> </w:t>
      </w:r>
      <w:r>
        <w:t>pubblici</w:t>
      </w:r>
      <w:r w:rsidR="00DE4D4F">
        <w:t xml:space="preserve"> </w:t>
      </w:r>
      <w:r>
        <w:t>in</w:t>
      </w:r>
      <w:r w:rsidR="00DE4D4F">
        <w:t xml:space="preserve"> </w:t>
      </w:r>
      <w:r>
        <w:t>genere.</w:t>
      </w:r>
    </w:p>
    <w:p w:rsidR="00296E53" w:rsidRDefault="00296E53" w:rsidP="00296E53">
      <w:pPr>
        <w:pStyle w:val="STTESTO000"/>
        <w:numPr>
          <w:ilvl w:val="0"/>
          <w:numId w:val="25"/>
        </w:numPr>
      </w:pPr>
      <w:r>
        <w:t>In</w:t>
      </w:r>
      <w:r w:rsidR="00DE4D4F">
        <w:t xml:space="preserve"> </w:t>
      </w:r>
      <w:r>
        <w:t>caso</w:t>
      </w:r>
      <w:r w:rsidR="00DE4D4F">
        <w:t xml:space="preserve"> </w:t>
      </w:r>
      <w:r>
        <w:t>di</w:t>
      </w:r>
      <w:r w:rsidR="00DE4D4F">
        <w:t xml:space="preserve"> </w:t>
      </w:r>
      <w:r>
        <w:t>fabbricati</w:t>
      </w:r>
      <w:r w:rsidR="00DE4D4F">
        <w:t xml:space="preserve"> </w:t>
      </w:r>
      <w:proofErr w:type="spellStart"/>
      <w:r>
        <w:t>frontistanti</w:t>
      </w:r>
      <w:proofErr w:type="spellEnd"/>
      <w:r w:rsidR="00DE4D4F">
        <w:t xml:space="preserve"> </w:t>
      </w:r>
      <w:r>
        <w:t>la</w:t>
      </w:r>
      <w:r w:rsidR="00DE4D4F">
        <w:t xml:space="preserve"> </w:t>
      </w:r>
      <w:r>
        <w:t>distanza</w:t>
      </w:r>
      <w:r w:rsidR="00DE4D4F">
        <w:t xml:space="preserve"> </w:t>
      </w:r>
      <w:r>
        <w:t>minima</w:t>
      </w:r>
      <w:r w:rsidR="00DE4D4F">
        <w:t xml:space="preserve"> </w:t>
      </w:r>
      <w:r>
        <w:t>dai</w:t>
      </w:r>
      <w:r w:rsidR="00DE4D4F">
        <w:t xml:space="preserve"> </w:t>
      </w:r>
      <w:r>
        <w:t>confini</w:t>
      </w:r>
      <w:r w:rsidR="00DE4D4F">
        <w:t xml:space="preserve"> </w:t>
      </w:r>
      <w:r>
        <w:t>è</w:t>
      </w:r>
      <w:r w:rsidR="00DE4D4F">
        <w:t xml:space="preserve"> </w:t>
      </w:r>
      <w:r>
        <w:t>fissata</w:t>
      </w:r>
      <w:r w:rsidR="00DE4D4F">
        <w:t xml:space="preserve"> </w:t>
      </w:r>
      <w:r>
        <w:t>nella</w:t>
      </w:r>
      <w:r w:rsidR="00DE4D4F">
        <w:t xml:space="preserve"> </w:t>
      </w:r>
      <w:r>
        <w:t>metà</w:t>
      </w:r>
      <w:r w:rsidR="00DE4D4F">
        <w:t xml:space="preserve"> </w:t>
      </w:r>
      <w:r>
        <w:t>della</w:t>
      </w:r>
      <w:r w:rsidR="00DE4D4F">
        <w:t xml:space="preserve"> </w:t>
      </w:r>
      <w:r>
        <w:t>distanza</w:t>
      </w:r>
      <w:r w:rsidR="00DE4D4F">
        <w:t xml:space="preserve"> </w:t>
      </w:r>
      <w:r>
        <w:t>tra</w:t>
      </w:r>
      <w:r w:rsidR="00DE4D4F">
        <w:t xml:space="preserve"> </w:t>
      </w:r>
      <w:r>
        <w:t>costruzioni</w:t>
      </w:r>
      <w:r w:rsidR="00DE4D4F">
        <w:t xml:space="preserve"> </w:t>
      </w:r>
      <w:r>
        <w:t>e/o</w:t>
      </w:r>
      <w:r w:rsidR="00DE4D4F">
        <w:t xml:space="preserve"> </w:t>
      </w:r>
      <w:r>
        <w:t>tra</w:t>
      </w:r>
      <w:r w:rsidR="00DE4D4F">
        <w:t xml:space="preserve"> </w:t>
      </w:r>
      <w:r>
        <w:t>pareti</w:t>
      </w:r>
      <w:r w:rsidR="00DE4D4F">
        <w:t xml:space="preserve"> </w:t>
      </w:r>
      <w:r>
        <w:t>finestrate.</w:t>
      </w:r>
    </w:p>
    <w:p w:rsidR="00AE5AFC" w:rsidRDefault="00AE5AFC" w:rsidP="00AE5AFC">
      <w:pPr>
        <w:pStyle w:val="STTESTO000"/>
        <w:numPr>
          <w:ilvl w:val="0"/>
          <w:numId w:val="25"/>
        </w:numPr>
      </w:pPr>
      <w:r>
        <w:t>Fatte</w:t>
      </w:r>
      <w:r w:rsidR="00DE4D4F">
        <w:t xml:space="preserve"> </w:t>
      </w:r>
      <w:r>
        <w:t>salve</w:t>
      </w:r>
      <w:r w:rsidR="00DE4D4F">
        <w:t xml:space="preserve"> </w:t>
      </w:r>
      <w:r>
        <w:t>le</w:t>
      </w:r>
      <w:r w:rsidR="00DE4D4F">
        <w:t xml:space="preserve"> </w:t>
      </w:r>
      <w:r>
        <w:t>distanze</w:t>
      </w:r>
      <w:r w:rsidR="00DE4D4F">
        <w:t xml:space="preserve"> </w:t>
      </w:r>
      <w:r>
        <w:t>tra</w:t>
      </w:r>
      <w:r w:rsidR="00DE4D4F">
        <w:t xml:space="preserve"> </w:t>
      </w:r>
      <w:r>
        <w:t>costruzioni</w:t>
      </w:r>
      <w:r w:rsidR="00DE4D4F">
        <w:t xml:space="preserve"> </w:t>
      </w:r>
      <w:r>
        <w:t>e</w:t>
      </w:r>
      <w:r w:rsidR="00DE4D4F">
        <w:t xml:space="preserve"> </w:t>
      </w:r>
      <w:r>
        <w:t>tra</w:t>
      </w:r>
      <w:r w:rsidR="00DE4D4F">
        <w:t xml:space="preserve"> </w:t>
      </w:r>
      <w:r>
        <w:t>pareti</w:t>
      </w:r>
      <w:r w:rsidR="00DE4D4F">
        <w:t xml:space="preserve"> </w:t>
      </w:r>
      <w:r>
        <w:t>finestrate,</w:t>
      </w:r>
      <w:r w:rsidR="00DE4D4F">
        <w:t xml:space="preserve"> </w:t>
      </w:r>
      <w:r>
        <w:t>è</w:t>
      </w:r>
      <w:r w:rsidR="00DE4D4F">
        <w:t xml:space="preserve"> </w:t>
      </w:r>
      <w:r>
        <w:t>sempre</w:t>
      </w:r>
      <w:r w:rsidR="00DE4D4F">
        <w:t xml:space="preserve"> </w:t>
      </w:r>
      <w:r>
        <w:t>consentito</w:t>
      </w:r>
      <w:r w:rsidR="00DE4D4F">
        <w:t xml:space="preserve"> </w:t>
      </w:r>
      <w:r>
        <w:t>realizzare</w:t>
      </w:r>
      <w:r w:rsidR="00DE4D4F">
        <w:t xml:space="preserve"> </w:t>
      </w:r>
      <w:r>
        <w:t>in</w:t>
      </w:r>
      <w:r w:rsidR="00DE4D4F">
        <w:t xml:space="preserve"> </w:t>
      </w:r>
      <w:r>
        <w:t>aderenza</w:t>
      </w:r>
      <w:r w:rsidR="00DE4D4F">
        <w:t xml:space="preserve"> </w:t>
      </w:r>
      <w:r>
        <w:t>al</w:t>
      </w:r>
      <w:r w:rsidR="00DE4D4F">
        <w:t xml:space="preserve"> </w:t>
      </w:r>
      <w:r>
        <w:t>confine</w:t>
      </w:r>
      <w:r w:rsidR="00DE4D4F">
        <w:t xml:space="preserve"> </w:t>
      </w:r>
      <w:r>
        <w:t>costruzioni</w:t>
      </w:r>
      <w:r w:rsidR="00DE4D4F">
        <w:t xml:space="preserve"> </w:t>
      </w:r>
      <w:r>
        <w:t>aperte</w:t>
      </w:r>
      <w:r w:rsidR="00DE4D4F">
        <w:t xml:space="preserve"> </w:t>
      </w:r>
      <w:r>
        <w:t>che</w:t>
      </w:r>
      <w:r w:rsidR="00DE4D4F">
        <w:t xml:space="preserve"> </w:t>
      </w:r>
      <w:r>
        <w:t>non</w:t>
      </w:r>
      <w:r w:rsidR="00DE4D4F">
        <w:t xml:space="preserve"> </w:t>
      </w:r>
      <w:r>
        <w:t>costituiscano</w:t>
      </w:r>
      <w:r w:rsidR="00DE4D4F">
        <w:t xml:space="preserve"> </w:t>
      </w:r>
      <w:r>
        <w:t>volume</w:t>
      </w:r>
      <w:r w:rsidR="00DE4D4F">
        <w:t xml:space="preserve"> </w:t>
      </w:r>
      <w:r>
        <w:t>urbanistico,</w:t>
      </w:r>
      <w:r w:rsidR="00DE4D4F">
        <w:t xml:space="preserve"> </w:t>
      </w:r>
      <w:r>
        <w:t>quali</w:t>
      </w:r>
      <w:r w:rsidR="00DE4D4F">
        <w:t xml:space="preserve"> </w:t>
      </w:r>
      <w:r>
        <w:t>tettoie,</w:t>
      </w:r>
      <w:r w:rsidR="00DE4D4F">
        <w:t xml:space="preserve"> </w:t>
      </w:r>
      <w:r>
        <w:t>porticati,</w:t>
      </w:r>
      <w:r w:rsidR="00DE4D4F">
        <w:t xml:space="preserve"> </w:t>
      </w:r>
      <w:r>
        <w:t>ecc,</w:t>
      </w:r>
      <w:r w:rsidR="00DE4D4F">
        <w:t xml:space="preserve"> </w:t>
      </w:r>
      <w:r>
        <w:t>o</w:t>
      </w:r>
      <w:r w:rsidR="00DE4D4F">
        <w:t xml:space="preserve"> </w:t>
      </w:r>
      <w:r>
        <w:t>volumi</w:t>
      </w:r>
      <w:r w:rsidR="00DE4D4F">
        <w:t xml:space="preserve"> </w:t>
      </w:r>
      <w:r>
        <w:t>tecnici.</w:t>
      </w:r>
    </w:p>
    <w:p w:rsidR="00AE5AFC" w:rsidRDefault="00AE5AFC" w:rsidP="00AE5AFC">
      <w:pPr>
        <w:pStyle w:val="STTESTO000"/>
        <w:numPr>
          <w:ilvl w:val="0"/>
          <w:numId w:val="0"/>
        </w:numPr>
      </w:pPr>
    </w:p>
    <w:p w:rsidR="00296E53" w:rsidRDefault="00296E53" w:rsidP="00296E53">
      <w:pPr>
        <w:pStyle w:val="STARTICOLO"/>
      </w:pPr>
      <w:bookmarkStart w:id="24" w:name="_Toc488850872"/>
      <w:r>
        <w:t>Distanze</w:t>
      </w:r>
      <w:r w:rsidR="00DE4D4F">
        <w:t xml:space="preserve"> </w:t>
      </w:r>
      <w:r>
        <w:t>da</w:t>
      </w:r>
      <w:r w:rsidR="00CF5028">
        <w:t>lle</w:t>
      </w:r>
      <w:r w:rsidR="00DE4D4F">
        <w:t xml:space="preserve"> </w:t>
      </w:r>
      <w:r>
        <w:t>strade</w:t>
      </w:r>
      <w:r w:rsidR="00DE4D4F">
        <w:t xml:space="preserve"> </w:t>
      </w:r>
      <w:r w:rsidR="00CF5028">
        <w:t>e</w:t>
      </w:r>
      <w:r w:rsidR="00DE4D4F">
        <w:t xml:space="preserve"> </w:t>
      </w:r>
      <w:r w:rsidR="00CF5028">
        <w:t>dalle</w:t>
      </w:r>
      <w:r w:rsidR="00DE4D4F">
        <w:t xml:space="preserve"> </w:t>
      </w:r>
      <w:r w:rsidR="00CF5028">
        <w:t>ferrovie</w:t>
      </w:r>
      <w:bookmarkEnd w:id="24"/>
    </w:p>
    <w:p w:rsidR="008C644E" w:rsidRPr="008C644E" w:rsidRDefault="008C644E" w:rsidP="008C644E">
      <w:pPr>
        <w:pStyle w:val="STTESTO000"/>
        <w:numPr>
          <w:ilvl w:val="0"/>
          <w:numId w:val="0"/>
        </w:numPr>
        <w:rPr>
          <w:color w:val="7030A0"/>
        </w:rPr>
      </w:pPr>
      <w:r w:rsidRPr="008C644E">
        <w:rPr>
          <w:color w:val="7030A0"/>
        </w:rPr>
        <w:t>Norme</w:t>
      </w:r>
      <w:r w:rsidR="00DE4D4F">
        <w:rPr>
          <w:color w:val="7030A0"/>
        </w:rPr>
        <w:t xml:space="preserve"> </w:t>
      </w:r>
      <w:r w:rsidRPr="008C644E">
        <w:rPr>
          <w:color w:val="7030A0"/>
        </w:rPr>
        <w:t>statali.</w:t>
      </w:r>
      <w:r w:rsidR="00DE4D4F">
        <w:rPr>
          <w:color w:val="7030A0"/>
        </w:rPr>
        <w:t xml:space="preserve"> </w:t>
      </w:r>
      <w:r w:rsidRPr="008C644E">
        <w:rPr>
          <w:color w:val="7030A0"/>
        </w:rPr>
        <w:t>DM</w:t>
      </w:r>
      <w:r w:rsidR="00DE4D4F">
        <w:rPr>
          <w:color w:val="7030A0"/>
        </w:rPr>
        <w:t xml:space="preserve"> </w:t>
      </w:r>
      <w:r w:rsidRPr="008C644E">
        <w:rPr>
          <w:color w:val="7030A0"/>
        </w:rPr>
        <w:t>n.</w:t>
      </w:r>
      <w:r w:rsidR="00DE4D4F">
        <w:rPr>
          <w:color w:val="7030A0"/>
        </w:rPr>
        <w:t xml:space="preserve"> </w:t>
      </w:r>
      <w:r w:rsidRPr="008C644E">
        <w:rPr>
          <w:color w:val="7030A0"/>
        </w:rPr>
        <w:t>1444</w:t>
      </w:r>
      <w:r w:rsidR="00DE4D4F">
        <w:rPr>
          <w:color w:val="7030A0"/>
        </w:rPr>
        <w:t xml:space="preserve"> </w:t>
      </w:r>
      <w:r w:rsidRPr="008C644E">
        <w:rPr>
          <w:color w:val="7030A0"/>
        </w:rPr>
        <w:t>del</w:t>
      </w:r>
      <w:r w:rsidR="00DE4D4F">
        <w:rPr>
          <w:color w:val="7030A0"/>
        </w:rPr>
        <w:t xml:space="preserve"> </w:t>
      </w:r>
      <w:r w:rsidRPr="008C644E">
        <w:rPr>
          <w:color w:val="7030A0"/>
        </w:rPr>
        <w:t>1968.</w:t>
      </w:r>
      <w:r w:rsidR="00DE4D4F">
        <w:rPr>
          <w:color w:val="7030A0"/>
        </w:rPr>
        <w:t xml:space="preserve"> </w:t>
      </w:r>
      <w:r w:rsidRPr="008C644E">
        <w:rPr>
          <w:color w:val="7030A0"/>
        </w:rPr>
        <w:t>Codice</w:t>
      </w:r>
      <w:r w:rsidR="00DE4D4F">
        <w:rPr>
          <w:color w:val="7030A0"/>
        </w:rPr>
        <w:t xml:space="preserve"> </w:t>
      </w:r>
      <w:r w:rsidRPr="008C644E">
        <w:rPr>
          <w:color w:val="7030A0"/>
        </w:rPr>
        <w:t>Civile.</w:t>
      </w:r>
      <w:r w:rsidR="00DE4D4F">
        <w:rPr>
          <w:color w:val="7030A0"/>
        </w:rPr>
        <w:t xml:space="preserve"> </w:t>
      </w:r>
      <w:r>
        <w:rPr>
          <w:color w:val="7030A0"/>
        </w:rPr>
        <w:t>AGGIUNGERE.</w:t>
      </w:r>
    </w:p>
    <w:p w:rsidR="008C644E" w:rsidRDefault="008C644E" w:rsidP="008C644E">
      <w:pPr>
        <w:pStyle w:val="STTESTO000"/>
        <w:numPr>
          <w:ilvl w:val="0"/>
          <w:numId w:val="0"/>
        </w:numPr>
        <w:rPr>
          <w:color w:val="7030A0"/>
        </w:rPr>
      </w:pPr>
      <w:r w:rsidRPr="008C644E">
        <w:rPr>
          <w:color w:val="7030A0"/>
        </w:rPr>
        <w:t>Norme</w:t>
      </w:r>
      <w:r w:rsidR="00DE4D4F">
        <w:rPr>
          <w:color w:val="7030A0"/>
        </w:rPr>
        <w:t xml:space="preserve"> </w:t>
      </w:r>
      <w:r w:rsidRPr="008C644E">
        <w:rPr>
          <w:color w:val="7030A0"/>
        </w:rPr>
        <w:t>regionali.</w:t>
      </w:r>
      <w:r w:rsidR="00DE4D4F">
        <w:rPr>
          <w:color w:val="7030A0"/>
        </w:rPr>
        <w:t xml:space="preserve"> </w:t>
      </w:r>
      <w:r w:rsidRPr="008C644E">
        <w:rPr>
          <w:color w:val="7030A0"/>
        </w:rPr>
        <w:t>DA</w:t>
      </w:r>
      <w:r w:rsidR="00DE4D4F">
        <w:rPr>
          <w:color w:val="7030A0"/>
        </w:rPr>
        <w:t xml:space="preserve"> </w:t>
      </w:r>
      <w:r w:rsidRPr="008C644E">
        <w:rPr>
          <w:color w:val="7030A0"/>
        </w:rPr>
        <w:t>n.</w:t>
      </w:r>
      <w:r w:rsidR="00DE4D4F">
        <w:rPr>
          <w:color w:val="7030A0"/>
        </w:rPr>
        <w:t xml:space="preserve"> </w:t>
      </w:r>
      <w:r w:rsidRPr="008C644E">
        <w:rPr>
          <w:color w:val="7030A0"/>
        </w:rPr>
        <w:t>2266/U</w:t>
      </w:r>
      <w:r w:rsidR="00DE4D4F">
        <w:rPr>
          <w:color w:val="7030A0"/>
        </w:rPr>
        <w:t xml:space="preserve"> </w:t>
      </w:r>
      <w:r w:rsidRPr="008C644E">
        <w:rPr>
          <w:color w:val="7030A0"/>
        </w:rPr>
        <w:t>del</w:t>
      </w:r>
      <w:r w:rsidR="00DE4D4F">
        <w:rPr>
          <w:color w:val="7030A0"/>
        </w:rPr>
        <w:t xml:space="preserve"> </w:t>
      </w:r>
      <w:r w:rsidRPr="008C644E">
        <w:rPr>
          <w:color w:val="7030A0"/>
        </w:rPr>
        <w:t>1983.</w:t>
      </w:r>
    </w:p>
    <w:p w:rsidR="00296E53" w:rsidRDefault="00296E53" w:rsidP="00973222">
      <w:pPr>
        <w:pStyle w:val="STTESTO000"/>
        <w:numPr>
          <w:ilvl w:val="0"/>
          <w:numId w:val="26"/>
        </w:numPr>
      </w:pPr>
      <w:r w:rsidRPr="004C2FAE">
        <w:t>La</w:t>
      </w:r>
      <w:r w:rsidR="00DE4D4F">
        <w:t xml:space="preserve"> </w:t>
      </w:r>
      <w:r w:rsidRPr="004C2FAE">
        <w:t>distanza</w:t>
      </w:r>
      <w:r w:rsidR="00DE4D4F">
        <w:t xml:space="preserve"> </w:t>
      </w:r>
      <w:r>
        <w:t>dalle</w:t>
      </w:r>
      <w:r w:rsidR="00DE4D4F">
        <w:t xml:space="preserve"> </w:t>
      </w:r>
      <w:r>
        <w:t>strade</w:t>
      </w:r>
      <w:r w:rsidR="00DE4D4F">
        <w:t xml:space="preserve"> </w:t>
      </w:r>
      <w:r w:rsidR="00AE5AFC">
        <w:t>e/o</w:t>
      </w:r>
      <w:r w:rsidR="00DE4D4F">
        <w:t xml:space="preserve"> </w:t>
      </w:r>
      <w:r w:rsidR="00AE5AFC">
        <w:t>dalle</w:t>
      </w:r>
      <w:r w:rsidR="00DE4D4F">
        <w:t xml:space="preserve"> </w:t>
      </w:r>
      <w:r w:rsidR="00AE5AFC">
        <w:t>ferrovie</w:t>
      </w:r>
      <w:r w:rsidR="00DE4D4F">
        <w:t xml:space="preserve"> </w:t>
      </w:r>
      <w:r>
        <w:t>è</w:t>
      </w:r>
      <w:r w:rsidR="00DE4D4F">
        <w:t xml:space="preserve"> </w:t>
      </w:r>
      <w:r w:rsidRPr="004C2FAE">
        <w:t>rappresentata</w:t>
      </w:r>
      <w:r w:rsidR="00DE4D4F">
        <w:t xml:space="preserve"> </w:t>
      </w:r>
      <w:r w:rsidRPr="004C2FAE">
        <w:t>planimetricamente</w:t>
      </w:r>
      <w:r w:rsidR="00DE4D4F">
        <w:t xml:space="preserve"> </w:t>
      </w:r>
      <w:r w:rsidRPr="004C2FAE">
        <w:t>dal</w:t>
      </w:r>
      <w:r w:rsidR="00DE4D4F">
        <w:t xml:space="preserve"> </w:t>
      </w:r>
      <w:r w:rsidRPr="004C2FAE">
        <w:t>minimo</w:t>
      </w:r>
      <w:r w:rsidR="00DE4D4F">
        <w:t xml:space="preserve"> </w:t>
      </w:r>
      <w:r w:rsidRPr="004C2FAE">
        <w:t>distacco</w:t>
      </w:r>
      <w:r w:rsidR="00DE4D4F">
        <w:t xml:space="preserve"> </w:t>
      </w:r>
      <w:r w:rsidRPr="004C2FAE">
        <w:t>delle</w:t>
      </w:r>
      <w:r w:rsidR="00DE4D4F">
        <w:t xml:space="preserve"> </w:t>
      </w:r>
      <w:r w:rsidRPr="004C2FAE">
        <w:t>fronti</w:t>
      </w:r>
      <w:r w:rsidR="00DE4D4F">
        <w:t xml:space="preserve"> </w:t>
      </w:r>
      <w:r w:rsidRPr="004C2FAE">
        <w:t>del</w:t>
      </w:r>
      <w:r w:rsidR="00DE4D4F">
        <w:t xml:space="preserve"> </w:t>
      </w:r>
      <w:r w:rsidRPr="004C2FAE">
        <w:t>fabbricato</w:t>
      </w:r>
      <w:r w:rsidR="00DE4D4F">
        <w:t xml:space="preserve"> </w:t>
      </w:r>
      <w:r w:rsidRPr="004C2FAE">
        <w:t>da</w:t>
      </w:r>
      <w:r>
        <w:t>lla</w:t>
      </w:r>
      <w:r w:rsidR="00DE4D4F">
        <w:t xml:space="preserve"> </w:t>
      </w:r>
      <w:r>
        <w:t>linea</w:t>
      </w:r>
      <w:r w:rsidR="00DE4D4F">
        <w:t xml:space="preserve"> </w:t>
      </w:r>
      <w:r>
        <w:t>del</w:t>
      </w:r>
      <w:r w:rsidR="00DE4D4F">
        <w:t xml:space="preserve"> </w:t>
      </w:r>
      <w:r>
        <w:t>confine</w:t>
      </w:r>
      <w:r w:rsidR="00DE4D4F">
        <w:t xml:space="preserve"> </w:t>
      </w:r>
      <w:r>
        <w:t>stradale</w:t>
      </w:r>
      <w:r w:rsidR="00CF5028">
        <w:t>/ferroviario</w:t>
      </w:r>
      <w:r w:rsidRPr="004C2FAE">
        <w:t>.</w:t>
      </w:r>
      <w:r w:rsidR="00DE4D4F">
        <w:t xml:space="preserve"> </w:t>
      </w:r>
      <w:r w:rsidRPr="004C2FAE">
        <w:t>La</w:t>
      </w:r>
      <w:r w:rsidR="00DE4D4F">
        <w:t xml:space="preserve"> </w:t>
      </w:r>
      <w:r w:rsidRPr="004C2FAE">
        <w:t>misurazione</w:t>
      </w:r>
      <w:r w:rsidR="00DE4D4F">
        <w:t xml:space="preserve"> </w:t>
      </w:r>
      <w:r w:rsidRPr="004C2FAE">
        <w:t>deve</w:t>
      </w:r>
      <w:r w:rsidR="00DE4D4F">
        <w:t xml:space="preserve"> </w:t>
      </w:r>
      <w:r w:rsidRPr="004C2FAE">
        <w:t>essere</w:t>
      </w:r>
      <w:r w:rsidR="00DE4D4F">
        <w:t xml:space="preserve"> </w:t>
      </w:r>
      <w:r w:rsidRPr="004C2FAE">
        <w:t>fatta</w:t>
      </w:r>
      <w:r w:rsidR="00DE4D4F">
        <w:t xml:space="preserve"> </w:t>
      </w:r>
      <w:r w:rsidRPr="004C2FAE">
        <w:t>in</w:t>
      </w:r>
      <w:r w:rsidR="00DE4D4F">
        <w:t xml:space="preserve"> </w:t>
      </w:r>
      <w:r w:rsidRPr="004C2FAE">
        <w:t>maniera</w:t>
      </w:r>
      <w:r w:rsidR="00DE4D4F">
        <w:t xml:space="preserve"> </w:t>
      </w:r>
      <w:r>
        <w:t>r</w:t>
      </w:r>
      <w:r w:rsidRPr="004C2FAE">
        <w:t>adiale</w:t>
      </w:r>
      <w:r w:rsidR="00DE4D4F">
        <w:t xml:space="preserve"> </w:t>
      </w:r>
      <w:r>
        <w:t>dal</w:t>
      </w:r>
      <w:r w:rsidR="00DE4D4F">
        <w:t xml:space="preserve"> </w:t>
      </w:r>
      <w:r>
        <w:t>punto</w:t>
      </w:r>
      <w:r w:rsidR="00DE4D4F">
        <w:t xml:space="preserve"> </w:t>
      </w:r>
      <w:r>
        <w:t>più</w:t>
      </w:r>
      <w:r w:rsidR="00DE4D4F">
        <w:t xml:space="preserve"> </w:t>
      </w:r>
      <w:r>
        <w:t>vicino</w:t>
      </w:r>
      <w:r w:rsidR="00DE4D4F">
        <w:t xml:space="preserve"> </w:t>
      </w:r>
      <w:r>
        <w:t>dell</w:t>
      </w:r>
      <w:r w:rsidR="00AE5AFC">
        <w:t>a</w:t>
      </w:r>
      <w:r w:rsidR="00DE4D4F">
        <w:t xml:space="preserve"> </w:t>
      </w:r>
      <w:r w:rsidR="00AE5AFC">
        <w:t>costruzione</w:t>
      </w:r>
      <w:r w:rsidR="00DE4D4F">
        <w:t xml:space="preserve"> </w:t>
      </w:r>
      <w:r>
        <w:t>alla</w:t>
      </w:r>
      <w:r w:rsidR="00DE4D4F">
        <w:t xml:space="preserve"> </w:t>
      </w:r>
      <w:r>
        <w:t>linea</w:t>
      </w:r>
      <w:r w:rsidR="00DE4D4F">
        <w:t xml:space="preserve"> </w:t>
      </w:r>
      <w:r>
        <w:t>del</w:t>
      </w:r>
      <w:r w:rsidR="00DE4D4F">
        <w:t xml:space="preserve"> </w:t>
      </w:r>
      <w:r>
        <w:t>confine</w:t>
      </w:r>
      <w:r w:rsidR="00DE4D4F">
        <w:t xml:space="preserve"> </w:t>
      </w:r>
      <w:r>
        <w:t>stradale</w:t>
      </w:r>
      <w:r w:rsidR="00AE5AFC">
        <w:t>/ferroviario</w:t>
      </w:r>
      <w:r w:rsidR="00DE4D4F">
        <w:t xml:space="preserve"> </w:t>
      </w:r>
      <w:r>
        <w:t>considerat</w:t>
      </w:r>
      <w:r w:rsidR="00AE5AFC">
        <w:t>o</w:t>
      </w:r>
      <w:r>
        <w:t>.</w:t>
      </w:r>
    </w:p>
    <w:p w:rsidR="00CD0945" w:rsidRDefault="00296E53" w:rsidP="00973222">
      <w:pPr>
        <w:pStyle w:val="STTESTO000"/>
        <w:numPr>
          <w:ilvl w:val="0"/>
          <w:numId w:val="26"/>
        </w:numPr>
      </w:pPr>
      <w:r>
        <w:t>La</w:t>
      </w:r>
      <w:r w:rsidR="00DE4D4F">
        <w:t xml:space="preserve"> </w:t>
      </w:r>
      <w:r>
        <w:t>distanza</w:t>
      </w:r>
      <w:r w:rsidR="00DE4D4F">
        <w:t xml:space="preserve"> </w:t>
      </w:r>
      <w:r>
        <w:t>dalle</w:t>
      </w:r>
      <w:r w:rsidR="00DE4D4F">
        <w:t xml:space="preserve"> </w:t>
      </w:r>
      <w:r>
        <w:t>strade</w:t>
      </w:r>
      <w:r w:rsidR="00DE4D4F">
        <w:t xml:space="preserve"> </w:t>
      </w:r>
      <w:r w:rsidR="00CF5028">
        <w:t>e</w:t>
      </w:r>
      <w:r w:rsidR="00DE4D4F">
        <w:t xml:space="preserve"> </w:t>
      </w:r>
      <w:r w:rsidR="00CF5028">
        <w:t>dalle</w:t>
      </w:r>
      <w:r w:rsidR="00DE4D4F">
        <w:t xml:space="preserve"> </w:t>
      </w:r>
      <w:r w:rsidR="00CF5028">
        <w:t>ferrovie</w:t>
      </w:r>
      <w:r w:rsidR="00DE4D4F">
        <w:t xml:space="preserve"> </w:t>
      </w:r>
      <w:r>
        <w:t>fuori</w:t>
      </w:r>
      <w:r w:rsidR="00DE4D4F">
        <w:t xml:space="preserve"> </w:t>
      </w:r>
      <w:r>
        <w:t>dei</w:t>
      </w:r>
      <w:r w:rsidR="00DE4D4F">
        <w:t xml:space="preserve"> </w:t>
      </w:r>
      <w:r>
        <w:t>cent</w:t>
      </w:r>
      <w:r w:rsidR="00CD0945">
        <w:t>ri</w:t>
      </w:r>
      <w:r w:rsidR="00DE4D4F">
        <w:t xml:space="preserve"> </w:t>
      </w:r>
      <w:r w:rsidR="00CD0945">
        <w:t>abitati</w:t>
      </w:r>
      <w:r w:rsidR="00DE4D4F">
        <w:t xml:space="preserve"> </w:t>
      </w:r>
      <w:r w:rsidR="00CD0945">
        <w:t>è</w:t>
      </w:r>
      <w:r w:rsidR="00DE4D4F">
        <w:t xml:space="preserve"> </w:t>
      </w:r>
      <w:r w:rsidR="00CD0945">
        <w:t>quella</w:t>
      </w:r>
      <w:r w:rsidR="00DE4D4F">
        <w:t xml:space="preserve"> </w:t>
      </w:r>
      <w:r w:rsidR="00CD0945">
        <w:t>fissata</w:t>
      </w:r>
      <w:r w:rsidR="00DE4D4F">
        <w:t xml:space="preserve"> </w:t>
      </w:r>
      <w:r w:rsidR="00CD0945">
        <w:t>dalle</w:t>
      </w:r>
      <w:r w:rsidR="00DE4D4F">
        <w:t xml:space="preserve"> </w:t>
      </w:r>
      <w:r w:rsidR="00CD0945">
        <w:t>specifiche</w:t>
      </w:r>
      <w:r w:rsidR="00DE4D4F">
        <w:t xml:space="preserve"> </w:t>
      </w:r>
      <w:r w:rsidR="00CD0945">
        <w:t>norme</w:t>
      </w:r>
      <w:r w:rsidR="00DE4D4F">
        <w:t xml:space="preserve"> </w:t>
      </w:r>
      <w:r w:rsidR="00CD0945">
        <w:t>di</w:t>
      </w:r>
      <w:r w:rsidR="00DE4D4F">
        <w:t xml:space="preserve"> </w:t>
      </w:r>
      <w:r w:rsidR="00CD0945">
        <w:t>settore.</w:t>
      </w:r>
    </w:p>
    <w:p w:rsidR="00296E53" w:rsidRDefault="00296E53" w:rsidP="00973222">
      <w:pPr>
        <w:pStyle w:val="STTESTO000"/>
        <w:numPr>
          <w:ilvl w:val="0"/>
          <w:numId w:val="26"/>
        </w:numPr>
      </w:pPr>
      <w:r>
        <w:t>La</w:t>
      </w:r>
      <w:r w:rsidR="00DE4D4F">
        <w:t xml:space="preserve"> </w:t>
      </w:r>
      <w:r>
        <w:t>distanza</w:t>
      </w:r>
      <w:r w:rsidR="00DE4D4F">
        <w:t xml:space="preserve"> </w:t>
      </w:r>
      <w:r>
        <w:t>dalle</w:t>
      </w:r>
      <w:r w:rsidR="00DE4D4F">
        <w:t xml:space="preserve"> </w:t>
      </w:r>
      <w:r>
        <w:t>strade</w:t>
      </w:r>
      <w:r w:rsidR="00DE4D4F">
        <w:t xml:space="preserve"> </w:t>
      </w:r>
      <w:r w:rsidR="00CF5028">
        <w:t>e</w:t>
      </w:r>
      <w:r w:rsidR="00DE4D4F">
        <w:t xml:space="preserve"> </w:t>
      </w:r>
      <w:r w:rsidR="00CF5028">
        <w:t>dalle</w:t>
      </w:r>
      <w:r w:rsidR="00DE4D4F">
        <w:t xml:space="preserve"> </w:t>
      </w:r>
      <w:r w:rsidR="00CF5028">
        <w:t>ferrovie</w:t>
      </w:r>
      <w:r w:rsidR="00DE4D4F">
        <w:t xml:space="preserve"> </w:t>
      </w:r>
      <w:r>
        <w:t>dentro</w:t>
      </w:r>
      <w:r w:rsidR="00DE4D4F">
        <w:t xml:space="preserve"> </w:t>
      </w:r>
      <w:r>
        <w:t>i</w:t>
      </w:r>
      <w:r w:rsidR="00DE4D4F">
        <w:t xml:space="preserve"> </w:t>
      </w:r>
      <w:r>
        <w:t>centri</w:t>
      </w:r>
      <w:r w:rsidR="00DE4D4F">
        <w:t xml:space="preserve"> </w:t>
      </w:r>
      <w:r>
        <w:t>abitati</w:t>
      </w:r>
      <w:r w:rsidR="00DE4D4F">
        <w:t xml:space="preserve"> </w:t>
      </w:r>
      <w:r>
        <w:t>è</w:t>
      </w:r>
      <w:r w:rsidR="00DE4D4F">
        <w:t xml:space="preserve"> </w:t>
      </w:r>
      <w:r>
        <w:t>quella</w:t>
      </w:r>
      <w:r w:rsidR="00DE4D4F">
        <w:t xml:space="preserve"> </w:t>
      </w:r>
      <w:r>
        <w:t>stabilita</w:t>
      </w:r>
      <w:r w:rsidR="00DE4D4F">
        <w:t xml:space="preserve"> </w:t>
      </w:r>
      <w:r>
        <w:t>dalle</w:t>
      </w:r>
      <w:r w:rsidR="00DE4D4F">
        <w:t xml:space="preserve"> </w:t>
      </w:r>
      <w:r>
        <w:t>NTA</w:t>
      </w:r>
      <w:r w:rsidR="00DE4D4F">
        <w:t xml:space="preserve"> </w:t>
      </w:r>
      <w:r>
        <w:t>del</w:t>
      </w:r>
      <w:r w:rsidR="00DE4D4F">
        <w:t xml:space="preserve"> </w:t>
      </w:r>
      <w:r>
        <w:t>PUC.</w:t>
      </w:r>
    </w:p>
    <w:p w:rsidR="00296E53" w:rsidRDefault="00296E53" w:rsidP="00296E53">
      <w:pPr>
        <w:pStyle w:val="STTESTO000"/>
        <w:numPr>
          <w:ilvl w:val="0"/>
          <w:numId w:val="0"/>
        </w:numPr>
      </w:pPr>
    </w:p>
    <w:p w:rsidR="00296E53" w:rsidRDefault="00296E53" w:rsidP="00296E53">
      <w:pPr>
        <w:pStyle w:val="STARTICOLO"/>
      </w:pPr>
      <w:bookmarkStart w:id="25" w:name="_Toc488850873"/>
      <w:r>
        <w:t>Distanze</w:t>
      </w:r>
      <w:r w:rsidR="00DE4D4F">
        <w:t xml:space="preserve"> </w:t>
      </w:r>
      <w:r>
        <w:t>da</w:t>
      </w:r>
      <w:r w:rsidR="00DE4D4F">
        <w:t xml:space="preserve"> </w:t>
      </w:r>
      <w:r>
        <w:t>elementi</w:t>
      </w:r>
      <w:r w:rsidR="00DE4D4F">
        <w:t xml:space="preserve"> </w:t>
      </w:r>
      <w:r>
        <w:t>infrastrutturali</w:t>
      </w:r>
      <w:r w:rsidR="00DE4D4F">
        <w:t xml:space="preserve"> </w:t>
      </w:r>
      <w:r>
        <w:t>e</w:t>
      </w:r>
      <w:r w:rsidR="00DE4D4F">
        <w:t xml:space="preserve"> </w:t>
      </w:r>
      <w:r>
        <w:t>tecnologici</w:t>
      </w:r>
      <w:bookmarkEnd w:id="25"/>
    </w:p>
    <w:p w:rsidR="008C644E" w:rsidRPr="008C644E" w:rsidRDefault="008C644E" w:rsidP="008C644E">
      <w:pPr>
        <w:pStyle w:val="STTESTO000"/>
        <w:numPr>
          <w:ilvl w:val="0"/>
          <w:numId w:val="0"/>
        </w:numPr>
        <w:rPr>
          <w:color w:val="7030A0"/>
        </w:rPr>
      </w:pPr>
      <w:r w:rsidRPr="008C644E">
        <w:rPr>
          <w:color w:val="7030A0"/>
        </w:rPr>
        <w:t>Norme</w:t>
      </w:r>
      <w:r w:rsidR="00DE4D4F">
        <w:rPr>
          <w:color w:val="7030A0"/>
        </w:rPr>
        <w:t xml:space="preserve"> </w:t>
      </w:r>
      <w:r w:rsidRPr="008C644E">
        <w:rPr>
          <w:color w:val="7030A0"/>
        </w:rPr>
        <w:t>statali.</w:t>
      </w:r>
      <w:r w:rsidR="00DE4D4F">
        <w:rPr>
          <w:color w:val="7030A0"/>
        </w:rPr>
        <w:t xml:space="preserve"> </w:t>
      </w:r>
      <w:r w:rsidRPr="008C644E">
        <w:rPr>
          <w:color w:val="7030A0"/>
        </w:rPr>
        <w:t>DM</w:t>
      </w:r>
      <w:r w:rsidR="00DE4D4F">
        <w:rPr>
          <w:color w:val="7030A0"/>
        </w:rPr>
        <w:t xml:space="preserve"> </w:t>
      </w:r>
      <w:r w:rsidRPr="008C644E">
        <w:rPr>
          <w:color w:val="7030A0"/>
        </w:rPr>
        <w:t>n.</w:t>
      </w:r>
      <w:r w:rsidR="00DE4D4F">
        <w:rPr>
          <w:color w:val="7030A0"/>
        </w:rPr>
        <w:t xml:space="preserve"> </w:t>
      </w:r>
      <w:r w:rsidRPr="008C644E">
        <w:rPr>
          <w:color w:val="7030A0"/>
        </w:rPr>
        <w:t>1444</w:t>
      </w:r>
      <w:r w:rsidR="00DE4D4F">
        <w:rPr>
          <w:color w:val="7030A0"/>
        </w:rPr>
        <w:t xml:space="preserve"> </w:t>
      </w:r>
      <w:r w:rsidRPr="008C644E">
        <w:rPr>
          <w:color w:val="7030A0"/>
        </w:rPr>
        <w:t>del</w:t>
      </w:r>
      <w:r w:rsidR="00DE4D4F">
        <w:rPr>
          <w:color w:val="7030A0"/>
        </w:rPr>
        <w:t xml:space="preserve"> </w:t>
      </w:r>
      <w:r w:rsidRPr="008C644E">
        <w:rPr>
          <w:color w:val="7030A0"/>
        </w:rPr>
        <w:t>1968.</w:t>
      </w:r>
      <w:r w:rsidR="00DE4D4F">
        <w:rPr>
          <w:color w:val="7030A0"/>
        </w:rPr>
        <w:t xml:space="preserve"> </w:t>
      </w:r>
      <w:r w:rsidRPr="008C644E">
        <w:rPr>
          <w:color w:val="7030A0"/>
        </w:rPr>
        <w:t>Codice</w:t>
      </w:r>
      <w:r w:rsidR="00DE4D4F">
        <w:rPr>
          <w:color w:val="7030A0"/>
        </w:rPr>
        <w:t xml:space="preserve"> </w:t>
      </w:r>
      <w:r w:rsidRPr="008C644E">
        <w:rPr>
          <w:color w:val="7030A0"/>
        </w:rPr>
        <w:t>Civile.</w:t>
      </w:r>
      <w:r w:rsidR="00DE4D4F">
        <w:rPr>
          <w:color w:val="7030A0"/>
        </w:rPr>
        <w:t xml:space="preserve"> </w:t>
      </w:r>
      <w:r>
        <w:rPr>
          <w:color w:val="7030A0"/>
        </w:rPr>
        <w:t>AGGIUNGERE</w:t>
      </w:r>
    </w:p>
    <w:p w:rsidR="008C644E" w:rsidRDefault="008C644E" w:rsidP="008C644E">
      <w:pPr>
        <w:pStyle w:val="STTESTO000"/>
        <w:numPr>
          <w:ilvl w:val="0"/>
          <w:numId w:val="0"/>
        </w:numPr>
        <w:rPr>
          <w:color w:val="7030A0"/>
        </w:rPr>
      </w:pPr>
      <w:r w:rsidRPr="008C644E">
        <w:rPr>
          <w:color w:val="7030A0"/>
        </w:rPr>
        <w:t>Norme</w:t>
      </w:r>
      <w:r w:rsidR="00DE4D4F">
        <w:rPr>
          <w:color w:val="7030A0"/>
        </w:rPr>
        <w:t xml:space="preserve"> </w:t>
      </w:r>
      <w:r w:rsidRPr="008C644E">
        <w:rPr>
          <w:color w:val="7030A0"/>
        </w:rPr>
        <w:t>regionali.</w:t>
      </w:r>
      <w:r w:rsidR="00DE4D4F">
        <w:rPr>
          <w:color w:val="7030A0"/>
        </w:rPr>
        <w:t xml:space="preserve"> </w:t>
      </w:r>
      <w:r w:rsidRPr="008C644E">
        <w:rPr>
          <w:color w:val="7030A0"/>
        </w:rPr>
        <w:t>DA</w:t>
      </w:r>
      <w:r w:rsidR="00DE4D4F">
        <w:rPr>
          <w:color w:val="7030A0"/>
        </w:rPr>
        <w:t xml:space="preserve"> </w:t>
      </w:r>
      <w:r w:rsidRPr="008C644E">
        <w:rPr>
          <w:color w:val="7030A0"/>
        </w:rPr>
        <w:t>n.</w:t>
      </w:r>
      <w:r w:rsidR="00DE4D4F">
        <w:rPr>
          <w:color w:val="7030A0"/>
        </w:rPr>
        <w:t xml:space="preserve"> </w:t>
      </w:r>
      <w:r w:rsidRPr="008C644E">
        <w:rPr>
          <w:color w:val="7030A0"/>
        </w:rPr>
        <w:t>2266/U</w:t>
      </w:r>
      <w:r w:rsidR="00DE4D4F">
        <w:rPr>
          <w:color w:val="7030A0"/>
        </w:rPr>
        <w:t xml:space="preserve"> </w:t>
      </w:r>
      <w:r w:rsidRPr="008C644E">
        <w:rPr>
          <w:color w:val="7030A0"/>
        </w:rPr>
        <w:t>del</w:t>
      </w:r>
      <w:r w:rsidR="00DE4D4F">
        <w:rPr>
          <w:color w:val="7030A0"/>
        </w:rPr>
        <w:t xml:space="preserve"> </w:t>
      </w:r>
      <w:r w:rsidRPr="008C644E">
        <w:rPr>
          <w:color w:val="7030A0"/>
        </w:rPr>
        <w:t>1983.</w:t>
      </w:r>
    </w:p>
    <w:p w:rsidR="00296E53" w:rsidRDefault="00296E53" w:rsidP="00973222">
      <w:pPr>
        <w:pStyle w:val="STTESTO000"/>
        <w:numPr>
          <w:ilvl w:val="0"/>
          <w:numId w:val="27"/>
        </w:numPr>
      </w:pPr>
      <w:r w:rsidRPr="004C2FAE">
        <w:t>La</w:t>
      </w:r>
      <w:r w:rsidR="00DE4D4F">
        <w:t xml:space="preserve"> </w:t>
      </w:r>
      <w:r w:rsidRPr="004C2FAE">
        <w:t>distanza</w:t>
      </w:r>
      <w:r w:rsidR="00DE4D4F">
        <w:t xml:space="preserve"> </w:t>
      </w:r>
      <w:r>
        <w:t>da</w:t>
      </w:r>
      <w:r w:rsidR="00DE4D4F">
        <w:t xml:space="preserve"> </w:t>
      </w:r>
      <w:r>
        <w:t>elementi</w:t>
      </w:r>
      <w:r w:rsidR="00DE4D4F">
        <w:t xml:space="preserve"> </w:t>
      </w:r>
      <w:r>
        <w:t>infrastrutturali</w:t>
      </w:r>
      <w:r w:rsidR="00DE4D4F">
        <w:t xml:space="preserve"> </w:t>
      </w:r>
      <w:r>
        <w:t>e</w:t>
      </w:r>
      <w:r w:rsidR="00DE4D4F">
        <w:t xml:space="preserve"> </w:t>
      </w:r>
      <w:r>
        <w:t>tecnologici</w:t>
      </w:r>
      <w:r w:rsidR="00DE4D4F">
        <w:t xml:space="preserve"> </w:t>
      </w:r>
      <w:r>
        <w:t>è</w:t>
      </w:r>
      <w:r w:rsidR="00DE4D4F">
        <w:t xml:space="preserve"> </w:t>
      </w:r>
      <w:r w:rsidRPr="004C2FAE">
        <w:t>rappresentata</w:t>
      </w:r>
      <w:r w:rsidR="00DE4D4F">
        <w:t xml:space="preserve"> </w:t>
      </w:r>
      <w:r w:rsidRPr="004C2FAE">
        <w:t>planimetricamente</w:t>
      </w:r>
      <w:r w:rsidR="00DE4D4F">
        <w:t xml:space="preserve"> </w:t>
      </w:r>
      <w:r w:rsidRPr="004C2FAE">
        <w:t>dal</w:t>
      </w:r>
      <w:r w:rsidR="00DE4D4F">
        <w:t xml:space="preserve"> </w:t>
      </w:r>
      <w:r w:rsidRPr="004C2FAE">
        <w:t>minimo</w:t>
      </w:r>
      <w:r w:rsidR="00DE4D4F">
        <w:t xml:space="preserve"> </w:t>
      </w:r>
      <w:r w:rsidRPr="004C2FAE">
        <w:t>distacco</w:t>
      </w:r>
      <w:r w:rsidR="00DE4D4F">
        <w:t xml:space="preserve"> </w:t>
      </w:r>
      <w:r w:rsidRPr="004C2FAE">
        <w:t>delle</w:t>
      </w:r>
      <w:r w:rsidR="00DE4D4F">
        <w:t xml:space="preserve"> </w:t>
      </w:r>
      <w:r w:rsidRPr="004C2FAE">
        <w:t>fronti</w:t>
      </w:r>
      <w:r w:rsidR="00DE4D4F">
        <w:t xml:space="preserve"> </w:t>
      </w:r>
      <w:r w:rsidRPr="004C2FAE">
        <w:t>del</w:t>
      </w:r>
      <w:r w:rsidR="00DE4D4F">
        <w:t xml:space="preserve"> </w:t>
      </w:r>
      <w:r w:rsidRPr="004C2FAE">
        <w:t>fabbricato</w:t>
      </w:r>
      <w:r w:rsidR="00DE4D4F">
        <w:t xml:space="preserve"> </w:t>
      </w:r>
      <w:r w:rsidRPr="004C2FAE">
        <w:t>da</w:t>
      </w:r>
      <w:r>
        <w:t>l</w:t>
      </w:r>
      <w:r w:rsidR="00DE4D4F">
        <w:t xml:space="preserve"> </w:t>
      </w:r>
      <w:r>
        <w:t>fronte/linea</w:t>
      </w:r>
      <w:r w:rsidR="00DE4D4F">
        <w:t xml:space="preserve"> </w:t>
      </w:r>
      <w:r>
        <w:t>di</w:t>
      </w:r>
      <w:r w:rsidR="00DE4D4F">
        <w:t xml:space="preserve"> </w:t>
      </w:r>
      <w:r>
        <w:t>riferimento</w:t>
      </w:r>
      <w:r w:rsidR="00DE4D4F">
        <w:t xml:space="preserve"> </w:t>
      </w:r>
      <w:r>
        <w:t>dell</w:t>
      </w:r>
      <w:r w:rsidR="001C4852">
        <w:t>’</w:t>
      </w:r>
      <w:r>
        <w:t>elemento</w:t>
      </w:r>
      <w:r w:rsidR="00DE4D4F">
        <w:t xml:space="preserve"> </w:t>
      </w:r>
      <w:r>
        <w:t>infrastrutturale</w:t>
      </w:r>
      <w:r w:rsidR="00DE4D4F">
        <w:t xml:space="preserve"> </w:t>
      </w:r>
      <w:r>
        <w:t>e/o</w:t>
      </w:r>
      <w:r w:rsidR="00DE4D4F">
        <w:t xml:space="preserve"> </w:t>
      </w:r>
      <w:r>
        <w:t>tecnologico</w:t>
      </w:r>
      <w:r w:rsidR="00DE4D4F">
        <w:t xml:space="preserve"> </w:t>
      </w:r>
      <w:r>
        <w:t>interessato.</w:t>
      </w:r>
    </w:p>
    <w:p w:rsidR="00CF5028" w:rsidRDefault="00CF5028" w:rsidP="00973222">
      <w:pPr>
        <w:pStyle w:val="STTESTO000"/>
        <w:numPr>
          <w:ilvl w:val="0"/>
          <w:numId w:val="27"/>
        </w:numPr>
      </w:pPr>
      <w:r>
        <w:t>In</w:t>
      </w:r>
      <w:r w:rsidR="00DE4D4F">
        <w:t xml:space="preserve"> </w:t>
      </w:r>
      <w:r>
        <w:t>particolare</w:t>
      </w:r>
      <w:r w:rsidR="00DE4D4F">
        <w:t xml:space="preserve"> </w:t>
      </w:r>
      <w:r>
        <w:t>si</w:t>
      </w:r>
      <w:r w:rsidR="00DE4D4F">
        <w:t xml:space="preserve"> </w:t>
      </w:r>
      <w:r>
        <w:t>richiamano</w:t>
      </w:r>
      <w:r w:rsidR="00DE4D4F">
        <w:t xml:space="preserve"> </w:t>
      </w:r>
      <w:r>
        <w:t>le</w:t>
      </w:r>
      <w:r w:rsidR="00DE4D4F">
        <w:t xml:space="preserve"> </w:t>
      </w:r>
      <w:r>
        <w:t>seguenti</w:t>
      </w:r>
      <w:r w:rsidR="00DE4D4F">
        <w:t xml:space="preserve"> </w:t>
      </w:r>
      <w:r>
        <w:t>distanze:</w:t>
      </w:r>
    </w:p>
    <w:p w:rsidR="00CF5028" w:rsidRDefault="00CF5028" w:rsidP="00CF5028">
      <w:pPr>
        <w:pStyle w:val="STTESTO000"/>
        <w:numPr>
          <w:ilvl w:val="0"/>
          <w:numId w:val="7"/>
        </w:numPr>
      </w:pPr>
      <w:proofErr w:type="gramStart"/>
      <w:r>
        <w:t>distanza</w:t>
      </w:r>
      <w:proofErr w:type="gramEnd"/>
      <w:r w:rsidR="00DE4D4F">
        <w:t xml:space="preserve"> </w:t>
      </w:r>
      <w:r>
        <w:t>da</w:t>
      </w:r>
      <w:r w:rsidR="00DE4D4F">
        <w:t xml:space="preserve"> </w:t>
      </w:r>
      <w:r>
        <w:t>elettrodotti;</w:t>
      </w:r>
    </w:p>
    <w:p w:rsidR="00CF5028" w:rsidRDefault="00CF5028" w:rsidP="00CF5028">
      <w:pPr>
        <w:pStyle w:val="STTESTO000"/>
        <w:numPr>
          <w:ilvl w:val="0"/>
          <w:numId w:val="7"/>
        </w:numPr>
      </w:pPr>
      <w:proofErr w:type="gramStart"/>
      <w:r>
        <w:t>distanza</w:t>
      </w:r>
      <w:proofErr w:type="gramEnd"/>
      <w:r w:rsidR="00DE4D4F">
        <w:t xml:space="preserve"> </w:t>
      </w:r>
      <w:r>
        <w:t>da</w:t>
      </w:r>
      <w:r w:rsidR="00DE4D4F">
        <w:t xml:space="preserve"> </w:t>
      </w:r>
      <w:r>
        <w:t>gasdotti</w:t>
      </w:r>
      <w:r w:rsidR="00DE4D4F">
        <w:t xml:space="preserve"> </w:t>
      </w:r>
      <w:r>
        <w:t>e</w:t>
      </w:r>
      <w:r w:rsidR="00DE4D4F">
        <w:t xml:space="preserve"> </w:t>
      </w:r>
      <w:r>
        <w:t>oleodotti;</w:t>
      </w:r>
    </w:p>
    <w:p w:rsidR="00CF5028" w:rsidRDefault="00CF5028" w:rsidP="00CF5028">
      <w:pPr>
        <w:pStyle w:val="STTESTO000"/>
        <w:numPr>
          <w:ilvl w:val="0"/>
          <w:numId w:val="7"/>
        </w:numPr>
      </w:pPr>
      <w:proofErr w:type="gramStart"/>
      <w:r>
        <w:t>distanza</w:t>
      </w:r>
      <w:proofErr w:type="gramEnd"/>
      <w:r w:rsidR="00DE4D4F">
        <w:t xml:space="preserve"> </w:t>
      </w:r>
      <w:r>
        <w:t>da</w:t>
      </w:r>
      <w:r w:rsidR="00DE4D4F">
        <w:t xml:space="preserve"> </w:t>
      </w:r>
      <w:r>
        <w:t>depuratori;</w:t>
      </w:r>
    </w:p>
    <w:p w:rsidR="00CF5028" w:rsidRDefault="00CF5028" w:rsidP="00CF5028">
      <w:pPr>
        <w:pStyle w:val="STTESTO000"/>
        <w:numPr>
          <w:ilvl w:val="0"/>
          <w:numId w:val="7"/>
        </w:numPr>
      </w:pPr>
      <w:proofErr w:type="gramStart"/>
      <w:r>
        <w:t>distanza</w:t>
      </w:r>
      <w:proofErr w:type="gramEnd"/>
      <w:r w:rsidR="00DE4D4F">
        <w:t xml:space="preserve"> </w:t>
      </w:r>
      <w:r>
        <w:t>dai</w:t>
      </w:r>
      <w:r w:rsidR="00DE4D4F">
        <w:t xml:space="preserve"> </w:t>
      </w:r>
      <w:r>
        <w:t>cimiteri;</w:t>
      </w:r>
    </w:p>
    <w:p w:rsidR="00CF5028" w:rsidRDefault="00CF5028" w:rsidP="00CF5028">
      <w:pPr>
        <w:pStyle w:val="STTESTO000"/>
        <w:numPr>
          <w:ilvl w:val="0"/>
          <w:numId w:val="7"/>
        </w:numPr>
      </w:pPr>
      <w:proofErr w:type="gramStart"/>
      <w:r>
        <w:t>distanze</w:t>
      </w:r>
      <w:proofErr w:type="gramEnd"/>
      <w:r w:rsidR="00DE4D4F">
        <w:t xml:space="preserve"> </w:t>
      </w:r>
      <w:r>
        <w:t>dai</w:t>
      </w:r>
      <w:r w:rsidR="00DE4D4F">
        <w:t xml:space="preserve"> </w:t>
      </w:r>
      <w:r>
        <w:t>corsi</w:t>
      </w:r>
      <w:r w:rsidR="00DE4D4F">
        <w:t xml:space="preserve"> </w:t>
      </w:r>
      <w:r>
        <w:t>d</w:t>
      </w:r>
      <w:r w:rsidR="001C4852">
        <w:t>’</w:t>
      </w:r>
      <w:r>
        <w:t>acqua.</w:t>
      </w:r>
    </w:p>
    <w:p w:rsidR="00296E53" w:rsidRDefault="00CF5028" w:rsidP="00973222">
      <w:pPr>
        <w:pStyle w:val="STTESTO000"/>
        <w:numPr>
          <w:ilvl w:val="0"/>
          <w:numId w:val="27"/>
        </w:numPr>
      </w:pPr>
      <w:r>
        <w:t>Le</w:t>
      </w:r>
      <w:r w:rsidR="00DE4D4F">
        <w:t xml:space="preserve"> </w:t>
      </w:r>
      <w:r>
        <w:t>misure</w:t>
      </w:r>
      <w:r w:rsidR="00DE4D4F">
        <w:t xml:space="preserve"> </w:t>
      </w:r>
      <w:r>
        <w:t>delle</w:t>
      </w:r>
      <w:r w:rsidR="00DE4D4F">
        <w:t xml:space="preserve"> </w:t>
      </w:r>
      <w:r>
        <w:t>distanze</w:t>
      </w:r>
      <w:r w:rsidR="00DE4D4F">
        <w:t xml:space="preserve"> </w:t>
      </w:r>
      <w:r>
        <w:t>minime</w:t>
      </w:r>
      <w:r w:rsidR="00DE4D4F">
        <w:t xml:space="preserve"> </w:t>
      </w:r>
      <w:r>
        <w:t>di</w:t>
      </w:r>
      <w:r w:rsidR="00DE4D4F">
        <w:t xml:space="preserve"> </w:t>
      </w:r>
      <w:r>
        <w:t>cui</w:t>
      </w:r>
      <w:r w:rsidR="00DE4D4F">
        <w:t xml:space="preserve"> </w:t>
      </w:r>
      <w:r>
        <w:t>al</w:t>
      </w:r>
      <w:r w:rsidR="00DE4D4F">
        <w:t xml:space="preserve"> </w:t>
      </w:r>
      <w:r>
        <w:t>comma</w:t>
      </w:r>
      <w:r w:rsidR="00DE4D4F">
        <w:t xml:space="preserve"> </w:t>
      </w:r>
      <w:r>
        <w:t>2</w:t>
      </w:r>
      <w:r w:rsidR="00DE4D4F">
        <w:t xml:space="preserve"> </w:t>
      </w:r>
      <w:r>
        <w:t>sono</w:t>
      </w:r>
      <w:r w:rsidR="00DE4D4F">
        <w:t xml:space="preserve"> </w:t>
      </w:r>
      <w:r>
        <w:t>fissate</w:t>
      </w:r>
      <w:r w:rsidR="00DE4D4F">
        <w:t xml:space="preserve"> </w:t>
      </w:r>
      <w:r>
        <w:t>dalle</w:t>
      </w:r>
      <w:r w:rsidR="00DE4D4F">
        <w:t xml:space="preserve"> </w:t>
      </w:r>
      <w:r>
        <w:t>rispettive</w:t>
      </w:r>
      <w:r w:rsidR="00DE4D4F">
        <w:t xml:space="preserve"> </w:t>
      </w:r>
      <w:r>
        <w:t>norme</w:t>
      </w:r>
      <w:r w:rsidR="00DE4D4F">
        <w:t xml:space="preserve"> </w:t>
      </w:r>
      <w:r>
        <w:t>statali</w:t>
      </w:r>
    </w:p>
    <w:p w:rsidR="009F0738" w:rsidRDefault="009F0738">
      <w:pPr>
        <w:rPr>
          <w:rFonts w:ascii="Arial Narrow" w:hAnsi="Arial Narrow"/>
          <w:sz w:val="20"/>
        </w:rPr>
      </w:pPr>
      <w:r>
        <w:br w:type="page"/>
      </w:r>
    </w:p>
    <w:p w:rsidR="009F0738" w:rsidRDefault="009F0738" w:rsidP="004C2FAE">
      <w:pPr>
        <w:pStyle w:val="STTESTO"/>
      </w:pPr>
    </w:p>
    <w:p w:rsidR="003E0EC5" w:rsidRDefault="003E0EC5" w:rsidP="003E0EC5">
      <w:pPr>
        <w:pStyle w:val="STCAPO"/>
      </w:pPr>
      <w:bookmarkStart w:id="26" w:name="_Toc488850874"/>
      <w:r>
        <w:t>Tipi</w:t>
      </w:r>
      <w:r w:rsidR="00DE4D4F">
        <w:t xml:space="preserve"> </w:t>
      </w:r>
      <w:r>
        <w:t>di</w:t>
      </w:r>
      <w:r w:rsidR="00DE4D4F">
        <w:t xml:space="preserve"> </w:t>
      </w:r>
      <w:r>
        <w:t>intervento</w:t>
      </w:r>
      <w:bookmarkEnd w:id="26"/>
    </w:p>
    <w:p w:rsidR="003E0EC5" w:rsidRDefault="003E0EC5" w:rsidP="003E0EC5">
      <w:pPr>
        <w:pStyle w:val="STARTICOLO"/>
      </w:pPr>
      <w:bookmarkStart w:id="27" w:name="_Toc488850875"/>
      <w:r>
        <w:t>Generalità</w:t>
      </w:r>
      <w:bookmarkEnd w:id="27"/>
    </w:p>
    <w:p w:rsidR="00FB3B42" w:rsidRPr="00FB3B42" w:rsidRDefault="00FB3B42" w:rsidP="00FB3B42">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statali.</w:t>
      </w:r>
      <w:r w:rsidR="00DE4D4F">
        <w:rPr>
          <w:color w:val="7030A0"/>
        </w:rPr>
        <w:t xml:space="preserve"> </w:t>
      </w:r>
      <w:r w:rsidRPr="00FB3B42">
        <w:rPr>
          <w:color w:val="7030A0"/>
        </w:rPr>
        <w:t>Decreto</w:t>
      </w:r>
      <w:r w:rsidR="00DE4D4F">
        <w:rPr>
          <w:color w:val="7030A0"/>
        </w:rPr>
        <w:t xml:space="preserve"> </w:t>
      </w:r>
      <w:r w:rsidRPr="00FB3B42">
        <w:rPr>
          <w:color w:val="7030A0"/>
        </w:rPr>
        <w:t>del</w:t>
      </w:r>
      <w:r w:rsidR="00DE4D4F">
        <w:rPr>
          <w:color w:val="7030A0"/>
        </w:rPr>
        <w:t xml:space="preserve"> </w:t>
      </w:r>
      <w:r w:rsidRPr="00FB3B42">
        <w:rPr>
          <w:color w:val="7030A0"/>
        </w:rPr>
        <w:t>Presidente</w:t>
      </w:r>
      <w:r w:rsidR="00DE4D4F">
        <w:rPr>
          <w:color w:val="7030A0"/>
        </w:rPr>
        <w:t xml:space="preserve"> </w:t>
      </w:r>
      <w:r w:rsidRPr="00FB3B42">
        <w:rPr>
          <w:color w:val="7030A0"/>
        </w:rPr>
        <w:t>della</w:t>
      </w:r>
      <w:r w:rsidR="00DE4D4F">
        <w:rPr>
          <w:color w:val="7030A0"/>
        </w:rPr>
        <w:t xml:space="preserve"> </w:t>
      </w:r>
      <w:r w:rsidRPr="00FB3B42">
        <w:rPr>
          <w:color w:val="7030A0"/>
        </w:rPr>
        <w:t>Repubblica</w:t>
      </w:r>
      <w:r w:rsidR="00DE4D4F">
        <w:rPr>
          <w:color w:val="7030A0"/>
        </w:rPr>
        <w:t xml:space="preserve"> </w:t>
      </w:r>
      <w:r w:rsidRPr="00FB3B42">
        <w:rPr>
          <w:color w:val="7030A0"/>
        </w:rPr>
        <w:t>n.</w:t>
      </w:r>
      <w:r w:rsidR="00DE4D4F">
        <w:rPr>
          <w:color w:val="7030A0"/>
        </w:rPr>
        <w:t xml:space="preserve"> </w:t>
      </w:r>
      <w:r w:rsidRPr="00FB3B42">
        <w:rPr>
          <w:color w:val="7030A0"/>
        </w:rPr>
        <w:t>380</w:t>
      </w:r>
      <w:r w:rsidR="00DE4D4F">
        <w:rPr>
          <w:color w:val="7030A0"/>
        </w:rPr>
        <w:t xml:space="preserve"> </w:t>
      </w:r>
      <w:r w:rsidRPr="00FB3B42">
        <w:rPr>
          <w:color w:val="7030A0"/>
        </w:rPr>
        <w:t>del</w:t>
      </w:r>
      <w:r w:rsidR="00DE4D4F">
        <w:rPr>
          <w:color w:val="7030A0"/>
        </w:rPr>
        <w:t xml:space="preserve"> </w:t>
      </w:r>
      <w:r w:rsidRPr="00FB3B42">
        <w:rPr>
          <w:color w:val="7030A0"/>
        </w:rPr>
        <w:t>2001,</w:t>
      </w:r>
      <w:r w:rsidR="00DE4D4F">
        <w:rPr>
          <w:color w:val="7030A0"/>
        </w:rPr>
        <w:t xml:space="preserve"> </w:t>
      </w:r>
      <w:r w:rsidRPr="00FB3B42">
        <w:rPr>
          <w:color w:val="7030A0"/>
        </w:rPr>
        <w:t>articolo</w:t>
      </w:r>
      <w:r w:rsidR="00DE4D4F">
        <w:rPr>
          <w:color w:val="7030A0"/>
        </w:rPr>
        <w:t xml:space="preserve"> </w:t>
      </w:r>
      <w:r w:rsidR="00244636">
        <w:rPr>
          <w:color w:val="7030A0"/>
        </w:rPr>
        <w:t>3</w:t>
      </w:r>
      <w:r w:rsidRPr="00FB3B42">
        <w:rPr>
          <w:color w:val="7030A0"/>
        </w:rPr>
        <w:t>.</w:t>
      </w:r>
    </w:p>
    <w:p w:rsidR="00FB3B42" w:rsidRPr="00AA6090" w:rsidRDefault="00FB3B42" w:rsidP="00FB3B42">
      <w:pPr>
        <w:pStyle w:val="STTESTO000"/>
        <w:numPr>
          <w:ilvl w:val="0"/>
          <w:numId w:val="0"/>
        </w:numPr>
        <w:rPr>
          <w:strike/>
          <w:color w:val="7030A0"/>
        </w:rPr>
      </w:pPr>
      <w:r w:rsidRPr="00AA6090">
        <w:rPr>
          <w:strike/>
          <w:color w:val="7030A0"/>
        </w:rPr>
        <w:t>Norme</w:t>
      </w:r>
      <w:r w:rsidR="00DE4D4F">
        <w:rPr>
          <w:strike/>
          <w:color w:val="7030A0"/>
        </w:rPr>
        <w:t xml:space="preserve"> </w:t>
      </w:r>
      <w:r w:rsidRPr="00AA6090">
        <w:rPr>
          <w:strike/>
          <w:color w:val="7030A0"/>
        </w:rPr>
        <w:t>regionali.</w:t>
      </w:r>
      <w:r w:rsidR="00DE4D4F">
        <w:rPr>
          <w:strike/>
          <w:color w:val="7030A0"/>
        </w:rPr>
        <w:t xml:space="preserve"> </w:t>
      </w:r>
      <w:r w:rsidRPr="00AA6090">
        <w:rPr>
          <w:strike/>
          <w:color w:val="7030A0"/>
        </w:rPr>
        <w:t>Legge</w:t>
      </w:r>
      <w:r w:rsidR="00DE4D4F">
        <w:rPr>
          <w:strike/>
          <w:color w:val="7030A0"/>
        </w:rPr>
        <w:t xml:space="preserve"> </w:t>
      </w:r>
      <w:r w:rsidRPr="00AA6090">
        <w:rPr>
          <w:strike/>
          <w:color w:val="7030A0"/>
        </w:rPr>
        <w:t>regionale</w:t>
      </w:r>
      <w:r w:rsidR="00DE4D4F">
        <w:rPr>
          <w:strike/>
          <w:color w:val="7030A0"/>
        </w:rPr>
        <w:t xml:space="preserve"> </w:t>
      </w:r>
      <w:r w:rsidRPr="00AA6090">
        <w:rPr>
          <w:strike/>
          <w:color w:val="7030A0"/>
        </w:rPr>
        <w:t>n.</w:t>
      </w:r>
      <w:r w:rsidR="00DE4D4F">
        <w:rPr>
          <w:strike/>
          <w:color w:val="7030A0"/>
        </w:rPr>
        <w:t xml:space="preserve"> </w:t>
      </w:r>
      <w:r w:rsidRPr="00AA6090">
        <w:rPr>
          <w:strike/>
          <w:color w:val="7030A0"/>
        </w:rPr>
        <w:t>45</w:t>
      </w:r>
      <w:r w:rsidR="00DE4D4F">
        <w:rPr>
          <w:strike/>
          <w:color w:val="7030A0"/>
        </w:rPr>
        <w:t xml:space="preserve"> </w:t>
      </w:r>
      <w:r w:rsidRPr="00AA6090">
        <w:rPr>
          <w:strike/>
          <w:color w:val="7030A0"/>
        </w:rPr>
        <w:t>del</w:t>
      </w:r>
      <w:r w:rsidR="00DE4D4F">
        <w:rPr>
          <w:strike/>
          <w:color w:val="7030A0"/>
        </w:rPr>
        <w:t xml:space="preserve"> </w:t>
      </w:r>
      <w:r w:rsidRPr="00AA6090">
        <w:rPr>
          <w:strike/>
          <w:color w:val="7030A0"/>
        </w:rPr>
        <w:t>1989,</w:t>
      </w:r>
      <w:r w:rsidR="00DE4D4F">
        <w:rPr>
          <w:strike/>
          <w:color w:val="7030A0"/>
        </w:rPr>
        <w:t xml:space="preserve"> </w:t>
      </w:r>
      <w:r w:rsidRPr="00AA6090">
        <w:rPr>
          <w:strike/>
          <w:color w:val="7030A0"/>
        </w:rPr>
        <w:t>articolo</w:t>
      </w:r>
      <w:r w:rsidR="00DE4D4F">
        <w:rPr>
          <w:strike/>
          <w:color w:val="7030A0"/>
        </w:rPr>
        <w:t xml:space="preserve"> </w:t>
      </w:r>
      <w:r w:rsidRPr="00AA6090">
        <w:rPr>
          <w:strike/>
          <w:color w:val="7030A0"/>
        </w:rPr>
        <w:t>00.</w:t>
      </w:r>
    </w:p>
    <w:p w:rsidR="00FB3B42" w:rsidRPr="001E0E29" w:rsidRDefault="001E0E29" w:rsidP="00FB3B42">
      <w:pPr>
        <w:pStyle w:val="STTESTO"/>
        <w:rPr>
          <w:color w:val="0000FF"/>
        </w:rPr>
      </w:pPr>
      <w:r w:rsidRPr="001E0E29">
        <w:rPr>
          <w:color w:val="0000FF"/>
        </w:rPr>
        <w:t>Si</w:t>
      </w:r>
      <w:r w:rsidR="00DE4D4F">
        <w:rPr>
          <w:color w:val="0000FF"/>
        </w:rPr>
        <w:t xml:space="preserve"> </w:t>
      </w:r>
      <w:r w:rsidRPr="001E0E29">
        <w:rPr>
          <w:color w:val="0000FF"/>
        </w:rPr>
        <w:t>applicano</w:t>
      </w:r>
      <w:r w:rsidR="00DE4D4F">
        <w:rPr>
          <w:color w:val="0000FF"/>
        </w:rPr>
        <w:t xml:space="preserve"> </w:t>
      </w:r>
      <w:r w:rsidRPr="001E0E29">
        <w:rPr>
          <w:color w:val="0000FF"/>
        </w:rPr>
        <w:t>le</w:t>
      </w:r>
      <w:r w:rsidR="00DE4D4F">
        <w:rPr>
          <w:color w:val="0000FF"/>
        </w:rPr>
        <w:t xml:space="preserve"> </w:t>
      </w:r>
      <w:r w:rsidRPr="001E0E29">
        <w:rPr>
          <w:color w:val="0000FF"/>
        </w:rPr>
        <w:t>seguenti</w:t>
      </w:r>
      <w:r w:rsidR="00DE4D4F">
        <w:rPr>
          <w:color w:val="0000FF"/>
        </w:rPr>
        <w:t xml:space="preserve"> </w:t>
      </w:r>
      <w:r w:rsidRPr="001E0E29">
        <w:rPr>
          <w:color w:val="0000FF"/>
        </w:rPr>
        <w:t>definizioni</w:t>
      </w:r>
      <w:r w:rsidR="00DE4D4F">
        <w:rPr>
          <w:color w:val="0000FF"/>
        </w:rPr>
        <w:t xml:space="preserve"> </w:t>
      </w:r>
      <w:r w:rsidRPr="001E0E29">
        <w:rPr>
          <w:color w:val="0000FF"/>
        </w:rPr>
        <w:t>relative</w:t>
      </w:r>
      <w:r w:rsidR="00DE4D4F">
        <w:rPr>
          <w:color w:val="0000FF"/>
        </w:rPr>
        <w:t xml:space="preserve"> </w:t>
      </w:r>
      <w:r w:rsidRPr="001E0E29">
        <w:rPr>
          <w:color w:val="0000FF"/>
        </w:rPr>
        <w:t>alla</w:t>
      </w:r>
      <w:r w:rsidR="00DE4D4F">
        <w:rPr>
          <w:color w:val="0000FF"/>
        </w:rPr>
        <w:t xml:space="preserve"> </w:t>
      </w:r>
      <w:r w:rsidRPr="001E0E29">
        <w:rPr>
          <w:color w:val="0000FF"/>
        </w:rPr>
        <w:t>tipologia</w:t>
      </w:r>
      <w:r w:rsidR="00DE4D4F">
        <w:rPr>
          <w:color w:val="0000FF"/>
        </w:rPr>
        <w:t xml:space="preserve"> </w:t>
      </w:r>
      <w:r w:rsidRPr="001E0E29">
        <w:rPr>
          <w:color w:val="0000FF"/>
        </w:rPr>
        <w:t>di</w:t>
      </w:r>
      <w:r w:rsidR="00DE4D4F">
        <w:rPr>
          <w:color w:val="0000FF"/>
        </w:rPr>
        <w:t xml:space="preserve"> </w:t>
      </w:r>
      <w:r w:rsidRPr="001E0E29">
        <w:rPr>
          <w:color w:val="0000FF"/>
        </w:rPr>
        <w:t>intervento</w:t>
      </w:r>
      <w:r w:rsidR="00DE4D4F">
        <w:rPr>
          <w:color w:val="0000FF"/>
        </w:rPr>
        <w:t xml:space="preserve"> </w:t>
      </w:r>
      <w:r w:rsidRPr="001E0E29">
        <w:rPr>
          <w:color w:val="0000FF"/>
        </w:rPr>
        <w:t>previste</w:t>
      </w:r>
      <w:r w:rsidR="00DE4D4F">
        <w:rPr>
          <w:color w:val="0000FF"/>
        </w:rPr>
        <w:t xml:space="preserve"> </w:t>
      </w:r>
      <w:r w:rsidRPr="001E0E29">
        <w:rPr>
          <w:color w:val="0000FF"/>
        </w:rPr>
        <w:t>dalle</w:t>
      </w:r>
      <w:r w:rsidR="00DE4D4F">
        <w:rPr>
          <w:color w:val="0000FF"/>
        </w:rPr>
        <w:t xml:space="preserve"> </w:t>
      </w:r>
      <w:r w:rsidRPr="001E0E29">
        <w:rPr>
          <w:color w:val="0000FF"/>
        </w:rPr>
        <w:t>NTA</w:t>
      </w:r>
      <w:r w:rsidR="00DE4D4F">
        <w:rPr>
          <w:color w:val="0000FF"/>
        </w:rPr>
        <w:t xml:space="preserve"> </w:t>
      </w:r>
      <w:r w:rsidRPr="001E0E29">
        <w:rPr>
          <w:color w:val="0000FF"/>
        </w:rPr>
        <w:t>del</w:t>
      </w:r>
      <w:r w:rsidR="00DE4D4F">
        <w:rPr>
          <w:color w:val="0000FF"/>
        </w:rPr>
        <w:t xml:space="preserve"> </w:t>
      </w:r>
      <w:r w:rsidR="00244636" w:rsidRPr="001E0E29">
        <w:rPr>
          <w:color w:val="0000FF"/>
        </w:rPr>
        <w:t>PUC.</w:t>
      </w:r>
    </w:p>
    <w:p w:rsidR="003C4573" w:rsidRPr="001E0E29" w:rsidRDefault="003C4573" w:rsidP="00FB3B42">
      <w:pPr>
        <w:pStyle w:val="STTESTO"/>
        <w:rPr>
          <w:color w:val="0000FF"/>
        </w:rPr>
      </w:pPr>
      <w:r w:rsidRPr="001E0E29">
        <w:rPr>
          <w:color w:val="0000FF"/>
        </w:rPr>
        <w:t>Le</w:t>
      </w:r>
      <w:r w:rsidR="00DE4D4F">
        <w:rPr>
          <w:color w:val="0000FF"/>
        </w:rPr>
        <w:t xml:space="preserve"> </w:t>
      </w:r>
      <w:r w:rsidRPr="001E0E29">
        <w:rPr>
          <w:color w:val="0000FF"/>
        </w:rPr>
        <w:t>definizioni</w:t>
      </w:r>
      <w:r w:rsidR="00DE4D4F">
        <w:rPr>
          <w:color w:val="0000FF"/>
        </w:rPr>
        <w:t xml:space="preserve"> </w:t>
      </w:r>
      <w:r w:rsidRPr="001E0E29">
        <w:rPr>
          <w:color w:val="0000FF"/>
        </w:rPr>
        <w:t>di</w:t>
      </w:r>
      <w:r w:rsidR="00DE4D4F">
        <w:rPr>
          <w:color w:val="0000FF"/>
        </w:rPr>
        <w:t xml:space="preserve"> </w:t>
      </w:r>
      <w:r w:rsidRPr="001E0E29">
        <w:rPr>
          <w:color w:val="0000FF"/>
        </w:rPr>
        <w:t>manutenzione</w:t>
      </w:r>
      <w:r w:rsidR="00DE4D4F">
        <w:rPr>
          <w:color w:val="0000FF"/>
        </w:rPr>
        <w:t xml:space="preserve"> </w:t>
      </w:r>
      <w:r w:rsidRPr="001E0E29">
        <w:rPr>
          <w:color w:val="0000FF"/>
        </w:rPr>
        <w:t>ordinaria,</w:t>
      </w:r>
      <w:r w:rsidR="00DE4D4F">
        <w:rPr>
          <w:color w:val="0000FF"/>
        </w:rPr>
        <w:t xml:space="preserve"> </w:t>
      </w:r>
      <w:r w:rsidRPr="001E0E29">
        <w:rPr>
          <w:color w:val="0000FF"/>
        </w:rPr>
        <w:t>di</w:t>
      </w:r>
      <w:r w:rsidR="00DE4D4F">
        <w:rPr>
          <w:color w:val="0000FF"/>
        </w:rPr>
        <w:t xml:space="preserve"> </w:t>
      </w:r>
      <w:r w:rsidRPr="001E0E29">
        <w:rPr>
          <w:color w:val="0000FF"/>
        </w:rPr>
        <w:t>manutenzione</w:t>
      </w:r>
      <w:r w:rsidR="00DE4D4F">
        <w:rPr>
          <w:color w:val="0000FF"/>
        </w:rPr>
        <w:t xml:space="preserve"> </w:t>
      </w:r>
      <w:r w:rsidRPr="001E0E29">
        <w:rPr>
          <w:color w:val="0000FF"/>
        </w:rPr>
        <w:t>straordinaria,</w:t>
      </w:r>
      <w:r w:rsidR="00DE4D4F">
        <w:rPr>
          <w:color w:val="0000FF"/>
        </w:rPr>
        <w:t xml:space="preserve"> </w:t>
      </w:r>
      <w:r w:rsidRPr="001E0E29">
        <w:rPr>
          <w:color w:val="0000FF"/>
        </w:rPr>
        <w:t>di</w:t>
      </w:r>
      <w:r w:rsidR="00DE4D4F">
        <w:rPr>
          <w:color w:val="0000FF"/>
        </w:rPr>
        <w:t xml:space="preserve"> </w:t>
      </w:r>
      <w:r w:rsidRPr="001E0E29">
        <w:rPr>
          <w:color w:val="0000FF"/>
        </w:rPr>
        <w:t>ristrutturazione</w:t>
      </w:r>
      <w:r w:rsidR="00DE4D4F">
        <w:rPr>
          <w:color w:val="0000FF"/>
        </w:rPr>
        <w:t xml:space="preserve"> </w:t>
      </w:r>
      <w:r w:rsidRPr="001E0E29">
        <w:rPr>
          <w:color w:val="0000FF"/>
        </w:rPr>
        <w:t>edilizia,</w:t>
      </w:r>
      <w:r w:rsidR="00DE4D4F">
        <w:rPr>
          <w:color w:val="0000FF"/>
        </w:rPr>
        <w:t xml:space="preserve"> </w:t>
      </w:r>
      <w:r w:rsidRPr="001E0E29">
        <w:rPr>
          <w:color w:val="0000FF"/>
        </w:rPr>
        <w:t>di</w:t>
      </w:r>
      <w:r w:rsidR="00DE4D4F">
        <w:rPr>
          <w:color w:val="0000FF"/>
        </w:rPr>
        <w:t xml:space="preserve"> </w:t>
      </w:r>
      <w:r w:rsidRPr="001E0E29">
        <w:rPr>
          <w:color w:val="0000FF"/>
        </w:rPr>
        <w:t>restauro,</w:t>
      </w:r>
      <w:r w:rsidR="00DE4D4F">
        <w:rPr>
          <w:color w:val="0000FF"/>
        </w:rPr>
        <w:t xml:space="preserve"> </w:t>
      </w:r>
      <w:r w:rsidRPr="001E0E29">
        <w:rPr>
          <w:color w:val="0000FF"/>
        </w:rPr>
        <w:t>di</w:t>
      </w:r>
      <w:r w:rsidR="00DE4D4F">
        <w:rPr>
          <w:color w:val="0000FF"/>
        </w:rPr>
        <w:t xml:space="preserve"> </w:t>
      </w:r>
      <w:r w:rsidRPr="001E0E29">
        <w:rPr>
          <w:color w:val="0000FF"/>
        </w:rPr>
        <w:t>nuova</w:t>
      </w:r>
      <w:r w:rsidR="00DE4D4F">
        <w:rPr>
          <w:color w:val="0000FF"/>
        </w:rPr>
        <w:t xml:space="preserve"> </w:t>
      </w:r>
      <w:r w:rsidRPr="001E0E29">
        <w:rPr>
          <w:color w:val="0000FF"/>
        </w:rPr>
        <w:t>costruzione</w:t>
      </w:r>
      <w:r w:rsidR="00DE4D4F">
        <w:rPr>
          <w:color w:val="0000FF"/>
        </w:rPr>
        <w:t xml:space="preserve"> </w:t>
      </w:r>
      <w:r w:rsidRPr="001E0E29">
        <w:rPr>
          <w:color w:val="0000FF"/>
        </w:rPr>
        <w:t>e</w:t>
      </w:r>
      <w:r w:rsidR="00DE4D4F">
        <w:rPr>
          <w:color w:val="0000FF"/>
        </w:rPr>
        <w:t xml:space="preserve"> </w:t>
      </w:r>
      <w:r w:rsidRPr="001E0E29">
        <w:rPr>
          <w:color w:val="0000FF"/>
        </w:rPr>
        <w:t>di</w:t>
      </w:r>
      <w:r w:rsidR="00DE4D4F">
        <w:rPr>
          <w:color w:val="0000FF"/>
        </w:rPr>
        <w:t xml:space="preserve"> </w:t>
      </w:r>
      <w:r w:rsidRPr="001E0E29">
        <w:rPr>
          <w:color w:val="0000FF"/>
        </w:rPr>
        <w:t>ristrutturazione</w:t>
      </w:r>
      <w:r w:rsidR="00DE4D4F">
        <w:rPr>
          <w:color w:val="0000FF"/>
        </w:rPr>
        <w:t xml:space="preserve"> </w:t>
      </w:r>
      <w:r w:rsidRPr="001E0E29">
        <w:rPr>
          <w:color w:val="0000FF"/>
        </w:rPr>
        <w:t>urbanistica</w:t>
      </w:r>
      <w:r w:rsidR="00DE4D4F">
        <w:rPr>
          <w:color w:val="0000FF"/>
        </w:rPr>
        <w:t xml:space="preserve"> </w:t>
      </w:r>
      <w:r w:rsidRPr="001E0E29">
        <w:rPr>
          <w:color w:val="0000FF"/>
        </w:rPr>
        <w:t>previste</w:t>
      </w:r>
      <w:r w:rsidR="00DE4D4F">
        <w:rPr>
          <w:color w:val="0000FF"/>
        </w:rPr>
        <w:t xml:space="preserve"> </w:t>
      </w:r>
      <w:r w:rsidRPr="001E0E29">
        <w:rPr>
          <w:color w:val="0000FF"/>
        </w:rPr>
        <w:t>dall</w:t>
      </w:r>
      <w:r w:rsidR="001C4852" w:rsidRPr="001E0E29">
        <w:rPr>
          <w:color w:val="0000FF"/>
        </w:rPr>
        <w:t>’</w:t>
      </w:r>
      <w:r w:rsidRPr="001E0E29">
        <w:rPr>
          <w:color w:val="0000FF"/>
        </w:rPr>
        <w:t>articolo</w:t>
      </w:r>
      <w:r w:rsidR="00DE4D4F">
        <w:rPr>
          <w:color w:val="0000FF"/>
        </w:rPr>
        <w:t xml:space="preserve"> </w:t>
      </w:r>
      <w:r w:rsidRPr="001E0E29">
        <w:rPr>
          <w:color w:val="0000FF"/>
        </w:rPr>
        <w:t>3</w:t>
      </w:r>
      <w:r w:rsidR="00DE4D4F">
        <w:rPr>
          <w:color w:val="0000FF"/>
        </w:rPr>
        <w:t xml:space="preserve"> </w:t>
      </w:r>
      <w:r w:rsidRPr="001E0E29">
        <w:rPr>
          <w:color w:val="0000FF"/>
        </w:rPr>
        <w:t>del</w:t>
      </w:r>
      <w:r w:rsidR="00DE4D4F">
        <w:rPr>
          <w:color w:val="0000FF"/>
        </w:rPr>
        <w:t xml:space="preserve"> </w:t>
      </w:r>
      <w:r w:rsidRPr="001E0E29">
        <w:rPr>
          <w:color w:val="0000FF"/>
        </w:rPr>
        <w:t>DPR</w:t>
      </w:r>
      <w:r w:rsidR="00DE4D4F">
        <w:rPr>
          <w:color w:val="0000FF"/>
        </w:rPr>
        <w:t xml:space="preserve"> </w:t>
      </w:r>
      <w:r w:rsidRPr="001E0E29">
        <w:rPr>
          <w:color w:val="0000FF"/>
        </w:rPr>
        <w:t>n.</w:t>
      </w:r>
      <w:r w:rsidR="00DE4D4F">
        <w:rPr>
          <w:color w:val="0000FF"/>
        </w:rPr>
        <w:t xml:space="preserve"> </w:t>
      </w:r>
      <w:r w:rsidRPr="001E0E29">
        <w:rPr>
          <w:color w:val="0000FF"/>
        </w:rPr>
        <w:t>380</w:t>
      </w:r>
      <w:r w:rsidR="00DE4D4F">
        <w:rPr>
          <w:color w:val="0000FF"/>
        </w:rPr>
        <w:t xml:space="preserve"> </w:t>
      </w:r>
      <w:r w:rsidRPr="001E0E29">
        <w:rPr>
          <w:color w:val="0000FF"/>
        </w:rPr>
        <w:t>del</w:t>
      </w:r>
      <w:r w:rsidR="00DE4D4F">
        <w:rPr>
          <w:color w:val="0000FF"/>
        </w:rPr>
        <w:t xml:space="preserve"> </w:t>
      </w:r>
      <w:r w:rsidRPr="001E0E29">
        <w:rPr>
          <w:color w:val="0000FF"/>
        </w:rPr>
        <w:t>2001,</w:t>
      </w:r>
      <w:r w:rsidR="00DE4D4F">
        <w:rPr>
          <w:color w:val="0000FF"/>
        </w:rPr>
        <w:t xml:space="preserve"> </w:t>
      </w:r>
      <w:r w:rsidRPr="001E0E29">
        <w:rPr>
          <w:color w:val="0000FF"/>
        </w:rPr>
        <w:t>se</w:t>
      </w:r>
      <w:r w:rsidR="00DE4D4F">
        <w:rPr>
          <w:color w:val="0000FF"/>
        </w:rPr>
        <w:t xml:space="preserve"> </w:t>
      </w:r>
      <w:r w:rsidRPr="001E0E29">
        <w:rPr>
          <w:color w:val="0000FF"/>
        </w:rPr>
        <w:t>successivamente</w:t>
      </w:r>
      <w:r w:rsidR="00DE4D4F">
        <w:rPr>
          <w:color w:val="0000FF"/>
        </w:rPr>
        <w:t xml:space="preserve"> </w:t>
      </w:r>
      <w:r w:rsidRPr="001E0E29">
        <w:rPr>
          <w:color w:val="0000FF"/>
        </w:rPr>
        <w:t>modificate,</w:t>
      </w:r>
      <w:r w:rsidR="00DE4D4F">
        <w:rPr>
          <w:color w:val="0000FF"/>
        </w:rPr>
        <w:t xml:space="preserve"> </w:t>
      </w:r>
      <w:r w:rsidRPr="001E0E29">
        <w:rPr>
          <w:color w:val="0000FF"/>
        </w:rPr>
        <w:t>prevalgono</w:t>
      </w:r>
      <w:r w:rsidR="00DE4D4F">
        <w:rPr>
          <w:color w:val="0000FF"/>
        </w:rPr>
        <w:t xml:space="preserve"> </w:t>
      </w:r>
      <w:r w:rsidRPr="001E0E29">
        <w:rPr>
          <w:color w:val="0000FF"/>
        </w:rPr>
        <w:t>sulle</w:t>
      </w:r>
      <w:r w:rsidR="00DE4D4F">
        <w:rPr>
          <w:color w:val="0000FF"/>
        </w:rPr>
        <w:t xml:space="preserve"> </w:t>
      </w:r>
      <w:r w:rsidRPr="001E0E29">
        <w:rPr>
          <w:color w:val="0000FF"/>
        </w:rPr>
        <w:t>definizioni</w:t>
      </w:r>
      <w:r w:rsidR="00DE4D4F">
        <w:rPr>
          <w:color w:val="0000FF"/>
        </w:rPr>
        <w:t xml:space="preserve"> </w:t>
      </w:r>
      <w:r w:rsidRPr="001E0E29">
        <w:rPr>
          <w:color w:val="0000FF"/>
        </w:rPr>
        <w:t>del</w:t>
      </w:r>
      <w:r w:rsidR="00DE4D4F">
        <w:rPr>
          <w:color w:val="0000FF"/>
        </w:rPr>
        <w:t xml:space="preserve"> </w:t>
      </w:r>
      <w:r w:rsidRPr="001E0E29">
        <w:rPr>
          <w:color w:val="0000FF"/>
        </w:rPr>
        <w:t>presente</w:t>
      </w:r>
      <w:r w:rsidR="00DE4D4F">
        <w:rPr>
          <w:color w:val="0000FF"/>
        </w:rPr>
        <w:t xml:space="preserve"> </w:t>
      </w:r>
      <w:r w:rsidRPr="001E0E29">
        <w:rPr>
          <w:color w:val="0000FF"/>
        </w:rPr>
        <w:t>REU.</w:t>
      </w:r>
    </w:p>
    <w:p w:rsidR="00FB3B42" w:rsidRDefault="00FB3B42" w:rsidP="00FB3B42">
      <w:pPr>
        <w:pStyle w:val="STTESTO"/>
      </w:pPr>
    </w:p>
    <w:p w:rsidR="003E0EC5" w:rsidRDefault="003E0EC5" w:rsidP="003E0EC5">
      <w:pPr>
        <w:pStyle w:val="STARTICOLO"/>
      </w:pPr>
      <w:bookmarkStart w:id="28" w:name="_Toc488850876"/>
      <w:r>
        <w:t>Manutenzione</w:t>
      </w:r>
      <w:r w:rsidR="00DE4D4F">
        <w:t xml:space="preserve"> </w:t>
      </w:r>
      <w:r>
        <w:t>ordinaria</w:t>
      </w:r>
      <w:r w:rsidR="00DE4D4F">
        <w:t xml:space="preserve"> </w:t>
      </w:r>
      <w:r>
        <w:t>(MO)</w:t>
      </w:r>
      <w:bookmarkEnd w:id="28"/>
    </w:p>
    <w:p w:rsidR="00FB3B42" w:rsidRPr="00FB3B42" w:rsidRDefault="00FB3B42" w:rsidP="00FB3B42">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statali.</w:t>
      </w:r>
      <w:r w:rsidR="00DE4D4F">
        <w:rPr>
          <w:color w:val="7030A0"/>
        </w:rPr>
        <w:t xml:space="preserve"> </w:t>
      </w:r>
      <w:r w:rsidRPr="00FB3B42">
        <w:rPr>
          <w:color w:val="7030A0"/>
        </w:rPr>
        <w:t>Decreto</w:t>
      </w:r>
      <w:r w:rsidR="00DE4D4F">
        <w:rPr>
          <w:color w:val="7030A0"/>
        </w:rPr>
        <w:t xml:space="preserve"> </w:t>
      </w:r>
      <w:r w:rsidRPr="00FB3B42">
        <w:rPr>
          <w:color w:val="7030A0"/>
        </w:rPr>
        <w:t>del</w:t>
      </w:r>
      <w:r w:rsidR="00DE4D4F">
        <w:rPr>
          <w:color w:val="7030A0"/>
        </w:rPr>
        <w:t xml:space="preserve"> </w:t>
      </w:r>
      <w:r w:rsidRPr="00FB3B42">
        <w:rPr>
          <w:color w:val="7030A0"/>
        </w:rPr>
        <w:t>Presidente</w:t>
      </w:r>
      <w:r w:rsidR="00DE4D4F">
        <w:rPr>
          <w:color w:val="7030A0"/>
        </w:rPr>
        <w:t xml:space="preserve"> </w:t>
      </w:r>
      <w:r w:rsidRPr="00FB3B42">
        <w:rPr>
          <w:color w:val="7030A0"/>
        </w:rPr>
        <w:t>della</w:t>
      </w:r>
      <w:r w:rsidR="00DE4D4F">
        <w:rPr>
          <w:color w:val="7030A0"/>
        </w:rPr>
        <w:t xml:space="preserve"> </w:t>
      </w:r>
      <w:r w:rsidRPr="00FB3B42">
        <w:rPr>
          <w:color w:val="7030A0"/>
        </w:rPr>
        <w:t>Repubblica</w:t>
      </w:r>
      <w:r w:rsidR="00DE4D4F">
        <w:rPr>
          <w:color w:val="7030A0"/>
        </w:rPr>
        <w:t xml:space="preserve"> </w:t>
      </w:r>
      <w:r w:rsidRPr="00FB3B42">
        <w:rPr>
          <w:color w:val="7030A0"/>
        </w:rPr>
        <w:t>n.</w:t>
      </w:r>
      <w:r w:rsidR="00DE4D4F">
        <w:rPr>
          <w:color w:val="7030A0"/>
        </w:rPr>
        <w:t xml:space="preserve"> </w:t>
      </w:r>
      <w:r w:rsidRPr="00FB3B42">
        <w:rPr>
          <w:color w:val="7030A0"/>
        </w:rPr>
        <w:t>380</w:t>
      </w:r>
      <w:r w:rsidR="00DE4D4F">
        <w:rPr>
          <w:color w:val="7030A0"/>
        </w:rPr>
        <w:t xml:space="preserve"> </w:t>
      </w:r>
      <w:r w:rsidRPr="00FB3B42">
        <w:rPr>
          <w:color w:val="7030A0"/>
        </w:rPr>
        <w:t>del</w:t>
      </w:r>
      <w:r w:rsidR="00DE4D4F">
        <w:rPr>
          <w:color w:val="7030A0"/>
        </w:rPr>
        <w:t xml:space="preserve"> </w:t>
      </w:r>
      <w:r w:rsidRPr="00FB3B42">
        <w:rPr>
          <w:color w:val="7030A0"/>
        </w:rPr>
        <w:t>2001,</w:t>
      </w:r>
      <w:r w:rsidR="00DE4D4F">
        <w:rPr>
          <w:color w:val="7030A0"/>
        </w:rPr>
        <w:t xml:space="preserve"> </w:t>
      </w:r>
      <w:r w:rsidRPr="00FB3B42">
        <w:rPr>
          <w:color w:val="7030A0"/>
        </w:rPr>
        <w:t>articolo</w:t>
      </w:r>
      <w:r w:rsidR="00DE4D4F">
        <w:rPr>
          <w:color w:val="7030A0"/>
        </w:rPr>
        <w:t xml:space="preserve"> </w:t>
      </w:r>
      <w:r w:rsidR="00244636">
        <w:rPr>
          <w:color w:val="7030A0"/>
        </w:rPr>
        <w:t>3</w:t>
      </w:r>
      <w:r w:rsidRPr="00FB3B42">
        <w:rPr>
          <w:color w:val="7030A0"/>
        </w:rPr>
        <w:t>.</w:t>
      </w:r>
    </w:p>
    <w:p w:rsidR="00FB3B42" w:rsidRPr="00FB3B42" w:rsidRDefault="00FB3B42" w:rsidP="00FB3B42">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regionali.</w:t>
      </w:r>
      <w:r w:rsidR="00DE4D4F">
        <w:rPr>
          <w:color w:val="7030A0"/>
        </w:rPr>
        <w:t xml:space="preserve"> </w:t>
      </w:r>
      <w:r w:rsidRPr="00FB3B42">
        <w:rPr>
          <w:color w:val="7030A0"/>
        </w:rPr>
        <w:t>Legge</w:t>
      </w:r>
      <w:r w:rsidR="00DE4D4F">
        <w:rPr>
          <w:color w:val="7030A0"/>
        </w:rPr>
        <w:t xml:space="preserve"> </w:t>
      </w:r>
      <w:r w:rsidRPr="00FB3B42">
        <w:rPr>
          <w:color w:val="7030A0"/>
        </w:rPr>
        <w:t>regionale</w:t>
      </w:r>
      <w:r w:rsidR="00DE4D4F">
        <w:rPr>
          <w:color w:val="7030A0"/>
        </w:rPr>
        <w:t xml:space="preserve"> </w:t>
      </w:r>
      <w:r w:rsidRPr="00FB3B42">
        <w:rPr>
          <w:color w:val="7030A0"/>
        </w:rPr>
        <w:t>n.</w:t>
      </w:r>
      <w:r w:rsidR="00DE4D4F">
        <w:rPr>
          <w:color w:val="7030A0"/>
        </w:rPr>
        <w:t xml:space="preserve"> </w:t>
      </w:r>
      <w:r w:rsidRPr="00FB3B42">
        <w:rPr>
          <w:color w:val="7030A0"/>
        </w:rPr>
        <w:t>45</w:t>
      </w:r>
      <w:r w:rsidR="00DE4D4F">
        <w:rPr>
          <w:color w:val="7030A0"/>
        </w:rPr>
        <w:t xml:space="preserve"> </w:t>
      </w:r>
      <w:r w:rsidRPr="00FB3B42">
        <w:rPr>
          <w:color w:val="7030A0"/>
        </w:rPr>
        <w:t>del</w:t>
      </w:r>
      <w:r w:rsidR="00DE4D4F">
        <w:rPr>
          <w:color w:val="7030A0"/>
        </w:rPr>
        <w:t xml:space="preserve"> </w:t>
      </w:r>
      <w:r w:rsidRPr="00FB3B42">
        <w:rPr>
          <w:color w:val="7030A0"/>
        </w:rPr>
        <w:t>1989,</w:t>
      </w:r>
      <w:r w:rsidR="00DE4D4F">
        <w:rPr>
          <w:color w:val="7030A0"/>
        </w:rPr>
        <w:t xml:space="preserve"> </w:t>
      </w:r>
      <w:r w:rsidRPr="00FB3B42">
        <w:rPr>
          <w:color w:val="7030A0"/>
        </w:rPr>
        <w:t>articolo</w:t>
      </w:r>
      <w:r w:rsidR="00DE4D4F">
        <w:rPr>
          <w:color w:val="7030A0"/>
        </w:rPr>
        <w:t xml:space="preserve"> </w:t>
      </w:r>
      <w:r w:rsidRPr="00FB3B42">
        <w:rPr>
          <w:color w:val="7030A0"/>
        </w:rPr>
        <w:t>00.</w:t>
      </w:r>
    </w:p>
    <w:p w:rsidR="00AA6090" w:rsidRPr="00AA6090" w:rsidRDefault="003C4573" w:rsidP="004C2B27">
      <w:pPr>
        <w:pStyle w:val="STTESTO000"/>
        <w:numPr>
          <w:ilvl w:val="0"/>
          <w:numId w:val="38"/>
        </w:numPr>
        <w:rPr>
          <w:color w:val="0000FF"/>
        </w:rPr>
      </w:pPr>
      <w:r w:rsidRPr="00AA6090">
        <w:rPr>
          <w:color w:val="0000FF"/>
        </w:rPr>
        <w:t>Si</w:t>
      </w:r>
      <w:r w:rsidR="00DE4D4F">
        <w:rPr>
          <w:color w:val="0000FF"/>
        </w:rPr>
        <w:t xml:space="preserve"> </w:t>
      </w:r>
      <w:r w:rsidRPr="00AA6090">
        <w:rPr>
          <w:color w:val="0000FF"/>
        </w:rPr>
        <w:t>definiscono</w:t>
      </w:r>
      <w:r w:rsidR="00DE4D4F">
        <w:rPr>
          <w:color w:val="0000FF"/>
        </w:rPr>
        <w:t xml:space="preserve"> </w:t>
      </w:r>
      <w:r w:rsidRPr="00AA6090">
        <w:rPr>
          <w:color w:val="0000FF"/>
        </w:rPr>
        <w:t>interventi</w:t>
      </w:r>
      <w:r w:rsidR="00DE4D4F">
        <w:rPr>
          <w:color w:val="0000FF"/>
        </w:rPr>
        <w:t xml:space="preserve"> </w:t>
      </w:r>
      <w:r w:rsidRPr="00AA6090">
        <w:rPr>
          <w:color w:val="0000FF"/>
        </w:rPr>
        <w:t>di</w:t>
      </w:r>
      <w:r w:rsidR="00DE4D4F">
        <w:rPr>
          <w:color w:val="0000FF"/>
        </w:rPr>
        <w:t xml:space="preserve"> </w:t>
      </w:r>
      <w:r w:rsidRPr="00AA6090">
        <w:rPr>
          <w:color w:val="0000FF"/>
        </w:rPr>
        <w:t>manutenzione</w:t>
      </w:r>
      <w:r w:rsidR="00DE4D4F">
        <w:rPr>
          <w:color w:val="0000FF"/>
        </w:rPr>
        <w:t xml:space="preserve"> </w:t>
      </w:r>
      <w:r w:rsidRPr="00AA6090">
        <w:rPr>
          <w:color w:val="0000FF"/>
        </w:rPr>
        <w:t>ordinaria</w:t>
      </w:r>
      <w:r w:rsidR="00DE4D4F">
        <w:rPr>
          <w:color w:val="0000FF"/>
        </w:rPr>
        <w:t xml:space="preserve"> </w:t>
      </w:r>
      <w:r w:rsidRPr="00AA6090">
        <w:rPr>
          <w:color w:val="0000FF"/>
        </w:rPr>
        <w:t>gli</w:t>
      </w:r>
      <w:r w:rsidR="00DE4D4F">
        <w:rPr>
          <w:color w:val="0000FF"/>
        </w:rPr>
        <w:t xml:space="preserve"> </w:t>
      </w:r>
      <w:r w:rsidRPr="00AA6090">
        <w:rPr>
          <w:color w:val="0000FF"/>
        </w:rPr>
        <w:t>interventi</w:t>
      </w:r>
      <w:r w:rsidR="00DE4D4F">
        <w:rPr>
          <w:color w:val="0000FF"/>
        </w:rPr>
        <w:t xml:space="preserve"> </w:t>
      </w:r>
      <w:r w:rsidRPr="00AA6090">
        <w:rPr>
          <w:color w:val="0000FF"/>
        </w:rPr>
        <w:t>edilizi</w:t>
      </w:r>
      <w:r w:rsidR="00DE4D4F">
        <w:rPr>
          <w:color w:val="0000FF"/>
        </w:rPr>
        <w:t xml:space="preserve"> </w:t>
      </w:r>
      <w:r w:rsidR="00AA6090" w:rsidRPr="00AA6090">
        <w:rPr>
          <w:color w:val="0000FF"/>
        </w:rPr>
        <w:t>che</w:t>
      </w:r>
      <w:r w:rsidR="00DE4D4F">
        <w:rPr>
          <w:color w:val="0000FF"/>
        </w:rPr>
        <w:t xml:space="preserve"> </w:t>
      </w:r>
      <w:r w:rsidR="00AA6090" w:rsidRPr="00AA6090">
        <w:rPr>
          <w:color w:val="0000FF"/>
        </w:rPr>
        <w:t>riguardano</w:t>
      </w:r>
      <w:r w:rsidR="00DE4D4F">
        <w:rPr>
          <w:color w:val="0000FF"/>
        </w:rPr>
        <w:t xml:space="preserve"> </w:t>
      </w:r>
      <w:r w:rsidR="00AA6090" w:rsidRPr="00AA6090">
        <w:rPr>
          <w:color w:val="0000FF"/>
        </w:rPr>
        <w:t>le</w:t>
      </w:r>
      <w:r w:rsidR="00DE4D4F">
        <w:rPr>
          <w:color w:val="0000FF"/>
        </w:rPr>
        <w:t xml:space="preserve"> </w:t>
      </w:r>
      <w:r w:rsidR="00AA6090" w:rsidRPr="00AA6090">
        <w:rPr>
          <w:color w:val="0000FF"/>
        </w:rPr>
        <w:t>opere</w:t>
      </w:r>
      <w:r w:rsidR="00DE4D4F">
        <w:rPr>
          <w:color w:val="0000FF"/>
        </w:rPr>
        <w:t xml:space="preserve"> </w:t>
      </w:r>
      <w:r w:rsidR="00AA6090" w:rsidRPr="00AA6090">
        <w:rPr>
          <w:color w:val="0000FF"/>
        </w:rPr>
        <w:t>di</w:t>
      </w:r>
      <w:r w:rsidR="00DE4D4F">
        <w:rPr>
          <w:color w:val="0000FF"/>
        </w:rPr>
        <w:t xml:space="preserve"> </w:t>
      </w:r>
      <w:r w:rsidR="00AA6090" w:rsidRPr="00AA6090">
        <w:rPr>
          <w:color w:val="0000FF"/>
        </w:rPr>
        <w:t>riparazione,</w:t>
      </w:r>
      <w:r w:rsidR="00DE4D4F">
        <w:rPr>
          <w:color w:val="0000FF"/>
        </w:rPr>
        <w:t xml:space="preserve"> </w:t>
      </w:r>
      <w:r w:rsidR="00AA6090" w:rsidRPr="00AA6090">
        <w:rPr>
          <w:color w:val="0000FF"/>
        </w:rPr>
        <w:t>rinnovamento</w:t>
      </w:r>
      <w:r w:rsidR="00DE4D4F">
        <w:rPr>
          <w:color w:val="0000FF"/>
        </w:rPr>
        <w:t xml:space="preserve"> </w:t>
      </w:r>
      <w:r w:rsidR="00AA6090" w:rsidRPr="00AA6090">
        <w:rPr>
          <w:color w:val="0000FF"/>
        </w:rPr>
        <w:t>e</w:t>
      </w:r>
      <w:r w:rsidR="00DE4D4F">
        <w:rPr>
          <w:color w:val="0000FF"/>
        </w:rPr>
        <w:t xml:space="preserve"> </w:t>
      </w:r>
      <w:r w:rsidR="00AA6090" w:rsidRPr="00AA6090">
        <w:rPr>
          <w:color w:val="0000FF"/>
        </w:rPr>
        <w:t>sostituzione</w:t>
      </w:r>
      <w:r w:rsidR="00DE4D4F">
        <w:rPr>
          <w:color w:val="0000FF"/>
        </w:rPr>
        <w:t xml:space="preserve"> </w:t>
      </w:r>
      <w:r w:rsidR="00AA6090" w:rsidRPr="00AA6090">
        <w:rPr>
          <w:color w:val="0000FF"/>
        </w:rPr>
        <w:t>delle</w:t>
      </w:r>
      <w:r w:rsidR="00DE4D4F">
        <w:rPr>
          <w:color w:val="0000FF"/>
        </w:rPr>
        <w:t xml:space="preserve"> </w:t>
      </w:r>
      <w:r w:rsidR="00AA6090" w:rsidRPr="00AA6090">
        <w:rPr>
          <w:color w:val="0000FF"/>
        </w:rPr>
        <w:t>finiture</w:t>
      </w:r>
      <w:r w:rsidR="00DE4D4F">
        <w:rPr>
          <w:color w:val="0000FF"/>
        </w:rPr>
        <w:t xml:space="preserve"> </w:t>
      </w:r>
      <w:r w:rsidR="00AA6090" w:rsidRPr="00AA6090">
        <w:rPr>
          <w:color w:val="0000FF"/>
        </w:rPr>
        <w:t>degli</w:t>
      </w:r>
      <w:r w:rsidR="00DE4D4F">
        <w:rPr>
          <w:color w:val="0000FF"/>
        </w:rPr>
        <w:t xml:space="preserve"> </w:t>
      </w:r>
      <w:r w:rsidR="00AA6090" w:rsidRPr="00AA6090">
        <w:rPr>
          <w:color w:val="0000FF"/>
        </w:rPr>
        <w:t>edifici</w:t>
      </w:r>
      <w:r w:rsidR="00DE4D4F">
        <w:rPr>
          <w:color w:val="0000FF"/>
        </w:rPr>
        <w:t xml:space="preserve"> </w:t>
      </w:r>
      <w:r w:rsidR="00AA6090" w:rsidRPr="00AA6090">
        <w:rPr>
          <w:color w:val="0000FF"/>
        </w:rPr>
        <w:t>e</w:t>
      </w:r>
      <w:r w:rsidR="00DE4D4F">
        <w:rPr>
          <w:color w:val="0000FF"/>
        </w:rPr>
        <w:t xml:space="preserve"> </w:t>
      </w:r>
      <w:r w:rsidR="00AA6090" w:rsidRPr="00AA6090">
        <w:rPr>
          <w:color w:val="0000FF"/>
        </w:rPr>
        <w:t>quelle</w:t>
      </w:r>
      <w:r w:rsidR="00DE4D4F">
        <w:rPr>
          <w:color w:val="0000FF"/>
        </w:rPr>
        <w:t xml:space="preserve"> </w:t>
      </w:r>
      <w:r w:rsidR="00AA6090" w:rsidRPr="00AA6090">
        <w:rPr>
          <w:color w:val="0000FF"/>
        </w:rPr>
        <w:t>necessarie</w:t>
      </w:r>
      <w:r w:rsidR="00DE4D4F">
        <w:rPr>
          <w:color w:val="0000FF"/>
        </w:rPr>
        <w:t xml:space="preserve"> </w:t>
      </w:r>
      <w:r w:rsidR="00AA6090" w:rsidRPr="00AA6090">
        <w:rPr>
          <w:color w:val="0000FF"/>
        </w:rPr>
        <w:t>ad</w:t>
      </w:r>
      <w:r w:rsidR="00DE4D4F">
        <w:rPr>
          <w:color w:val="0000FF"/>
        </w:rPr>
        <w:t xml:space="preserve"> </w:t>
      </w:r>
      <w:r w:rsidR="00AA6090" w:rsidRPr="00AA6090">
        <w:rPr>
          <w:color w:val="0000FF"/>
        </w:rPr>
        <w:t>integrare</w:t>
      </w:r>
      <w:r w:rsidR="00DE4D4F">
        <w:rPr>
          <w:color w:val="0000FF"/>
        </w:rPr>
        <w:t xml:space="preserve"> </w:t>
      </w:r>
      <w:r w:rsidR="00AA6090" w:rsidRPr="00AA6090">
        <w:rPr>
          <w:color w:val="0000FF"/>
        </w:rPr>
        <w:t>o</w:t>
      </w:r>
      <w:r w:rsidR="00DE4D4F">
        <w:rPr>
          <w:color w:val="0000FF"/>
        </w:rPr>
        <w:t xml:space="preserve"> </w:t>
      </w:r>
      <w:r w:rsidR="00AA6090" w:rsidRPr="00AA6090">
        <w:rPr>
          <w:color w:val="0000FF"/>
        </w:rPr>
        <w:t>mantenere</w:t>
      </w:r>
      <w:r w:rsidR="00DE4D4F">
        <w:rPr>
          <w:color w:val="0000FF"/>
        </w:rPr>
        <w:t xml:space="preserve"> </w:t>
      </w:r>
      <w:r w:rsidR="00AA6090" w:rsidRPr="00AA6090">
        <w:rPr>
          <w:color w:val="0000FF"/>
        </w:rPr>
        <w:t>in</w:t>
      </w:r>
      <w:r w:rsidR="00DE4D4F">
        <w:rPr>
          <w:color w:val="0000FF"/>
        </w:rPr>
        <w:t xml:space="preserve"> </w:t>
      </w:r>
      <w:r w:rsidR="00AA6090" w:rsidRPr="00AA6090">
        <w:rPr>
          <w:color w:val="0000FF"/>
        </w:rPr>
        <w:t>efficienza</w:t>
      </w:r>
      <w:r w:rsidR="00DE4D4F">
        <w:rPr>
          <w:color w:val="0000FF"/>
        </w:rPr>
        <w:t xml:space="preserve"> </w:t>
      </w:r>
      <w:r w:rsidR="00AA6090" w:rsidRPr="00AA6090">
        <w:rPr>
          <w:color w:val="0000FF"/>
        </w:rPr>
        <w:t>gli</w:t>
      </w:r>
      <w:r w:rsidR="00DE4D4F">
        <w:rPr>
          <w:color w:val="0000FF"/>
        </w:rPr>
        <w:t xml:space="preserve"> </w:t>
      </w:r>
      <w:r w:rsidR="00AA6090" w:rsidRPr="00AA6090">
        <w:rPr>
          <w:color w:val="0000FF"/>
        </w:rPr>
        <w:t>impianti</w:t>
      </w:r>
      <w:r w:rsidR="00DE4D4F">
        <w:rPr>
          <w:color w:val="0000FF"/>
        </w:rPr>
        <w:t xml:space="preserve"> </w:t>
      </w:r>
      <w:r w:rsidR="00AA6090" w:rsidRPr="00AA6090">
        <w:rPr>
          <w:color w:val="0000FF"/>
        </w:rPr>
        <w:t>tecnologici</w:t>
      </w:r>
      <w:r w:rsidR="00DE4D4F">
        <w:rPr>
          <w:color w:val="0000FF"/>
        </w:rPr>
        <w:t xml:space="preserve"> </w:t>
      </w:r>
      <w:r w:rsidR="00AA6090" w:rsidRPr="00AA6090">
        <w:rPr>
          <w:color w:val="0000FF"/>
        </w:rPr>
        <w:t>esistenti</w:t>
      </w:r>
      <w:r w:rsidR="00AA6090">
        <w:rPr>
          <w:color w:val="0000FF"/>
        </w:rPr>
        <w:t>.</w:t>
      </w:r>
    </w:p>
    <w:p w:rsidR="003C4573" w:rsidRDefault="003C4573" w:rsidP="004C2B27">
      <w:pPr>
        <w:pStyle w:val="STTESTO000"/>
        <w:numPr>
          <w:ilvl w:val="0"/>
          <w:numId w:val="38"/>
        </w:numPr>
      </w:pPr>
      <w:r>
        <w:t>A</w:t>
      </w:r>
      <w:r w:rsidR="00DE4D4F">
        <w:t xml:space="preserve"> </w:t>
      </w:r>
      <w:r>
        <w:t>titolo</w:t>
      </w:r>
      <w:r w:rsidR="00DE4D4F">
        <w:t xml:space="preserve"> </w:t>
      </w:r>
      <w:r>
        <w:t>esemplificativo,</w:t>
      </w:r>
      <w:r w:rsidR="00DE4D4F">
        <w:t xml:space="preserve"> </w:t>
      </w:r>
      <w:r>
        <w:t>ma</w:t>
      </w:r>
      <w:r w:rsidR="00DE4D4F">
        <w:t xml:space="preserve"> </w:t>
      </w:r>
      <w:r>
        <w:t>non</w:t>
      </w:r>
      <w:r w:rsidR="00DE4D4F">
        <w:t xml:space="preserve"> </w:t>
      </w:r>
      <w:r>
        <w:t>esaustivo,</w:t>
      </w:r>
      <w:r w:rsidR="00DE4D4F">
        <w:t xml:space="preserve"> </w:t>
      </w:r>
      <w:r>
        <w:t>rientrano</w:t>
      </w:r>
      <w:r w:rsidR="00DE4D4F">
        <w:t xml:space="preserve"> </w:t>
      </w:r>
      <w:r>
        <w:t>in</w:t>
      </w:r>
      <w:r w:rsidR="00DE4D4F">
        <w:t xml:space="preserve"> </w:t>
      </w:r>
      <w:r>
        <w:t>questa</w:t>
      </w:r>
      <w:r w:rsidR="00DE4D4F">
        <w:t xml:space="preserve"> </w:t>
      </w:r>
      <w:r>
        <w:t>categoria</w:t>
      </w:r>
      <w:r w:rsidR="00DE4D4F">
        <w:t xml:space="preserve"> </w:t>
      </w:r>
      <w:r>
        <w:t>tutte</w:t>
      </w:r>
      <w:r w:rsidR="00DE4D4F">
        <w:t xml:space="preserve"> </w:t>
      </w:r>
      <w:r>
        <w:t>le</w:t>
      </w:r>
      <w:r w:rsidR="00DE4D4F">
        <w:t xml:space="preserve"> </w:t>
      </w:r>
      <w:r>
        <w:t>opere,</w:t>
      </w:r>
      <w:r w:rsidR="00DE4D4F">
        <w:t xml:space="preserve"> </w:t>
      </w:r>
      <w:r>
        <w:t>a</w:t>
      </w:r>
      <w:r w:rsidR="00DE4D4F">
        <w:t xml:space="preserve"> </w:t>
      </w:r>
      <w:r>
        <w:t>carattere</w:t>
      </w:r>
      <w:r w:rsidR="00DE4D4F">
        <w:t xml:space="preserve"> </w:t>
      </w:r>
      <w:r>
        <w:t>limitato,</w:t>
      </w:r>
      <w:r w:rsidR="00DE4D4F">
        <w:t xml:space="preserve"> </w:t>
      </w:r>
      <w:r>
        <w:t>episodico</w:t>
      </w:r>
      <w:r w:rsidR="00DE4D4F">
        <w:t xml:space="preserve"> </w:t>
      </w:r>
      <w:r>
        <w:t>ed</w:t>
      </w:r>
      <w:r w:rsidR="00DE4D4F">
        <w:t xml:space="preserve"> </w:t>
      </w:r>
      <w:r>
        <w:t>occasionale,</w:t>
      </w:r>
      <w:r w:rsidR="00DE4D4F">
        <w:t xml:space="preserve"> </w:t>
      </w:r>
      <w:r>
        <w:t>necessarie</w:t>
      </w:r>
      <w:r w:rsidR="00DE4D4F">
        <w:t xml:space="preserve"> </w:t>
      </w:r>
      <w:r>
        <w:t>per</w:t>
      </w:r>
      <w:r w:rsidR="00DE4D4F">
        <w:t xml:space="preserve"> </w:t>
      </w:r>
      <w:r>
        <w:t>mantenere</w:t>
      </w:r>
      <w:r w:rsidR="00DE4D4F">
        <w:t xml:space="preserve"> </w:t>
      </w:r>
      <w:r>
        <w:t>in</w:t>
      </w:r>
      <w:r w:rsidR="00DE4D4F">
        <w:t xml:space="preserve"> </w:t>
      </w:r>
      <w:r>
        <w:t>efficienza</w:t>
      </w:r>
      <w:r w:rsidR="00DE4D4F">
        <w:t xml:space="preserve"> </w:t>
      </w:r>
      <w:r>
        <w:t>un</w:t>
      </w:r>
      <w:r w:rsidR="00DE4D4F">
        <w:t xml:space="preserve"> </w:t>
      </w:r>
      <w:r>
        <w:t>edificio,</w:t>
      </w:r>
      <w:r w:rsidR="00DE4D4F">
        <w:t xml:space="preserve"> </w:t>
      </w:r>
      <w:r>
        <w:t>quali</w:t>
      </w:r>
      <w:r w:rsidR="00DE4D4F">
        <w:t xml:space="preserve"> </w:t>
      </w:r>
      <w:r>
        <w:t>i</w:t>
      </w:r>
      <w:r w:rsidR="00DE4D4F">
        <w:t xml:space="preserve"> </w:t>
      </w:r>
      <w:r>
        <w:t>lavori</w:t>
      </w:r>
      <w:r w:rsidR="00DE4D4F">
        <w:t xml:space="preserve"> </w:t>
      </w:r>
      <w:r>
        <w:t>di</w:t>
      </w:r>
      <w:r w:rsidR="00DE4D4F">
        <w:t xml:space="preserve"> </w:t>
      </w:r>
      <w:r>
        <w:t>pulitura,</w:t>
      </w:r>
      <w:r w:rsidR="00DE4D4F">
        <w:t xml:space="preserve"> </w:t>
      </w:r>
      <w:r>
        <w:t>riparazione,</w:t>
      </w:r>
      <w:r w:rsidR="00DE4D4F">
        <w:t xml:space="preserve"> </w:t>
      </w:r>
      <w:r>
        <w:t>rinnovamento,</w:t>
      </w:r>
      <w:r w:rsidR="00DE4D4F">
        <w:t xml:space="preserve"> </w:t>
      </w:r>
      <w:r>
        <w:t>innovazione</w:t>
      </w:r>
      <w:r w:rsidR="00DE4D4F">
        <w:t xml:space="preserve"> </w:t>
      </w:r>
      <w:r>
        <w:t>e</w:t>
      </w:r>
      <w:r w:rsidR="00DE4D4F">
        <w:t xml:space="preserve"> </w:t>
      </w:r>
      <w:r>
        <w:t>sostituzione</w:t>
      </w:r>
      <w:r w:rsidR="00DE4D4F">
        <w:t xml:space="preserve"> </w:t>
      </w:r>
      <w:r>
        <w:t>delle</w:t>
      </w:r>
      <w:r w:rsidR="00DE4D4F">
        <w:t xml:space="preserve"> </w:t>
      </w:r>
      <w:r>
        <w:t>finiture</w:t>
      </w:r>
      <w:r w:rsidR="00DE4D4F">
        <w:t xml:space="preserve"> </w:t>
      </w:r>
      <w:r>
        <w:t>degli</w:t>
      </w:r>
      <w:r w:rsidR="00DE4D4F">
        <w:t xml:space="preserve"> </w:t>
      </w:r>
      <w:r>
        <w:t>edifici</w:t>
      </w:r>
      <w:r w:rsidR="00DE4D4F">
        <w:t xml:space="preserve"> </w:t>
      </w:r>
      <w:r>
        <w:t>e</w:t>
      </w:r>
      <w:r w:rsidR="00DE4D4F">
        <w:t xml:space="preserve"> </w:t>
      </w:r>
      <w:r>
        <w:t>quelli</w:t>
      </w:r>
      <w:r w:rsidR="00DE4D4F">
        <w:t xml:space="preserve"> </w:t>
      </w:r>
      <w:r>
        <w:t>necessari</w:t>
      </w:r>
      <w:r w:rsidR="00DE4D4F">
        <w:t xml:space="preserve"> </w:t>
      </w:r>
      <w:r>
        <w:t>ad</w:t>
      </w:r>
      <w:r w:rsidR="00DE4D4F">
        <w:t xml:space="preserve"> </w:t>
      </w:r>
      <w:r>
        <w:t>integrare</w:t>
      </w:r>
      <w:r w:rsidR="00DE4D4F">
        <w:t xml:space="preserve"> </w:t>
      </w:r>
      <w:r>
        <w:t>o</w:t>
      </w:r>
      <w:r w:rsidR="00DE4D4F">
        <w:t xml:space="preserve"> </w:t>
      </w:r>
      <w:r>
        <w:t>mantenere</w:t>
      </w:r>
      <w:r w:rsidR="00DE4D4F">
        <w:t xml:space="preserve"> </w:t>
      </w:r>
      <w:r>
        <w:t>in</w:t>
      </w:r>
      <w:r w:rsidR="00DE4D4F">
        <w:t xml:space="preserve"> </w:t>
      </w:r>
      <w:r>
        <w:t>efficienza</w:t>
      </w:r>
      <w:r w:rsidR="00DE4D4F">
        <w:t xml:space="preserve"> </w:t>
      </w:r>
      <w:r>
        <w:t>gli</w:t>
      </w:r>
      <w:r w:rsidR="00DE4D4F">
        <w:t xml:space="preserve"> </w:t>
      </w:r>
      <w:r>
        <w:t>impianti</w:t>
      </w:r>
      <w:r w:rsidR="00DE4D4F">
        <w:t xml:space="preserve"> </w:t>
      </w:r>
      <w:r>
        <w:t>tecnologici</w:t>
      </w:r>
      <w:r w:rsidR="00DE4D4F">
        <w:t xml:space="preserve"> </w:t>
      </w:r>
      <w:r>
        <w:t>esistenti.</w:t>
      </w:r>
      <w:r w:rsidR="00DE4D4F">
        <w:t xml:space="preserve"> </w:t>
      </w:r>
      <w:r>
        <w:t>Tutti</w:t>
      </w:r>
      <w:r w:rsidR="00DE4D4F">
        <w:t xml:space="preserve"> </w:t>
      </w:r>
      <w:r>
        <w:t>gli</w:t>
      </w:r>
      <w:r w:rsidR="00DE4D4F">
        <w:t xml:space="preserve"> </w:t>
      </w:r>
      <w:r>
        <w:t>interventi</w:t>
      </w:r>
      <w:r w:rsidR="00DE4D4F">
        <w:t xml:space="preserve"> </w:t>
      </w:r>
      <w:r>
        <w:t>di</w:t>
      </w:r>
      <w:r w:rsidR="00DE4D4F">
        <w:t xml:space="preserve"> </w:t>
      </w:r>
      <w:r>
        <w:t>manutenzione</w:t>
      </w:r>
      <w:r w:rsidR="00DE4D4F">
        <w:t xml:space="preserve"> </w:t>
      </w:r>
      <w:r>
        <w:t>ordinaria</w:t>
      </w:r>
      <w:r w:rsidR="00DE4D4F">
        <w:t xml:space="preserve"> </w:t>
      </w:r>
      <w:r>
        <w:t>non</w:t>
      </w:r>
      <w:r w:rsidR="00DE4D4F">
        <w:t xml:space="preserve"> </w:t>
      </w:r>
      <w:r>
        <w:t>possono</w:t>
      </w:r>
      <w:r w:rsidR="00DE4D4F">
        <w:t xml:space="preserve"> </w:t>
      </w:r>
      <w:r>
        <w:t>comunque</w:t>
      </w:r>
      <w:r w:rsidR="00DE4D4F">
        <w:t xml:space="preserve"> </w:t>
      </w:r>
      <w:r>
        <w:t>comportare</w:t>
      </w:r>
      <w:r w:rsidR="00DE4D4F">
        <w:t xml:space="preserve"> </w:t>
      </w:r>
      <w:r>
        <w:t>modifiche</w:t>
      </w:r>
      <w:r w:rsidR="00DE4D4F">
        <w:t xml:space="preserve"> </w:t>
      </w:r>
      <w:r>
        <w:t>o</w:t>
      </w:r>
      <w:r w:rsidR="00DE4D4F">
        <w:t xml:space="preserve"> </w:t>
      </w:r>
      <w:r>
        <w:t>alterazioni</w:t>
      </w:r>
      <w:r w:rsidR="00DE4D4F">
        <w:t xml:space="preserve"> </w:t>
      </w:r>
      <w:r>
        <w:t>agli</w:t>
      </w:r>
      <w:r w:rsidR="00DE4D4F">
        <w:t xml:space="preserve"> </w:t>
      </w:r>
      <w:r>
        <w:t>elementi</w:t>
      </w:r>
      <w:r w:rsidR="00DE4D4F">
        <w:t xml:space="preserve"> </w:t>
      </w:r>
      <w:r>
        <w:t>architettonici</w:t>
      </w:r>
      <w:r w:rsidR="00DE4D4F">
        <w:t xml:space="preserve"> </w:t>
      </w:r>
      <w:r>
        <w:t>e</w:t>
      </w:r>
      <w:r w:rsidR="00DE4D4F">
        <w:t xml:space="preserve"> </w:t>
      </w:r>
      <w:r>
        <w:t>decorativi</w:t>
      </w:r>
      <w:r w:rsidR="00DE4D4F">
        <w:t xml:space="preserve"> </w:t>
      </w:r>
      <w:r>
        <w:t>delle</w:t>
      </w:r>
      <w:r w:rsidR="00DE4D4F">
        <w:t xml:space="preserve"> </w:t>
      </w:r>
      <w:r>
        <w:t>costruzioni.</w:t>
      </w:r>
      <w:r w:rsidR="00DE4D4F">
        <w:t xml:space="preserve"> </w:t>
      </w:r>
      <w:r>
        <w:t>In</w:t>
      </w:r>
      <w:r w:rsidR="00DE4D4F">
        <w:t xml:space="preserve"> </w:t>
      </w:r>
      <w:r>
        <w:t>particolare:</w:t>
      </w:r>
    </w:p>
    <w:p w:rsidR="003C4573" w:rsidRDefault="003C4573" w:rsidP="003C4573">
      <w:pPr>
        <w:pStyle w:val="STTESTO000"/>
        <w:numPr>
          <w:ilvl w:val="0"/>
          <w:numId w:val="7"/>
        </w:numPr>
      </w:pPr>
      <w:proofErr w:type="gramStart"/>
      <w:r>
        <w:t>tinteggiatura</w:t>
      </w:r>
      <w:proofErr w:type="gramEnd"/>
      <w:r>
        <w:t>,</w:t>
      </w:r>
      <w:r w:rsidR="00DE4D4F">
        <w:t xml:space="preserve"> </w:t>
      </w:r>
      <w:r>
        <w:t>sostituzione,</w:t>
      </w:r>
      <w:r w:rsidR="00DE4D4F">
        <w:t xml:space="preserve"> </w:t>
      </w:r>
      <w:r>
        <w:t>rifacimento</w:t>
      </w:r>
      <w:r w:rsidR="00DE4D4F">
        <w:t xml:space="preserve"> </w:t>
      </w:r>
      <w:r>
        <w:t>e/o</w:t>
      </w:r>
      <w:r w:rsidR="00DE4D4F">
        <w:t xml:space="preserve"> </w:t>
      </w:r>
      <w:r>
        <w:t>ogni</w:t>
      </w:r>
      <w:r w:rsidR="00DE4D4F">
        <w:t xml:space="preserve"> </w:t>
      </w:r>
      <w:r>
        <w:t>altro</w:t>
      </w:r>
      <w:r w:rsidR="00DE4D4F">
        <w:t xml:space="preserve"> </w:t>
      </w:r>
      <w:r>
        <w:t>trattamento</w:t>
      </w:r>
      <w:r w:rsidR="00DE4D4F">
        <w:t xml:space="preserve"> </w:t>
      </w:r>
      <w:r>
        <w:t>superficiale</w:t>
      </w:r>
      <w:r w:rsidR="00DE4D4F">
        <w:t xml:space="preserve"> </w:t>
      </w:r>
      <w:r>
        <w:t>delle</w:t>
      </w:r>
      <w:r w:rsidR="00DE4D4F">
        <w:t xml:space="preserve"> </w:t>
      </w:r>
      <w:r>
        <w:t>pareti,</w:t>
      </w:r>
      <w:r w:rsidR="00DE4D4F">
        <w:t xml:space="preserve"> </w:t>
      </w:r>
      <w:r>
        <w:t>degli</w:t>
      </w:r>
      <w:r w:rsidR="00DE4D4F">
        <w:t xml:space="preserve"> </w:t>
      </w:r>
      <w:r>
        <w:t>infissi</w:t>
      </w:r>
      <w:r w:rsidR="00DE4D4F">
        <w:t xml:space="preserve"> </w:t>
      </w:r>
      <w:r>
        <w:t>e</w:t>
      </w:r>
      <w:r w:rsidR="00DE4D4F">
        <w:t xml:space="preserve"> </w:t>
      </w:r>
      <w:r>
        <w:t>delle</w:t>
      </w:r>
      <w:r w:rsidR="00DE4D4F">
        <w:t xml:space="preserve"> </w:t>
      </w:r>
      <w:r>
        <w:t>pavimentazioni</w:t>
      </w:r>
      <w:r w:rsidR="00DE4D4F">
        <w:t xml:space="preserve"> </w:t>
      </w:r>
      <w:r>
        <w:t>interne;</w:t>
      </w:r>
    </w:p>
    <w:p w:rsidR="003C4573" w:rsidRDefault="003C4573" w:rsidP="003C4573">
      <w:pPr>
        <w:pStyle w:val="STTESTO000"/>
        <w:numPr>
          <w:ilvl w:val="0"/>
          <w:numId w:val="7"/>
        </w:numPr>
      </w:pPr>
      <w:proofErr w:type="gramStart"/>
      <w:r>
        <w:t>riparazione</w:t>
      </w:r>
      <w:proofErr w:type="gramEnd"/>
      <w:r>
        <w:t>,</w:t>
      </w:r>
      <w:r w:rsidR="00DE4D4F">
        <w:t xml:space="preserve"> </w:t>
      </w:r>
      <w:r>
        <w:t>sostituzione</w:t>
      </w:r>
      <w:r w:rsidR="00DE4D4F">
        <w:t xml:space="preserve"> </w:t>
      </w:r>
      <w:r>
        <w:t>e</w:t>
      </w:r>
      <w:r w:rsidR="00DE4D4F">
        <w:t xml:space="preserve"> </w:t>
      </w:r>
      <w:r>
        <w:t>rifacimento</w:t>
      </w:r>
      <w:r w:rsidR="00DE4D4F">
        <w:t xml:space="preserve"> </w:t>
      </w:r>
      <w:r>
        <w:t>degli</w:t>
      </w:r>
      <w:r w:rsidR="00DE4D4F">
        <w:t xml:space="preserve"> </w:t>
      </w:r>
      <w:r>
        <w:t>intonaci,</w:t>
      </w:r>
      <w:r w:rsidR="00DE4D4F">
        <w:t xml:space="preserve"> </w:t>
      </w:r>
      <w:r>
        <w:t>delle</w:t>
      </w:r>
      <w:r w:rsidR="00DE4D4F">
        <w:t xml:space="preserve"> </w:t>
      </w:r>
      <w:r>
        <w:t>pavimentazioni,</w:t>
      </w:r>
      <w:r w:rsidR="00DE4D4F">
        <w:t xml:space="preserve"> </w:t>
      </w:r>
      <w:r>
        <w:t>dei</w:t>
      </w:r>
      <w:r w:rsidR="00DE4D4F">
        <w:t xml:space="preserve"> </w:t>
      </w:r>
      <w:r>
        <w:t>rivestimenti</w:t>
      </w:r>
      <w:r w:rsidR="00DE4D4F">
        <w:t xml:space="preserve"> </w:t>
      </w:r>
      <w:r>
        <w:t>delle</w:t>
      </w:r>
      <w:r w:rsidR="00DE4D4F">
        <w:t xml:space="preserve"> </w:t>
      </w:r>
      <w:r>
        <w:t>pareti,</w:t>
      </w:r>
      <w:r w:rsidR="00DE4D4F">
        <w:t xml:space="preserve"> </w:t>
      </w:r>
      <w:r>
        <w:t>delle</w:t>
      </w:r>
      <w:r w:rsidR="00DE4D4F">
        <w:t xml:space="preserve"> </w:t>
      </w:r>
      <w:r>
        <w:t>controsoffittature,</w:t>
      </w:r>
      <w:r w:rsidR="00DE4D4F">
        <w:t xml:space="preserve"> </w:t>
      </w:r>
      <w:r>
        <w:t>degli</w:t>
      </w:r>
      <w:r w:rsidR="00DE4D4F">
        <w:t xml:space="preserve"> </w:t>
      </w:r>
      <w:r>
        <w:t>infissi</w:t>
      </w:r>
      <w:r w:rsidR="00DE4D4F">
        <w:t xml:space="preserve"> </w:t>
      </w:r>
      <w:r>
        <w:t>interni;</w:t>
      </w:r>
    </w:p>
    <w:p w:rsidR="003C4573" w:rsidRDefault="003C4573" w:rsidP="003C4573">
      <w:pPr>
        <w:pStyle w:val="STTESTO000"/>
        <w:numPr>
          <w:ilvl w:val="0"/>
          <w:numId w:val="7"/>
        </w:numPr>
      </w:pPr>
      <w:proofErr w:type="gramStart"/>
      <w:r>
        <w:t>bonifica</w:t>
      </w:r>
      <w:proofErr w:type="gramEnd"/>
      <w:r w:rsidR="00DE4D4F">
        <w:t xml:space="preserve"> </w:t>
      </w:r>
      <w:r>
        <w:t>delle</w:t>
      </w:r>
      <w:r w:rsidR="00DE4D4F">
        <w:t xml:space="preserve"> </w:t>
      </w:r>
      <w:r>
        <w:t>murature,</w:t>
      </w:r>
      <w:r w:rsidR="00DE4D4F">
        <w:t xml:space="preserve"> </w:t>
      </w:r>
      <w:r>
        <w:t>dei</w:t>
      </w:r>
      <w:r w:rsidR="00DE4D4F">
        <w:t xml:space="preserve"> </w:t>
      </w:r>
      <w:r>
        <w:t>vespai,</w:t>
      </w:r>
      <w:r w:rsidR="00DE4D4F">
        <w:t xml:space="preserve"> </w:t>
      </w:r>
      <w:r>
        <w:t>delle</w:t>
      </w:r>
      <w:r w:rsidR="00DE4D4F">
        <w:t xml:space="preserve"> </w:t>
      </w:r>
      <w:r>
        <w:t>pavimentazioni</w:t>
      </w:r>
      <w:r w:rsidR="00DE4D4F">
        <w:t xml:space="preserve"> </w:t>
      </w:r>
      <w:r>
        <w:t>interne,</w:t>
      </w:r>
      <w:r w:rsidR="00DE4D4F">
        <w:t xml:space="preserve"> </w:t>
      </w:r>
      <w:r>
        <w:t>comprensiva</w:t>
      </w:r>
      <w:r w:rsidR="00DE4D4F">
        <w:t xml:space="preserve"> </w:t>
      </w:r>
      <w:r>
        <w:t>di</w:t>
      </w:r>
      <w:r w:rsidR="00DE4D4F">
        <w:t xml:space="preserve"> </w:t>
      </w:r>
      <w:r>
        <w:t>ogni</w:t>
      </w:r>
      <w:r w:rsidR="00DE4D4F">
        <w:t xml:space="preserve"> </w:t>
      </w:r>
      <w:r>
        <w:t>opera</w:t>
      </w:r>
      <w:r w:rsidR="00DE4D4F">
        <w:t xml:space="preserve"> </w:t>
      </w:r>
      <w:r>
        <w:t>di</w:t>
      </w:r>
      <w:r w:rsidR="00DE4D4F">
        <w:t xml:space="preserve"> </w:t>
      </w:r>
      <w:r>
        <w:t>impermeabilizzazione</w:t>
      </w:r>
      <w:r w:rsidR="00DE4D4F">
        <w:t xml:space="preserve"> </w:t>
      </w:r>
      <w:r>
        <w:t>tesa</w:t>
      </w:r>
      <w:r w:rsidR="00DE4D4F">
        <w:t xml:space="preserve"> </w:t>
      </w:r>
      <w:r>
        <w:t>alla</w:t>
      </w:r>
      <w:r w:rsidR="00DE4D4F">
        <w:t xml:space="preserve"> </w:t>
      </w:r>
      <w:r>
        <w:t>eliminazione</w:t>
      </w:r>
      <w:r w:rsidR="00DE4D4F">
        <w:t xml:space="preserve"> </w:t>
      </w:r>
      <w:r>
        <w:t>di</w:t>
      </w:r>
      <w:r w:rsidR="00DE4D4F">
        <w:t xml:space="preserve"> </w:t>
      </w:r>
      <w:r>
        <w:t>infiltrazioni</w:t>
      </w:r>
      <w:r w:rsidR="00DE4D4F">
        <w:t xml:space="preserve"> </w:t>
      </w:r>
      <w:r>
        <w:t>d</w:t>
      </w:r>
      <w:r w:rsidR="001C4852">
        <w:t>’</w:t>
      </w:r>
      <w:r>
        <w:t>acqua</w:t>
      </w:r>
      <w:r w:rsidR="00DE4D4F">
        <w:t xml:space="preserve"> </w:t>
      </w:r>
      <w:r>
        <w:t>e</w:t>
      </w:r>
      <w:r w:rsidR="00DE4D4F">
        <w:t xml:space="preserve"> </w:t>
      </w:r>
      <w:r>
        <w:t>umidità;</w:t>
      </w:r>
    </w:p>
    <w:p w:rsidR="003C4573" w:rsidRDefault="003C4573" w:rsidP="003C4573">
      <w:pPr>
        <w:pStyle w:val="STTESTO000"/>
        <w:numPr>
          <w:ilvl w:val="0"/>
          <w:numId w:val="7"/>
        </w:numPr>
      </w:pPr>
      <w:proofErr w:type="gramStart"/>
      <w:r>
        <w:t>riparazione</w:t>
      </w:r>
      <w:proofErr w:type="gramEnd"/>
      <w:r>
        <w:t>,</w:t>
      </w:r>
      <w:r w:rsidR="00DE4D4F">
        <w:t xml:space="preserve"> </w:t>
      </w:r>
      <w:r>
        <w:t>sostituzione</w:t>
      </w:r>
      <w:r w:rsidR="00DE4D4F">
        <w:t xml:space="preserve"> </w:t>
      </w:r>
      <w:r>
        <w:t>e</w:t>
      </w:r>
      <w:r w:rsidR="00DE4D4F">
        <w:t xml:space="preserve"> </w:t>
      </w:r>
      <w:r>
        <w:t>rifacimento</w:t>
      </w:r>
      <w:r w:rsidR="00DE4D4F">
        <w:t xml:space="preserve"> </w:t>
      </w:r>
      <w:r>
        <w:t>degli</w:t>
      </w:r>
      <w:r w:rsidR="00DE4D4F">
        <w:t xml:space="preserve"> </w:t>
      </w:r>
      <w:r>
        <w:t>intonaci</w:t>
      </w:r>
      <w:r w:rsidR="00DE4D4F">
        <w:t xml:space="preserve"> </w:t>
      </w:r>
      <w:r>
        <w:t>e</w:t>
      </w:r>
      <w:r w:rsidR="00DE4D4F">
        <w:t xml:space="preserve"> </w:t>
      </w:r>
      <w:r>
        <w:t>riparazione</w:t>
      </w:r>
      <w:r w:rsidR="00DE4D4F">
        <w:t xml:space="preserve"> </w:t>
      </w:r>
      <w:r>
        <w:t>dei</w:t>
      </w:r>
      <w:r w:rsidR="00DE4D4F">
        <w:t xml:space="preserve"> </w:t>
      </w:r>
      <w:r>
        <w:t>paramenti</w:t>
      </w:r>
      <w:r w:rsidR="00DE4D4F">
        <w:t xml:space="preserve"> </w:t>
      </w:r>
      <w:r>
        <w:t>esterni</w:t>
      </w:r>
      <w:r w:rsidR="00DE4D4F">
        <w:t xml:space="preserve"> </w:t>
      </w:r>
      <w:r>
        <w:t>compresa</w:t>
      </w:r>
      <w:r w:rsidR="00DE4D4F">
        <w:t xml:space="preserve"> </w:t>
      </w:r>
      <w:r>
        <w:t>ogni</w:t>
      </w:r>
      <w:r w:rsidR="00DE4D4F">
        <w:t xml:space="preserve"> </w:t>
      </w:r>
      <w:r>
        <w:t>lavorazione</w:t>
      </w:r>
      <w:r w:rsidR="00DE4D4F">
        <w:t xml:space="preserve"> </w:t>
      </w:r>
      <w:r>
        <w:t>particolare</w:t>
      </w:r>
      <w:r w:rsidR="00DE4D4F">
        <w:t xml:space="preserve"> </w:t>
      </w:r>
      <w:r>
        <w:t>(opere</w:t>
      </w:r>
      <w:r w:rsidR="00DE4D4F">
        <w:t xml:space="preserve"> </w:t>
      </w:r>
      <w:r>
        <w:t>in</w:t>
      </w:r>
      <w:r w:rsidR="00DE4D4F">
        <w:t xml:space="preserve"> </w:t>
      </w:r>
      <w:r>
        <w:t>pietra,</w:t>
      </w:r>
      <w:r w:rsidR="00DE4D4F">
        <w:t xml:space="preserve"> </w:t>
      </w:r>
      <w:r>
        <w:t>in</w:t>
      </w:r>
      <w:r w:rsidR="00DE4D4F">
        <w:t xml:space="preserve"> </w:t>
      </w:r>
      <w:r>
        <w:t>cotto,</w:t>
      </w:r>
      <w:r w:rsidR="00DE4D4F">
        <w:t xml:space="preserve"> </w:t>
      </w:r>
      <w:r>
        <w:t>ecc.),</w:t>
      </w:r>
      <w:r w:rsidR="00DE4D4F">
        <w:t xml:space="preserve"> </w:t>
      </w:r>
      <w:r>
        <w:t>senza</w:t>
      </w:r>
      <w:r w:rsidR="00DE4D4F">
        <w:t xml:space="preserve"> </w:t>
      </w:r>
      <w:r>
        <w:t>alterazione</w:t>
      </w:r>
      <w:r w:rsidR="00DE4D4F">
        <w:t xml:space="preserve"> </w:t>
      </w:r>
      <w:r>
        <w:t>dei</w:t>
      </w:r>
      <w:r w:rsidR="00DE4D4F">
        <w:t xml:space="preserve"> </w:t>
      </w:r>
      <w:r>
        <w:t>colori</w:t>
      </w:r>
      <w:r w:rsidR="00DE4D4F">
        <w:t xml:space="preserve"> </w:t>
      </w:r>
      <w:r>
        <w:t>e</w:t>
      </w:r>
      <w:r w:rsidR="00DE4D4F">
        <w:t xml:space="preserve"> </w:t>
      </w:r>
      <w:r>
        <w:t>dei</w:t>
      </w:r>
      <w:r w:rsidR="00DE4D4F">
        <w:t xml:space="preserve"> </w:t>
      </w:r>
      <w:r>
        <w:t>tipi</w:t>
      </w:r>
      <w:r w:rsidR="00DE4D4F">
        <w:t xml:space="preserve"> </w:t>
      </w:r>
      <w:r>
        <w:t>di</w:t>
      </w:r>
      <w:r w:rsidR="00DE4D4F">
        <w:t xml:space="preserve"> </w:t>
      </w:r>
      <w:r>
        <w:t>materiale;</w:t>
      </w:r>
    </w:p>
    <w:p w:rsidR="003C4573" w:rsidRDefault="003C4573" w:rsidP="003C4573">
      <w:pPr>
        <w:pStyle w:val="STTESTO000"/>
        <w:numPr>
          <w:ilvl w:val="0"/>
          <w:numId w:val="7"/>
        </w:numPr>
      </w:pPr>
      <w:proofErr w:type="gramStart"/>
      <w:r>
        <w:t>tinteggiatura</w:t>
      </w:r>
      <w:proofErr w:type="gramEnd"/>
      <w:r w:rsidR="00DE4D4F">
        <w:t xml:space="preserve"> </w:t>
      </w:r>
      <w:r>
        <w:t>e</w:t>
      </w:r>
      <w:r w:rsidR="00DE4D4F">
        <w:t xml:space="preserve"> </w:t>
      </w:r>
      <w:r>
        <w:t>sostituzione</w:t>
      </w:r>
      <w:r w:rsidR="00DE4D4F">
        <w:t xml:space="preserve"> </w:t>
      </w:r>
      <w:r>
        <w:t>di</w:t>
      </w:r>
      <w:r w:rsidR="00DE4D4F">
        <w:t xml:space="preserve"> </w:t>
      </w:r>
      <w:r>
        <w:t>parti</w:t>
      </w:r>
      <w:r w:rsidR="00DE4D4F">
        <w:t xml:space="preserve"> </w:t>
      </w:r>
      <w:r>
        <w:t>o</w:t>
      </w:r>
      <w:r w:rsidR="00DE4D4F">
        <w:t xml:space="preserve"> </w:t>
      </w:r>
      <w:r>
        <w:t>rifacimento</w:t>
      </w:r>
      <w:r w:rsidR="00DE4D4F">
        <w:t xml:space="preserve"> </w:t>
      </w:r>
      <w:r>
        <w:t>degli</w:t>
      </w:r>
      <w:r w:rsidR="00DE4D4F">
        <w:t xml:space="preserve"> </w:t>
      </w:r>
      <w:r>
        <w:t>infissi</w:t>
      </w:r>
      <w:r w:rsidR="00DE4D4F">
        <w:t xml:space="preserve"> </w:t>
      </w:r>
      <w:r>
        <w:t>esterni</w:t>
      </w:r>
      <w:r w:rsidR="00DE4D4F">
        <w:t xml:space="preserve"> </w:t>
      </w:r>
      <w:r>
        <w:t>e</w:t>
      </w:r>
      <w:r w:rsidR="00DE4D4F">
        <w:t xml:space="preserve"> </w:t>
      </w:r>
      <w:r>
        <w:t>delle</w:t>
      </w:r>
      <w:r w:rsidR="00DE4D4F">
        <w:t xml:space="preserve"> </w:t>
      </w:r>
      <w:r>
        <w:t>parti</w:t>
      </w:r>
      <w:r w:rsidR="00DE4D4F">
        <w:t xml:space="preserve"> </w:t>
      </w:r>
      <w:r>
        <w:t>metalliche</w:t>
      </w:r>
      <w:r w:rsidR="00DE4D4F">
        <w:t xml:space="preserve"> </w:t>
      </w:r>
      <w:r>
        <w:t>quali</w:t>
      </w:r>
      <w:r w:rsidR="00DE4D4F">
        <w:t xml:space="preserve"> </w:t>
      </w:r>
      <w:r>
        <w:t>inferriate,</w:t>
      </w:r>
      <w:r w:rsidR="00DE4D4F">
        <w:t xml:space="preserve"> </w:t>
      </w:r>
      <w:r>
        <w:t>parapetti,</w:t>
      </w:r>
      <w:r w:rsidR="00DE4D4F">
        <w:t xml:space="preserve"> </w:t>
      </w:r>
      <w:r>
        <w:t>senza</w:t>
      </w:r>
      <w:r w:rsidR="00DE4D4F">
        <w:t xml:space="preserve"> </w:t>
      </w:r>
      <w:r>
        <w:t>alterazione</w:t>
      </w:r>
      <w:r w:rsidR="00DE4D4F">
        <w:t xml:space="preserve"> </w:t>
      </w:r>
      <w:r>
        <w:t>della</w:t>
      </w:r>
      <w:r w:rsidR="00DE4D4F">
        <w:t xml:space="preserve"> </w:t>
      </w:r>
      <w:r>
        <w:t>forma,</w:t>
      </w:r>
      <w:r w:rsidR="00DE4D4F">
        <w:t xml:space="preserve"> </w:t>
      </w:r>
      <w:r>
        <w:t>della</w:t>
      </w:r>
      <w:r w:rsidR="00DE4D4F">
        <w:t xml:space="preserve"> </w:t>
      </w:r>
      <w:r>
        <w:t>sagoma,</w:t>
      </w:r>
      <w:r w:rsidR="00DE4D4F">
        <w:t xml:space="preserve"> </w:t>
      </w:r>
      <w:r>
        <w:t>dei</w:t>
      </w:r>
      <w:r w:rsidR="00DE4D4F">
        <w:t xml:space="preserve"> </w:t>
      </w:r>
      <w:r>
        <w:t>colori</w:t>
      </w:r>
      <w:r w:rsidR="00DE4D4F">
        <w:t xml:space="preserve"> </w:t>
      </w:r>
      <w:r>
        <w:t>e</w:t>
      </w:r>
      <w:r w:rsidR="00DE4D4F">
        <w:t xml:space="preserve"> </w:t>
      </w:r>
      <w:r>
        <w:t>dei</w:t>
      </w:r>
      <w:r w:rsidR="00DE4D4F">
        <w:t xml:space="preserve"> </w:t>
      </w:r>
      <w:r>
        <w:t>materiali;</w:t>
      </w:r>
    </w:p>
    <w:p w:rsidR="003C4573" w:rsidRDefault="003C4573" w:rsidP="003C4573">
      <w:pPr>
        <w:pStyle w:val="STTESTO000"/>
        <w:numPr>
          <w:ilvl w:val="0"/>
          <w:numId w:val="7"/>
        </w:numPr>
      </w:pPr>
      <w:proofErr w:type="gramStart"/>
      <w:r>
        <w:t>riparazione</w:t>
      </w:r>
      <w:proofErr w:type="gramEnd"/>
      <w:r>
        <w:t>,</w:t>
      </w:r>
      <w:r w:rsidR="00DE4D4F">
        <w:t xml:space="preserve"> </w:t>
      </w:r>
      <w:r>
        <w:t>sostituzione</w:t>
      </w:r>
      <w:r w:rsidR="00DE4D4F">
        <w:t xml:space="preserve"> </w:t>
      </w:r>
      <w:r>
        <w:t>e</w:t>
      </w:r>
      <w:r w:rsidR="00DE4D4F">
        <w:t xml:space="preserve"> </w:t>
      </w:r>
      <w:r>
        <w:t>rifacimento</w:t>
      </w:r>
      <w:r w:rsidR="00DE4D4F">
        <w:t xml:space="preserve"> </w:t>
      </w:r>
      <w:r>
        <w:t>dei</w:t>
      </w:r>
      <w:r w:rsidR="00DE4D4F">
        <w:t xml:space="preserve"> </w:t>
      </w:r>
      <w:r>
        <w:t>manti</w:t>
      </w:r>
      <w:r w:rsidR="00DE4D4F">
        <w:t xml:space="preserve"> </w:t>
      </w:r>
      <w:r>
        <w:t>di</w:t>
      </w:r>
      <w:r w:rsidR="00DE4D4F">
        <w:t xml:space="preserve"> </w:t>
      </w:r>
      <w:r>
        <w:t>copertura</w:t>
      </w:r>
      <w:r w:rsidR="00DE4D4F">
        <w:t xml:space="preserve"> </w:t>
      </w:r>
      <w:r>
        <w:t>senza</w:t>
      </w:r>
      <w:r w:rsidR="00DE4D4F">
        <w:t xml:space="preserve"> </w:t>
      </w:r>
      <w:r>
        <w:t>alterazione</w:t>
      </w:r>
      <w:r w:rsidR="00DE4D4F">
        <w:t xml:space="preserve"> </w:t>
      </w:r>
      <w:r>
        <w:t>della</w:t>
      </w:r>
      <w:r w:rsidR="00DE4D4F">
        <w:t xml:space="preserve"> </w:t>
      </w:r>
      <w:r>
        <w:t>forma,</w:t>
      </w:r>
      <w:r w:rsidR="00DE4D4F">
        <w:t xml:space="preserve"> </w:t>
      </w:r>
      <w:r>
        <w:t>della</w:t>
      </w:r>
      <w:r w:rsidR="00DE4D4F">
        <w:t xml:space="preserve"> </w:t>
      </w:r>
      <w:r>
        <w:t>sagoma,</w:t>
      </w:r>
      <w:r w:rsidR="00DE4D4F">
        <w:t xml:space="preserve"> </w:t>
      </w:r>
      <w:r>
        <w:t>dei</w:t>
      </w:r>
      <w:r w:rsidR="00DE4D4F">
        <w:t xml:space="preserve"> </w:t>
      </w:r>
      <w:r>
        <w:t>colori</w:t>
      </w:r>
      <w:r w:rsidR="00DE4D4F">
        <w:t xml:space="preserve"> </w:t>
      </w:r>
      <w:r>
        <w:t>e</w:t>
      </w:r>
      <w:r w:rsidR="00DE4D4F">
        <w:t xml:space="preserve"> </w:t>
      </w:r>
      <w:r>
        <w:t>dei</w:t>
      </w:r>
      <w:r w:rsidR="00DE4D4F">
        <w:t xml:space="preserve"> </w:t>
      </w:r>
      <w:r>
        <w:t>materiali;</w:t>
      </w:r>
    </w:p>
    <w:p w:rsidR="003C4573" w:rsidRDefault="003C4573" w:rsidP="003C4573">
      <w:pPr>
        <w:pStyle w:val="STTESTO000"/>
        <w:numPr>
          <w:ilvl w:val="0"/>
          <w:numId w:val="7"/>
        </w:numPr>
      </w:pPr>
      <w:proofErr w:type="gramStart"/>
      <w:r>
        <w:t>sostituzione</w:t>
      </w:r>
      <w:proofErr w:type="gramEnd"/>
      <w:r w:rsidR="00DE4D4F">
        <w:t xml:space="preserve"> </w:t>
      </w:r>
      <w:r>
        <w:t>di</w:t>
      </w:r>
      <w:r w:rsidR="00DE4D4F">
        <w:t xml:space="preserve"> </w:t>
      </w:r>
      <w:r>
        <w:t>parti</w:t>
      </w:r>
      <w:r w:rsidR="00DE4D4F">
        <w:t xml:space="preserve"> </w:t>
      </w:r>
      <w:r>
        <w:t>deteriorate</w:t>
      </w:r>
      <w:r w:rsidR="00DE4D4F">
        <w:t xml:space="preserve"> </w:t>
      </w:r>
      <w:r>
        <w:t>dei</w:t>
      </w:r>
      <w:r w:rsidR="00DE4D4F">
        <w:t xml:space="preserve"> </w:t>
      </w:r>
      <w:r>
        <w:t>sistemi</w:t>
      </w:r>
      <w:r w:rsidR="00DE4D4F">
        <w:t xml:space="preserve"> </w:t>
      </w:r>
      <w:r>
        <w:t>di</w:t>
      </w:r>
      <w:r w:rsidR="00DE4D4F">
        <w:t xml:space="preserve"> </w:t>
      </w:r>
      <w:r>
        <w:t>smaltimento</w:t>
      </w:r>
      <w:r w:rsidR="00DE4D4F">
        <w:t xml:space="preserve"> </w:t>
      </w:r>
      <w:r>
        <w:t>delle</w:t>
      </w:r>
      <w:r w:rsidR="00DE4D4F">
        <w:t xml:space="preserve"> </w:t>
      </w:r>
      <w:r>
        <w:t>acque</w:t>
      </w:r>
      <w:r w:rsidR="00DE4D4F">
        <w:t xml:space="preserve"> </w:t>
      </w:r>
      <w:r>
        <w:t>piovane</w:t>
      </w:r>
      <w:r w:rsidR="00DE4D4F">
        <w:t xml:space="preserve"> </w:t>
      </w:r>
      <w:r>
        <w:t>senza</w:t>
      </w:r>
      <w:r w:rsidR="00DE4D4F">
        <w:t xml:space="preserve"> </w:t>
      </w:r>
      <w:r>
        <w:t>alterazione</w:t>
      </w:r>
      <w:r w:rsidR="00DE4D4F">
        <w:t xml:space="preserve"> </w:t>
      </w:r>
      <w:r>
        <w:t>della</w:t>
      </w:r>
      <w:r w:rsidR="00DE4D4F">
        <w:t xml:space="preserve"> </w:t>
      </w:r>
      <w:r>
        <w:t>forma,</w:t>
      </w:r>
      <w:r w:rsidR="00DE4D4F">
        <w:t xml:space="preserve"> </w:t>
      </w:r>
      <w:r>
        <w:t>della</w:t>
      </w:r>
      <w:r w:rsidR="00DE4D4F">
        <w:t xml:space="preserve"> </w:t>
      </w:r>
      <w:r>
        <w:t>sagoma,</w:t>
      </w:r>
      <w:r w:rsidR="00DE4D4F">
        <w:t xml:space="preserve"> </w:t>
      </w:r>
      <w:r>
        <w:t>dei</w:t>
      </w:r>
      <w:r w:rsidR="00DE4D4F">
        <w:t xml:space="preserve"> </w:t>
      </w:r>
      <w:r>
        <w:t>colori</w:t>
      </w:r>
      <w:r w:rsidR="00DE4D4F">
        <w:t xml:space="preserve"> </w:t>
      </w:r>
      <w:r>
        <w:t>e</w:t>
      </w:r>
      <w:r w:rsidR="00DE4D4F">
        <w:t xml:space="preserve"> </w:t>
      </w:r>
      <w:r>
        <w:t>dei</w:t>
      </w:r>
      <w:r w:rsidR="00DE4D4F">
        <w:t xml:space="preserve"> </w:t>
      </w:r>
      <w:r>
        <w:t>materiali;</w:t>
      </w:r>
    </w:p>
    <w:p w:rsidR="003C4573" w:rsidRDefault="003C4573" w:rsidP="003C4573">
      <w:pPr>
        <w:pStyle w:val="STTESTO000"/>
        <w:numPr>
          <w:ilvl w:val="0"/>
          <w:numId w:val="7"/>
        </w:numPr>
      </w:pPr>
      <w:proofErr w:type="gramStart"/>
      <w:r>
        <w:t>riparazione</w:t>
      </w:r>
      <w:proofErr w:type="gramEnd"/>
      <w:r w:rsidR="00DE4D4F">
        <w:t xml:space="preserve"> </w:t>
      </w:r>
      <w:r>
        <w:t>e</w:t>
      </w:r>
      <w:r w:rsidR="00DE4D4F">
        <w:t xml:space="preserve"> </w:t>
      </w:r>
      <w:r>
        <w:t>sostituzione</w:t>
      </w:r>
      <w:r w:rsidR="00DE4D4F">
        <w:t xml:space="preserve"> </w:t>
      </w:r>
      <w:r>
        <w:t>di</w:t>
      </w:r>
      <w:r w:rsidR="00DE4D4F">
        <w:t xml:space="preserve"> </w:t>
      </w:r>
      <w:r>
        <w:t>ogni</w:t>
      </w:r>
      <w:r w:rsidR="00DE4D4F">
        <w:t xml:space="preserve"> </w:t>
      </w:r>
      <w:r>
        <w:t>opera</w:t>
      </w:r>
      <w:r w:rsidR="00DE4D4F">
        <w:t xml:space="preserve"> </w:t>
      </w:r>
      <w:r>
        <w:t>relativa</w:t>
      </w:r>
      <w:r w:rsidR="00DE4D4F">
        <w:t xml:space="preserve"> </w:t>
      </w:r>
      <w:r>
        <w:t>agli</w:t>
      </w:r>
      <w:r w:rsidR="00DE4D4F">
        <w:t xml:space="preserve"> </w:t>
      </w:r>
      <w:r>
        <w:t>impianti</w:t>
      </w:r>
      <w:r w:rsidR="00DE4D4F">
        <w:t xml:space="preserve"> </w:t>
      </w:r>
      <w:r>
        <w:t>tecnici</w:t>
      </w:r>
      <w:r w:rsidR="00DE4D4F">
        <w:t xml:space="preserve"> </w:t>
      </w:r>
      <w:r>
        <w:t>(idrico,</w:t>
      </w:r>
      <w:r w:rsidR="00DE4D4F">
        <w:t xml:space="preserve"> </w:t>
      </w:r>
      <w:r>
        <w:t>riscaldamento,</w:t>
      </w:r>
      <w:r w:rsidR="00DE4D4F">
        <w:t xml:space="preserve"> </w:t>
      </w:r>
      <w:r>
        <w:t>smaltimento</w:t>
      </w:r>
      <w:r w:rsidR="00DE4D4F">
        <w:t xml:space="preserve"> </w:t>
      </w:r>
      <w:r>
        <w:t>dei</w:t>
      </w:r>
      <w:r w:rsidR="00DE4D4F">
        <w:t xml:space="preserve"> </w:t>
      </w:r>
      <w:r>
        <w:t>rifiuti</w:t>
      </w:r>
      <w:r w:rsidR="00DE4D4F">
        <w:t xml:space="preserve"> </w:t>
      </w:r>
      <w:r>
        <w:t>solidi</w:t>
      </w:r>
      <w:r w:rsidR="00DE4D4F">
        <w:t xml:space="preserve"> </w:t>
      </w:r>
      <w:r>
        <w:t>e</w:t>
      </w:r>
      <w:r w:rsidR="00DE4D4F">
        <w:t xml:space="preserve"> </w:t>
      </w:r>
      <w:r>
        <w:t>liquidi,</w:t>
      </w:r>
      <w:r w:rsidR="00DE4D4F">
        <w:t xml:space="preserve"> </w:t>
      </w:r>
      <w:r>
        <w:t>distribuzione</w:t>
      </w:r>
      <w:r w:rsidR="00DE4D4F">
        <w:t xml:space="preserve"> </w:t>
      </w:r>
      <w:r>
        <w:t>del</w:t>
      </w:r>
      <w:r w:rsidR="00DE4D4F">
        <w:t xml:space="preserve"> </w:t>
      </w:r>
      <w:r>
        <w:t>gas,</w:t>
      </w:r>
      <w:r w:rsidR="00DE4D4F">
        <w:t xml:space="preserve"> </w:t>
      </w:r>
      <w:r>
        <w:t>elettrico,</w:t>
      </w:r>
      <w:r w:rsidR="00DE4D4F">
        <w:t xml:space="preserve"> </w:t>
      </w:r>
      <w:r>
        <w:t>telefonico,</w:t>
      </w:r>
      <w:r w:rsidR="00DE4D4F">
        <w:t xml:space="preserve"> </w:t>
      </w:r>
      <w:r>
        <w:t>sollevamento</w:t>
      </w:r>
      <w:r w:rsidR="00DE4D4F">
        <w:t xml:space="preserve"> </w:t>
      </w:r>
      <w:r>
        <w:t>verticale,</w:t>
      </w:r>
      <w:r w:rsidR="00DE4D4F">
        <w:t xml:space="preserve"> </w:t>
      </w:r>
      <w:r>
        <w:t>ecc)</w:t>
      </w:r>
      <w:r w:rsidR="00DE4D4F">
        <w:t xml:space="preserve"> </w:t>
      </w:r>
      <w:r>
        <w:t>esistenti</w:t>
      </w:r>
      <w:r w:rsidR="00DE4D4F">
        <w:t xml:space="preserve"> </w:t>
      </w:r>
      <w:r>
        <w:t>che</w:t>
      </w:r>
      <w:r w:rsidR="00DE4D4F">
        <w:t xml:space="preserve"> </w:t>
      </w:r>
      <w:r>
        <w:t>non</w:t>
      </w:r>
      <w:r w:rsidR="00DE4D4F">
        <w:t xml:space="preserve"> </w:t>
      </w:r>
      <w:r>
        <w:t>implichino</w:t>
      </w:r>
      <w:r w:rsidR="00DE4D4F">
        <w:t xml:space="preserve"> </w:t>
      </w:r>
      <w:r>
        <w:t>costruzione,</w:t>
      </w:r>
      <w:r w:rsidR="00DE4D4F">
        <w:t xml:space="preserve"> </w:t>
      </w:r>
      <w:r>
        <w:t>modifica</w:t>
      </w:r>
      <w:r w:rsidR="00DE4D4F">
        <w:t xml:space="preserve"> </w:t>
      </w:r>
      <w:r>
        <w:t>o</w:t>
      </w:r>
      <w:r w:rsidR="00DE4D4F">
        <w:t xml:space="preserve"> </w:t>
      </w:r>
      <w:r>
        <w:t>destinazione</w:t>
      </w:r>
      <w:r w:rsidR="00DE4D4F">
        <w:t xml:space="preserve"> </w:t>
      </w:r>
      <w:r>
        <w:t>ex</w:t>
      </w:r>
      <w:r w:rsidR="00DE4D4F">
        <w:t xml:space="preserve"> </w:t>
      </w:r>
      <w:r>
        <w:t>novo</w:t>
      </w:r>
      <w:r w:rsidR="00DE4D4F">
        <w:t xml:space="preserve"> </w:t>
      </w:r>
      <w:r>
        <w:t>di</w:t>
      </w:r>
      <w:r w:rsidR="00DE4D4F">
        <w:t xml:space="preserve"> </w:t>
      </w:r>
      <w:r>
        <w:t>locali</w:t>
      </w:r>
      <w:r w:rsidR="00DE4D4F">
        <w:t xml:space="preserve"> </w:t>
      </w:r>
      <w:r>
        <w:t>per</w:t>
      </w:r>
      <w:r w:rsidR="00DE4D4F">
        <w:t xml:space="preserve"> </w:t>
      </w:r>
      <w:r>
        <w:t>servizi</w:t>
      </w:r>
      <w:r w:rsidR="00DE4D4F">
        <w:t xml:space="preserve"> </w:t>
      </w:r>
      <w:r>
        <w:t>igienici</w:t>
      </w:r>
      <w:r w:rsidR="00DE4D4F">
        <w:t xml:space="preserve"> </w:t>
      </w:r>
      <w:r>
        <w:t>o</w:t>
      </w:r>
      <w:r w:rsidR="00DE4D4F">
        <w:t xml:space="preserve"> </w:t>
      </w:r>
      <w:r>
        <w:t>tecnologici;</w:t>
      </w:r>
    </w:p>
    <w:p w:rsidR="00BD25AB" w:rsidRDefault="00BD25AB" w:rsidP="004C2B27">
      <w:pPr>
        <w:pStyle w:val="STTESTO000"/>
        <w:numPr>
          <w:ilvl w:val="0"/>
          <w:numId w:val="38"/>
        </w:numPr>
      </w:pPr>
      <w:r>
        <w:t>Agli</w:t>
      </w:r>
      <w:r w:rsidR="00DE4D4F">
        <w:t xml:space="preserve"> </w:t>
      </w:r>
      <w:r>
        <w:t>interventi</w:t>
      </w:r>
      <w:r w:rsidR="00DE4D4F">
        <w:t xml:space="preserve"> </w:t>
      </w:r>
      <w:r>
        <w:t>di</w:t>
      </w:r>
      <w:r w:rsidR="00DE4D4F">
        <w:t xml:space="preserve"> </w:t>
      </w:r>
      <w:r>
        <w:t>manutenzione</w:t>
      </w:r>
      <w:r w:rsidR="00DE4D4F">
        <w:t xml:space="preserve"> </w:t>
      </w:r>
      <w:r>
        <w:t>ordinaria</w:t>
      </w:r>
      <w:r w:rsidR="00DE4D4F">
        <w:t xml:space="preserve"> </w:t>
      </w:r>
      <w:r>
        <w:t>non</w:t>
      </w:r>
      <w:r w:rsidR="00DE4D4F">
        <w:t xml:space="preserve"> </w:t>
      </w:r>
      <w:r>
        <w:t>si</w:t>
      </w:r>
      <w:r w:rsidR="00DE4D4F">
        <w:t xml:space="preserve"> </w:t>
      </w:r>
      <w:r>
        <w:t>applicano</w:t>
      </w:r>
      <w:r w:rsidR="00DE4D4F">
        <w:t xml:space="preserve"> </w:t>
      </w:r>
      <w:r>
        <w:t>le</w:t>
      </w:r>
      <w:r w:rsidR="00DE4D4F">
        <w:t xml:space="preserve"> </w:t>
      </w:r>
      <w:r>
        <w:t>disposizioni</w:t>
      </w:r>
      <w:r w:rsidR="00DE4D4F">
        <w:t xml:space="preserve"> </w:t>
      </w:r>
      <w:r>
        <w:t>di</w:t>
      </w:r>
      <w:r w:rsidR="00DE4D4F">
        <w:t xml:space="preserve"> </w:t>
      </w:r>
      <w:r>
        <w:t>cui</w:t>
      </w:r>
      <w:r w:rsidR="00DE4D4F">
        <w:t xml:space="preserve"> </w:t>
      </w:r>
      <w:r>
        <w:t>all</w:t>
      </w:r>
      <w:r w:rsidR="001C4852">
        <w:t>’</w:t>
      </w:r>
      <w:r>
        <w:t>articolo</w:t>
      </w:r>
      <w:r w:rsidR="00DE4D4F">
        <w:t xml:space="preserve"> </w:t>
      </w:r>
      <w:r>
        <w:t>41-sexies</w:t>
      </w:r>
      <w:r w:rsidR="00DE4D4F">
        <w:t xml:space="preserve"> </w:t>
      </w:r>
      <w:r>
        <w:t>della</w:t>
      </w:r>
      <w:r w:rsidR="00DE4D4F">
        <w:t xml:space="preserve"> </w:t>
      </w:r>
      <w:r>
        <w:t>L</w:t>
      </w:r>
      <w:r w:rsidR="00DE4D4F">
        <w:t xml:space="preserve"> </w:t>
      </w:r>
      <w:r>
        <w:t>1150/1942</w:t>
      </w:r>
      <w:r w:rsidR="00DE4D4F">
        <w:t xml:space="preserve"> </w:t>
      </w:r>
      <w:r>
        <w:t>relative</w:t>
      </w:r>
      <w:r w:rsidR="00DE4D4F">
        <w:t xml:space="preserve"> </w:t>
      </w:r>
      <w:r>
        <w:t>alle</w:t>
      </w:r>
      <w:r w:rsidR="00DE4D4F">
        <w:t xml:space="preserve"> </w:t>
      </w:r>
      <w:r>
        <w:t>quote</w:t>
      </w:r>
      <w:r w:rsidR="00DE4D4F">
        <w:t xml:space="preserve"> </w:t>
      </w:r>
      <w:r>
        <w:t>minime</w:t>
      </w:r>
      <w:r w:rsidR="00DE4D4F">
        <w:t xml:space="preserve"> </w:t>
      </w:r>
      <w:r>
        <w:t>di</w:t>
      </w:r>
      <w:r w:rsidR="00DE4D4F">
        <w:t xml:space="preserve"> </w:t>
      </w:r>
      <w:r>
        <w:t>parcheggi.</w:t>
      </w:r>
    </w:p>
    <w:p w:rsidR="003C4573" w:rsidRDefault="003C4573" w:rsidP="003C4573">
      <w:pPr>
        <w:pStyle w:val="STTESTO"/>
      </w:pPr>
    </w:p>
    <w:p w:rsidR="003E0EC5" w:rsidRDefault="003E0EC5" w:rsidP="003E0EC5">
      <w:pPr>
        <w:pStyle w:val="STARTICOLO"/>
      </w:pPr>
      <w:bookmarkStart w:id="29" w:name="_Toc488850877"/>
      <w:r>
        <w:t>Manutenzione</w:t>
      </w:r>
      <w:r w:rsidR="00DE4D4F">
        <w:t xml:space="preserve"> </w:t>
      </w:r>
      <w:r>
        <w:t>straordinaria</w:t>
      </w:r>
      <w:r w:rsidR="00DE4D4F">
        <w:t xml:space="preserve"> </w:t>
      </w:r>
      <w:r>
        <w:t>(MS)</w:t>
      </w:r>
      <w:bookmarkEnd w:id="29"/>
    </w:p>
    <w:p w:rsidR="00FB3B42" w:rsidRPr="00FB3B42" w:rsidRDefault="00FB3B42" w:rsidP="00FB3B42">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statali.</w:t>
      </w:r>
      <w:r w:rsidR="00DE4D4F">
        <w:rPr>
          <w:color w:val="7030A0"/>
        </w:rPr>
        <w:t xml:space="preserve"> </w:t>
      </w:r>
      <w:r w:rsidRPr="00FB3B42">
        <w:rPr>
          <w:color w:val="7030A0"/>
        </w:rPr>
        <w:t>Decreto</w:t>
      </w:r>
      <w:r w:rsidR="00DE4D4F">
        <w:rPr>
          <w:color w:val="7030A0"/>
        </w:rPr>
        <w:t xml:space="preserve"> </w:t>
      </w:r>
      <w:r w:rsidRPr="00FB3B42">
        <w:rPr>
          <w:color w:val="7030A0"/>
        </w:rPr>
        <w:t>del</w:t>
      </w:r>
      <w:r w:rsidR="00DE4D4F">
        <w:rPr>
          <w:color w:val="7030A0"/>
        </w:rPr>
        <w:t xml:space="preserve"> </w:t>
      </w:r>
      <w:r w:rsidRPr="00FB3B42">
        <w:rPr>
          <w:color w:val="7030A0"/>
        </w:rPr>
        <w:t>Presidente</w:t>
      </w:r>
      <w:r w:rsidR="00DE4D4F">
        <w:rPr>
          <w:color w:val="7030A0"/>
        </w:rPr>
        <w:t xml:space="preserve"> </w:t>
      </w:r>
      <w:r w:rsidRPr="00FB3B42">
        <w:rPr>
          <w:color w:val="7030A0"/>
        </w:rPr>
        <w:t>della</w:t>
      </w:r>
      <w:r w:rsidR="00DE4D4F">
        <w:rPr>
          <w:color w:val="7030A0"/>
        </w:rPr>
        <w:t xml:space="preserve"> </w:t>
      </w:r>
      <w:r w:rsidRPr="00FB3B42">
        <w:rPr>
          <w:color w:val="7030A0"/>
        </w:rPr>
        <w:t>Repubblica</w:t>
      </w:r>
      <w:r w:rsidR="00DE4D4F">
        <w:rPr>
          <w:color w:val="7030A0"/>
        </w:rPr>
        <w:t xml:space="preserve"> </w:t>
      </w:r>
      <w:r w:rsidRPr="00FB3B42">
        <w:rPr>
          <w:color w:val="7030A0"/>
        </w:rPr>
        <w:t>n.</w:t>
      </w:r>
      <w:r w:rsidR="00DE4D4F">
        <w:rPr>
          <w:color w:val="7030A0"/>
        </w:rPr>
        <w:t xml:space="preserve"> </w:t>
      </w:r>
      <w:r w:rsidRPr="00FB3B42">
        <w:rPr>
          <w:color w:val="7030A0"/>
        </w:rPr>
        <w:t>380</w:t>
      </w:r>
      <w:r w:rsidR="00DE4D4F">
        <w:rPr>
          <w:color w:val="7030A0"/>
        </w:rPr>
        <w:t xml:space="preserve"> </w:t>
      </w:r>
      <w:r w:rsidRPr="00FB3B42">
        <w:rPr>
          <w:color w:val="7030A0"/>
        </w:rPr>
        <w:t>del</w:t>
      </w:r>
      <w:r w:rsidR="00DE4D4F">
        <w:rPr>
          <w:color w:val="7030A0"/>
        </w:rPr>
        <w:t xml:space="preserve"> </w:t>
      </w:r>
      <w:r w:rsidRPr="00FB3B42">
        <w:rPr>
          <w:color w:val="7030A0"/>
        </w:rPr>
        <w:t>2001,</w:t>
      </w:r>
      <w:r w:rsidR="00DE4D4F">
        <w:rPr>
          <w:color w:val="7030A0"/>
        </w:rPr>
        <w:t xml:space="preserve"> </w:t>
      </w:r>
      <w:r w:rsidRPr="00FB3B42">
        <w:rPr>
          <w:color w:val="7030A0"/>
        </w:rPr>
        <w:t>articolo</w:t>
      </w:r>
      <w:r w:rsidR="00DE4D4F">
        <w:rPr>
          <w:color w:val="7030A0"/>
        </w:rPr>
        <w:t xml:space="preserve"> </w:t>
      </w:r>
      <w:r w:rsidR="00AA6090">
        <w:rPr>
          <w:color w:val="7030A0"/>
        </w:rPr>
        <w:t>3</w:t>
      </w:r>
      <w:r w:rsidRPr="00FB3B42">
        <w:rPr>
          <w:color w:val="7030A0"/>
        </w:rPr>
        <w:t>.</w:t>
      </w:r>
    </w:p>
    <w:p w:rsidR="00FB3B42" w:rsidRPr="00FB3B42" w:rsidRDefault="00FB3B42" w:rsidP="00FB3B42">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regionali.</w:t>
      </w:r>
      <w:r w:rsidR="00DE4D4F">
        <w:rPr>
          <w:color w:val="7030A0"/>
        </w:rPr>
        <w:t xml:space="preserve"> </w:t>
      </w:r>
      <w:r w:rsidRPr="00FB3B42">
        <w:rPr>
          <w:color w:val="7030A0"/>
        </w:rPr>
        <w:t>Legge</w:t>
      </w:r>
      <w:r w:rsidR="00DE4D4F">
        <w:rPr>
          <w:color w:val="7030A0"/>
        </w:rPr>
        <w:t xml:space="preserve"> </w:t>
      </w:r>
      <w:r w:rsidRPr="00FB3B42">
        <w:rPr>
          <w:color w:val="7030A0"/>
        </w:rPr>
        <w:t>regionale</w:t>
      </w:r>
      <w:r w:rsidR="00DE4D4F">
        <w:rPr>
          <w:color w:val="7030A0"/>
        </w:rPr>
        <w:t xml:space="preserve"> </w:t>
      </w:r>
      <w:r w:rsidRPr="00FB3B42">
        <w:rPr>
          <w:color w:val="7030A0"/>
        </w:rPr>
        <w:t>n.</w:t>
      </w:r>
      <w:r w:rsidR="00DE4D4F">
        <w:rPr>
          <w:color w:val="7030A0"/>
        </w:rPr>
        <w:t xml:space="preserve"> </w:t>
      </w:r>
      <w:r w:rsidRPr="00FB3B42">
        <w:rPr>
          <w:color w:val="7030A0"/>
        </w:rPr>
        <w:t>45</w:t>
      </w:r>
      <w:r w:rsidR="00DE4D4F">
        <w:rPr>
          <w:color w:val="7030A0"/>
        </w:rPr>
        <w:t xml:space="preserve"> </w:t>
      </w:r>
      <w:r w:rsidRPr="00FB3B42">
        <w:rPr>
          <w:color w:val="7030A0"/>
        </w:rPr>
        <w:t>del</w:t>
      </w:r>
      <w:r w:rsidR="00DE4D4F">
        <w:rPr>
          <w:color w:val="7030A0"/>
        </w:rPr>
        <w:t xml:space="preserve"> </w:t>
      </w:r>
      <w:r w:rsidRPr="00FB3B42">
        <w:rPr>
          <w:color w:val="7030A0"/>
        </w:rPr>
        <w:t>1989,</w:t>
      </w:r>
      <w:r w:rsidR="00DE4D4F">
        <w:rPr>
          <w:color w:val="7030A0"/>
        </w:rPr>
        <w:t xml:space="preserve"> </w:t>
      </w:r>
      <w:r w:rsidRPr="00FB3B42">
        <w:rPr>
          <w:color w:val="7030A0"/>
        </w:rPr>
        <w:t>articolo</w:t>
      </w:r>
      <w:r w:rsidR="00DE4D4F">
        <w:rPr>
          <w:color w:val="7030A0"/>
        </w:rPr>
        <w:t xml:space="preserve"> </w:t>
      </w:r>
      <w:r w:rsidRPr="00FB3B42">
        <w:rPr>
          <w:color w:val="7030A0"/>
        </w:rPr>
        <w:t>00.</w:t>
      </w:r>
    </w:p>
    <w:p w:rsidR="00AA6090" w:rsidRPr="00AA6090" w:rsidRDefault="003C4573" w:rsidP="004C2B27">
      <w:pPr>
        <w:pStyle w:val="STTESTO000"/>
        <w:numPr>
          <w:ilvl w:val="0"/>
          <w:numId w:val="39"/>
        </w:numPr>
      </w:pPr>
      <w:r>
        <w:t>Si</w:t>
      </w:r>
      <w:r w:rsidR="00DE4D4F">
        <w:t xml:space="preserve"> </w:t>
      </w:r>
      <w:r>
        <w:t>definiscono</w:t>
      </w:r>
      <w:r w:rsidR="00DE4D4F">
        <w:t xml:space="preserve"> </w:t>
      </w:r>
      <w:r>
        <w:t>interventi</w:t>
      </w:r>
      <w:r w:rsidR="00DE4D4F">
        <w:t xml:space="preserve"> </w:t>
      </w:r>
      <w:r>
        <w:t>di</w:t>
      </w:r>
      <w:r w:rsidR="00DE4D4F">
        <w:t xml:space="preserve"> </w:t>
      </w:r>
      <w:r>
        <w:t>manutenzione</w:t>
      </w:r>
      <w:r w:rsidR="00DE4D4F">
        <w:t xml:space="preserve"> </w:t>
      </w:r>
      <w:r>
        <w:t>straordinaria</w:t>
      </w:r>
      <w:r w:rsidR="00DE4D4F">
        <w:t xml:space="preserve"> </w:t>
      </w:r>
      <w:r w:rsidR="00AA6090" w:rsidRPr="00AA6090">
        <w:rPr>
          <w:color w:val="0000FF"/>
        </w:rPr>
        <w:t>le</w:t>
      </w:r>
      <w:r w:rsidR="00DE4D4F">
        <w:rPr>
          <w:color w:val="0000FF"/>
        </w:rPr>
        <w:t xml:space="preserve"> </w:t>
      </w:r>
      <w:r w:rsidR="00AA6090" w:rsidRPr="00AA6090">
        <w:rPr>
          <w:color w:val="0000FF"/>
        </w:rPr>
        <w:t>opere</w:t>
      </w:r>
      <w:r w:rsidR="00DE4D4F">
        <w:rPr>
          <w:color w:val="0000FF"/>
        </w:rPr>
        <w:t xml:space="preserve"> </w:t>
      </w:r>
      <w:r w:rsidR="00AA6090" w:rsidRPr="00AA6090">
        <w:rPr>
          <w:color w:val="0000FF"/>
        </w:rPr>
        <w:t>e</w:t>
      </w:r>
      <w:r w:rsidR="00DE4D4F">
        <w:rPr>
          <w:color w:val="0000FF"/>
        </w:rPr>
        <w:t xml:space="preserve"> </w:t>
      </w:r>
      <w:r w:rsidR="00AA6090" w:rsidRPr="00AA6090">
        <w:rPr>
          <w:color w:val="0000FF"/>
        </w:rPr>
        <w:t>le</w:t>
      </w:r>
      <w:r w:rsidR="00DE4D4F">
        <w:rPr>
          <w:color w:val="0000FF"/>
        </w:rPr>
        <w:t xml:space="preserve"> </w:t>
      </w:r>
      <w:r w:rsidR="00AA6090" w:rsidRPr="00AA6090">
        <w:rPr>
          <w:color w:val="0000FF"/>
        </w:rPr>
        <w:t>modifiche</w:t>
      </w:r>
      <w:r w:rsidR="00DE4D4F">
        <w:rPr>
          <w:color w:val="0000FF"/>
        </w:rPr>
        <w:t xml:space="preserve"> </w:t>
      </w:r>
      <w:r w:rsidR="00AA6090" w:rsidRPr="00AA6090">
        <w:rPr>
          <w:color w:val="0000FF"/>
        </w:rPr>
        <w:t>necessarie</w:t>
      </w:r>
      <w:r w:rsidR="00DE4D4F">
        <w:rPr>
          <w:color w:val="0000FF"/>
        </w:rPr>
        <w:t xml:space="preserve"> </w:t>
      </w:r>
      <w:r w:rsidR="00AA6090" w:rsidRPr="00AA6090">
        <w:rPr>
          <w:color w:val="0000FF"/>
        </w:rPr>
        <w:t>per</w:t>
      </w:r>
      <w:r w:rsidR="00DE4D4F">
        <w:rPr>
          <w:color w:val="0000FF"/>
        </w:rPr>
        <w:t xml:space="preserve"> </w:t>
      </w:r>
      <w:r w:rsidR="00AA6090" w:rsidRPr="00AA6090">
        <w:rPr>
          <w:color w:val="0000FF"/>
        </w:rPr>
        <w:t>rinnovare</w:t>
      </w:r>
      <w:r w:rsidR="00DE4D4F">
        <w:rPr>
          <w:color w:val="0000FF"/>
        </w:rPr>
        <w:t xml:space="preserve"> </w:t>
      </w:r>
      <w:r w:rsidR="00AA6090" w:rsidRPr="00AA6090">
        <w:rPr>
          <w:color w:val="0000FF"/>
        </w:rPr>
        <w:t>e</w:t>
      </w:r>
      <w:r w:rsidR="00DE4D4F">
        <w:rPr>
          <w:color w:val="0000FF"/>
        </w:rPr>
        <w:t xml:space="preserve"> </w:t>
      </w:r>
      <w:r w:rsidR="00AA6090" w:rsidRPr="00AA6090">
        <w:rPr>
          <w:color w:val="0000FF"/>
        </w:rPr>
        <w:t>sostituire</w:t>
      </w:r>
      <w:r w:rsidR="00DE4D4F">
        <w:rPr>
          <w:color w:val="0000FF"/>
        </w:rPr>
        <w:t xml:space="preserve"> </w:t>
      </w:r>
      <w:r w:rsidR="00AA6090" w:rsidRPr="00AA6090">
        <w:rPr>
          <w:color w:val="0000FF"/>
        </w:rPr>
        <w:t>parti</w:t>
      </w:r>
      <w:r w:rsidR="00DE4D4F">
        <w:rPr>
          <w:color w:val="0000FF"/>
        </w:rPr>
        <w:t xml:space="preserve"> </w:t>
      </w:r>
      <w:r w:rsidR="00AA6090" w:rsidRPr="00AA6090">
        <w:rPr>
          <w:color w:val="0000FF"/>
        </w:rPr>
        <w:t>anche</w:t>
      </w:r>
      <w:r w:rsidR="00DE4D4F">
        <w:rPr>
          <w:color w:val="0000FF"/>
        </w:rPr>
        <w:t xml:space="preserve"> </w:t>
      </w:r>
      <w:r w:rsidR="00AA6090" w:rsidRPr="00AA6090">
        <w:rPr>
          <w:color w:val="0000FF"/>
        </w:rPr>
        <w:t>strutturali</w:t>
      </w:r>
      <w:r w:rsidR="00DE4D4F">
        <w:rPr>
          <w:color w:val="0000FF"/>
        </w:rPr>
        <w:t xml:space="preserve"> </w:t>
      </w:r>
      <w:r w:rsidR="00AA6090" w:rsidRPr="00AA6090">
        <w:rPr>
          <w:color w:val="0000FF"/>
        </w:rPr>
        <w:t>degli</w:t>
      </w:r>
      <w:r w:rsidR="00DE4D4F">
        <w:rPr>
          <w:color w:val="0000FF"/>
        </w:rPr>
        <w:t xml:space="preserve"> </w:t>
      </w:r>
      <w:r w:rsidR="00AA6090" w:rsidRPr="00AA6090">
        <w:rPr>
          <w:color w:val="0000FF"/>
        </w:rPr>
        <w:t>edifici,</w:t>
      </w:r>
      <w:r w:rsidR="00DE4D4F">
        <w:rPr>
          <w:color w:val="0000FF"/>
        </w:rPr>
        <w:t xml:space="preserve"> </w:t>
      </w:r>
      <w:r w:rsidR="00AA6090" w:rsidRPr="00AA6090">
        <w:rPr>
          <w:color w:val="0000FF"/>
        </w:rPr>
        <w:t>nonché</w:t>
      </w:r>
      <w:r w:rsidR="00DE4D4F">
        <w:rPr>
          <w:color w:val="0000FF"/>
        </w:rPr>
        <w:t xml:space="preserve"> </w:t>
      </w:r>
      <w:r w:rsidR="00AA6090" w:rsidRPr="00AA6090">
        <w:rPr>
          <w:color w:val="0000FF"/>
        </w:rPr>
        <w:t>per</w:t>
      </w:r>
      <w:r w:rsidR="00DE4D4F">
        <w:rPr>
          <w:color w:val="0000FF"/>
        </w:rPr>
        <w:t xml:space="preserve"> </w:t>
      </w:r>
      <w:r w:rsidR="00AA6090" w:rsidRPr="00AA6090">
        <w:rPr>
          <w:color w:val="0000FF"/>
        </w:rPr>
        <w:t>realizzare</w:t>
      </w:r>
      <w:r w:rsidR="00DE4D4F">
        <w:rPr>
          <w:color w:val="0000FF"/>
        </w:rPr>
        <w:t xml:space="preserve"> </w:t>
      </w:r>
      <w:r w:rsidR="00AA6090" w:rsidRPr="00AA6090">
        <w:rPr>
          <w:color w:val="0000FF"/>
        </w:rPr>
        <w:t>ed</w:t>
      </w:r>
      <w:r w:rsidR="00DE4D4F">
        <w:rPr>
          <w:color w:val="0000FF"/>
        </w:rPr>
        <w:t xml:space="preserve"> </w:t>
      </w:r>
      <w:r w:rsidR="00AA6090" w:rsidRPr="00AA6090">
        <w:rPr>
          <w:color w:val="0000FF"/>
        </w:rPr>
        <w:t>integrare</w:t>
      </w:r>
      <w:r w:rsidR="00DE4D4F">
        <w:rPr>
          <w:color w:val="0000FF"/>
        </w:rPr>
        <w:t xml:space="preserve"> </w:t>
      </w:r>
      <w:r w:rsidR="00AA6090" w:rsidRPr="00AA6090">
        <w:rPr>
          <w:color w:val="0000FF"/>
        </w:rPr>
        <w:t>i</w:t>
      </w:r>
      <w:r w:rsidR="00DE4D4F">
        <w:rPr>
          <w:color w:val="0000FF"/>
        </w:rPr>
        <w:t xml:space="preserve"> </w:t>
      </w:r>
      <w:r w:rsidR="00AA6090" w:rsidRPr="00AA6090">
        <w:rPr>
          <w:color w:val="0000FF"/>
        </w:rPr>
        <w:t>servizi</w:t>
      </w:r>
      <w:r w:rsidR="00DE4D4F">
        <w:rPr>
          <w:color w:val="0000FF"/>
        </w:rPr>
        <w:t xml:space="preserve"> </w:t>
      </w:r>
      <w:r w:rsidR="00AA6090" w:rsidRPr="00AA6090">
        <w:rPr>
          <w:color w:val="0000FF"/>
        </w:rPr>
        <w:t>igienico-sanitari</w:t>
      </w:r>
      <w:r w:rsidR="00DE4D4F">
        <w:rPr>
          <w:color w:val="0000FF"/>
        </w:rPr>
        <w:t xml:space="preserve"> </w:t>
      </w:r>
      <w:r w:rsidR="00AA6090" w:rsidRPr="00AA6090">
        <w:rPr>
          <w:color w:val="0000FF"/>
        </w:rPr>
        <w:t>e</w:t>
      </w:r>
      <w:r w:rsidR="00DE4D4F">
        <w:rPr>
          <w:color w:val="0000FF"/>
        </w:rPr>
        <w:t xml:space="preserve"> </w:t>
      </w:r>
      <w:r w:rsidR="00AA6090" w:rsidRPr="00AA6090">
        <w:rPr>
          <w:color w:val="0000FF"/>
        </w:rPr>
        <w:t>tecnologici,</w:t>
      </w:r>
      <w:r w:rsidR="00DE4D4F">
        <w:rPr>
          <w:color w:val="0000FF"/>
        </w:rPr>
        <w:t xml:space="preserve"> </w:t>
      </w:r>
      <w:r w:rsidR="00AA6090" w:rsidRPr="00AA6090">
        <w:rPr>
          <w:color w:val="0000FF"/>
        </w:rPr>
        <w:t>sempre</w:t>
      </w:r>
      <w:r w:rsidR="00DE4D4F">
        <w:rPr>
          <w:color w:val="0000FF"/>
        </w:rPr>
        <w:t xml:space="preserve"> </w:t>
      </w:r>
      <w:r w:rsidR="00AA6090" w:rsidRPr="00AA6090">
        <w:rPr>
          <w:color w:val="0000FF"/>
        </w:rPr>
        <w:t>che</w:t>
      </w:r>
      <w:r w:rsidR="00DE4D4F">
        <w:rPr>
          <w:color w:val="0000FF"/>
        </w:rPr>
        <w:t xml:space="preserve"> </w:t>
      </w:r>
      <w:r w:rsidR="00AA6090" w:rsidRPr="00AA6090">
        <w:rPr>
          <w:color w:val="0000FF"/>
        </w:rPr>
        <w:t>non</w:t>
      </w:r>
      <w:r w:rsidR="00DE4D4F">
        <w:rPr>
          <w:color w:val="0000FF"/>
        </w:rPr>
        <w:t xml:space="preserve"> </w:t>
      </w:r>
      <w:r w:rsidR="00AA6090" w:rsidRPr="00AA6090">
        <w:rPr>
          <w:color w:val="0000FF"/>
        </w:rPr>
        <w:t>alterino</w:t>
      </w:r>
      <w:r w:rsidR="00DE4D4F">
        <w:rPr>
          <w:color w:val="0000FF"/>
        </w:rPr>
        <w:t xml:space="preserve"> </w:t>
      </w:r>
      <w:r w:rsidR="00AA6090" w:rsidRPr="00AA6090">
        <w:rPr>
          <w:color w:val="0000FF"/>
        </w:rPr>
        <w:t>la</w:t>
      </w:r>
      <w:r w:rsidR="00DE4D4F">
        <w:rPr>
          <w:color w:val="0000FF"/>
        </w:rPr>
        <w:t xml:space="preserve"> </w:t>
      </w:r>
      <w:r w:rsidR="00AA6090" w:rsidRPr="00AA6090">
        <w:rPr>
          <w:color w:val="0000FF"/>
        </w:rPr>
        <w:lastRenderedPageBreak/>
        <w:t>volumetria</w:t>
      </w:r>
      <w:r w:rsidR="00DE4D4F">
        <w:rPr>
          <w:color w:val="0000FF"/>
        </w:rPr>
        <w:t xml:space="preserve"> </w:t>
      </w:r>
      <w:r w:rsidR="00AA6090" w:rsidRPr="00AA6090">
        <w:rPr>
          <w:color w:val="0000FF"/>
        </w:rPr>
        <w:t>complessiva</w:t>
      </w:r>
      <w:r w:rsidR="00DE4D4F">
        <w:rPr>
          <w:color w:val="0000FF"/>
        </w:rPr>
        <w:t xml:space="preserve"> </w:t>
      </w:r>
      <w:r w:rsidR="00AA6090" w:rsidRPr="00AA6090">
        <w:rPr>
          <w:color w:val="0000FF"/>
        </w:rPr>
        <w:t>degli</w:t>
      </w:r>
      <w:r w:rsidR="00DE4D4F">
        <w:rPr>
          <w:color w:val="0000FF"/>
        </w:rPr>
        <w:t xml:space="preserve"> </w:t>
      </w:r>
      <w:r w:rsidR="00AA6090" w:rsidRPr="00AA6090">
        <w:rPr>
          <w:color w:val="0000FF"/>
        </w:rPr>
        <w:t>edifici</w:t>
      </w:r>
      <w:r w:rsidR="00DE4D4F">
        <w:rPr>
          <w:color w:val="0000FF"/>
        </w:rPr>
        <w:t xml:space="preserve"> </w:t>
      </w:r>
      <w:r w:rsidR="00AA6090" w:rsidRPr="00AA6090">
        <w:rPr>
          <w:color w:val="0000FF"/>
        </w:rPr>
        <w:t>e</w:t>
      </w:r>
      <w:r w:rsidR="00DE4D4F">
        <w:rPr>
          <w:color w:val="0000FF"/>
        </w:rPr>
        <w:t xml:space="preserve"> </w:t>
      </w:r>
      <w:r w:rsidR="00AA6090" w:rsidRPr="00AA6090">
        <w:rPr>
          <w:color w:val="0000FF"/>
        </w:rPr>
        <w:t>non</w:t>
      </w:r>
      <w:r w:rsidR="00DE4D4F">
        <w:rPr>
          <w:color w:val="0000FF"/>
        </w:rPr>
        <w:t xml:space="preserve"> </w:t>
      </w:r>
      <w:r w:rsidR="00AA6090" w:rsidRPr="00AA6090">
        <w:rPr>
          <w:color w:val="0000FF"/>
        </w:rPr>
        <w:t>comportino</w:t>
      </w:r>
      <w:r w:rsidR="00DE4D4F">
        <w:rPr>
          <w:color w:val="0000FF"/>
        </w:rPr>
        <w:t xml:space="preserve"> </w:t>
      </w:r>
      <w:r w:rsidR="00AA6090" w:rsidRPr="00AA6090">
        <w:rPr>
          <w:color w:val="0000FF"/>
        </w:rPr>
        <w:t>modifiche</w:t>
      </w:r>
      <w:r w:rsidR="00DE4D4F">
        <w:rPr>
          <w:color w:val="0000FF"/>
        </w:rPr>
        <w:t xml:space="preserve"> </w:t>
      </w:r>
      <w:r w:rsidR="00AA6090" w:rsidRPr="00AA6090">
        <w:rPr>
          <w:color w:val="0000FF"/>
        </w:rPr>
        <w:t>delle</w:t>
      </w:r>
      <w:r w:rsidR="00DE4D4F">
        <w:rPr>
          <w:color w:val="0000FF"/>
        </w:rPr>
        <w:t xml:space="preserve"> </w:t>
      </w:r>
      <w:r w:rsidR="00AA6090" w:rsidRPr="00AA6090">
        <w:rPr>
          <w:color w:val="0000FF"/>
        </w:rPr>
        <w:t>destinazioni</w:t>
      </w:r>
      <w:r w:rsidR="00DE4D4F">
        <w:rPr>
          <w:color w:val="0000FF"/>
        </w:rPr>
        <w:t xml:space="preserve"> </w:t>
      </w:r>
      <w:r w:rsidR="00AA6090" w:rsidRPr="00AA6090">
        <w:rPr>
          <w:color w:val="0000FF"/>
        </w:rPr>
        <w:t>di</w:t>
      </w:r>
      <w:r w:rsidR="00DE4D4F">
        <w:rPr>
          <w:color w:val="0000FF"/>
        </w:rPr>
        <w:t xml:space="preserve"> </w:t>
      </w:r>
      <w:r w:rsidR="00AA6090" w:rsidRPr="00AA6090">
        <w:rPr>
          <w:color w:val="0000FF"/>
        </w:rPr>
        <w:t>uso.</w:t>
      </w:r>
      <w:r w:rsidR="00DE4D4F">
        <w:rPr>
          <w:color w:val="0000FF"/>
        </w:rPr>
        <w:t xml:space="preserve"> </w:t>
      </w:r>
      <w:r w:rsidR="00AA6090" w:rsidRPr="00AA6090">
        <w:rPr>
          <w:color w:val="0000FF"/>
        </w:rPr>
        <w:t>Nell'ambito</w:t>
      </w:r>
      <w:r w:rsidR="00DE4D4F">
        <w:rPr>
          <w:color w:val="0000FF"/>
        </w:rPr>
        <w:t xml:space="preserve"> </w:t>
      </w:r>
      <w:r w:rsidR="00AA6090" w:rsidRPr="00AA6090">
        <w:rPr>
          <w:color w:val="0000FF"/>
        </w:rPr>
        <w:t>degli</w:t>
      </w:r>
      <w:r w:rsidR="00DE4D4F">
        <w:rPr>
          <w:color w:val="0000FF"/>
        </w:rPr>
        <w:t xml:space="preserve"> </w:t>
      </w:r>
      <w:r w:rsidR="00AA6090" w:rsidRPr="00AA6090">
        <w:rPr>
          <w:color w:val="0000FF"/>
        </w:rPr>
        <w:t>interventi</w:t>
      </w:r>
      <w:r w:rsidR="00DE4D4F">
        <w:rPr>
          <w:color w:val="0000FF"/>
        </w:rPr>
        <w:t xml:space="preserve"> </w:t>
      </w:r>
      <w:r w:rsidR="00AA6090" w:rsidRPr="00AA6090">
        <w:rPr>
          <w:color w:val="0000FF"/>
        </w:rPr>
        <w:t>di</w:t>
      </w:r>
      <w:r w:rsidR="00DE4D4F">
        <w:rPr>
          <w:color w:val="0000FF"/>
        </w:rPr>
        <w:t xml:space="preserve"> </w:t>
      </w:r>
      <w:r w:rsidR="00AA6090" w:rsidRPr="00AA6090">
        <w:rPr>
          <w:color w:val="0000FF"/>
        </w:rPr>
        <w:t>manutenzione</w:t>
      </w:r>
      <w:r w:rsidR="00DE4D4F">
        <w:rPr>
          <w:color w:val="0000FF"/>
        </w:rPr>
        <w:t xml:space="preserve"> </w:t>
      </w:r>
      <w:r w:rsidR="00AA6090" w:rsidRPr="00AA6090">
        <w:rPr>
          <w:color w:val="0000FF"/>
        </w:rPr>
        <w:t>straordinaria</w:t>
      </w:r>
      <w:r w:rsidR="00DE4D4F">
        <w:rPr>
          <w:color w:val="0000FF"/>
        </w:rPr>
        <w:t xml:space="preserve"> </w:t>
      </w:r>
      <w:r w:rsidR="00AA6090" w:rsidRPr="00AA6090">
        <w:rPr>
          <w:color w:val="0000FF"/>
        </w:rPr>
        <w:t>sono</w:t>
      </w:r>
      <w:r w:rsidR="00DE4D4F">
        <w:rPr>
          <w:color w:val="0000FF"/>
        </w:rPr>
        <w:t xml:space="preserve"> </w:t>
      </w:r>
      <w:r w:rsidR="00AA6090" w:rsidRPr="00AA6090">
        <w:rPr>
          <w:color w:val="0000FF"/>
        </w:rPr>
        <w:t>ricompresi</w:t>
      </w:r>
      <w:r w:rsidR="00DE4D4F">
        <w:rPr>
          <w:color w:val="0000FF"/>
        </w:rPr>
        <w:t xml:space="preserve"> </w:t>
      </w:r>
      <w:r w:rsidR="00AA6090" w:rsidRPr="00AA6090">
        <w:rPr>
          <w:color w:val="0000FF"/>
        </w:rPr>
        <w:t>anche</w:t>
      </w:r>
      <w:r w:rsidR="00DE4D4F">
        <w:rPr>
          <w:color w:val="0000FF"/>
        </w:rPr>
        <w:t xml:space="preserve"> </w:t>
      </w:r>
      <w:r w:rsidR="00AA6090" w:rsidRPr="00AA6090">
        <w:rPr>
          <w:color w:val="0000FF"/>
        </w:rPr>
        <w:t>quelli</w:t>
      </w:r>
      <w:r w:rsidR="00DE4D4F">
        <w:rPr>
          <w:color w:val="0000FF"/>
        </w:rPr>
        <w:t xml:space="preserve"> </w:t>
      </w:r>
      <w:r w:rsidR="00AA6090" w:rsidRPr="00AA6090">
        <w:rPr>
          <w:color w:val="0000FF"/>
        </w:rPr>
        <w:t>consistenti</w:t>
      </w:r>
      <w:r w:rsidR="00DE4D4F">
        <w:rPr>
          <w:color w:val="0000FF"/>
        </w:rPr>
        <w:t xml:space="preserve"> </w:t>
      </w:r>
      <w:r w:rsidR="00AA6090" w:rsidRPr="00AA6090">
        <w:rPr>
          <w:color w:val="0000FF"/>
        </w:rPr>
        <w:t>nel</w:t>
      </w:r>
      <w:r w:rsidR="00DE4D4F">
        <w:rPr>
          <w:color w:val="0000FF"/>
        </w:rPr>
        <w:t xml:space="preserve"> </w:t>
      </w:r>
      <w:r w:rsidR="00AA6090" w:rsidRPr="00AA6090">
        <w:rPr>
          <w:color w:val="0000FF"/>
        </w:rPr>
        <w:t>frazionamento</w:t>
      </w:r>
      <w:r w:rsidR="00DE4D4F">
        <w:rPr>
          <w:color w:val="0000FF"/>
        </w:rPr>
        <w:t xml:space="preserve"> </w:t>
      </w:r>
      <w:r w:rsidR="00AA6090" w:rsidRPr="00AA6090">
        <w:rPr>
          <w:color w:val="0000FF"/>
        </w:rPr>
        <w:t>o</w:t>
      </w:r>
      <w:r w:rsidR="00DE4D4F">
        <w:rPr>
          <w:color w:val="0000FF"/>
        </w:rPr>
        <w:t xml:space="preserve"> </w:t>
      </w:r>
      <w:r w:rsidR="00AA6090" w:rsidRPr="00AA6090">
        <w:rPr>
          <w:color w:val="0000FF"/>
        </w:rPr>
        <w:t>accorpamento</w:t>
      </w:r>
      <w:r w:rsidR="00DE4D4F">
        <w:rPr>
          <w:color w:val="0000FF"/>
        </w:rPr>
        <w:t xml:space="preserve"> </w:t>
      </w:r>
      <w:r w:rsidR="00AA6090" w:rsidRPr="00AA6090">
        <w:rPr>
          <w:color w:val="0000FF"/>
        </w:rPr>
        <w:t>delle</w:t>
      </w:r>
      <w:r w:rsidR="00DE4D4F">
        <w:rPr>
          <w:color w:val="0000FF"/>
        </w:rPr>
        <w:t xml:space="preserve"> </w:t>
      </w:r>
      <w:r w:rsidR="00AA6090" w:rsidRPr="00AA6090">
        <w:rPr>
          <w:color w:val="0000FF"/>
        </w:rPr>
        <w:t>unità</w:t>
      </w:r>
      <w:r w:rsidR="00DE4D4F">
        <w:rPr>
          <w:color w:val="0000FF"/>
        </w:rPr>
        <w:t xml:space="preserve"> </w:t>
      </w:r>
      <w:r w:rsidR="00AA6090" w:rsidRPr="00AA6090">
        <w:rPr>
          <w:color w:val="0000FF"/>
        </w:rPr>
        <w:t>immobiliari</w:t>
      </w:r>
      <w:r w:rsidR="00DE4D4F">
        <w:rPr>
          <w:color w:val="0000FF"/>
        </w:rPr>
        <w:t xml:space="preserve"> </w:t>
      </w:r>
      <w:r w:rsidR="00AA6090" w:rsidRPr="00AA6090">
        <w:rPr>
          <w:color w:val="0000FF"/>
        </w:rPr>
        <w:t>con</w:t>
      </w:r>
      <w:r w:rsidR="00DE4D4F">
        <w:rPr>
          <w:color w:val="0000FF"/>
        </w:rPr>
        <w:t xml:space="preserve"> </w:t>
      </w:r>
      <w:r w:rsidR="00AA6090" w:rsidRPr="00AA6090">
        <w:rPr>
          <w:color w:val="0000FF"/>
        </w:rPr>
        <w:t>esecuzione</w:t>
      </w:r>
      <w:r w:rsidR="00DE4D4F">
        <w:rPr>
          <w:color w:val="0000FF"/>
        </w:rPr>
        <w:t xml:space="preserve"> </w:t>
      </w:r>
      <w:r w:rsidR="00AA6090" w:rsidRPr="00AA6090">
        <w:rPr>
          <w:color w:val="0000FF"/>
        </w:rPr>
        <w:t>di</w:t>
      </w:r>
      <w:r w:rsidR="00DE4D4F">
        <w:rPr>
          <w:color w:val="0000FF"/>
        </w:rPr>
        <w:t xml:space="preserve"> </w:t>
      </w:r>
      <w:r w:rsidR="00AA6090" w:rsidRPr="00AA6090">
        <w:rPr>
          <w:color w:val="0000FF"/>
        </w:rPr>
        <w:t>opere</w:t>
      </w:r>
      <w:r w:rsidR="00DE4D4F">
        <w:rPr>
          <w:color w:val="0000FF"/>
        </w:rPr>
        <w:t xml:space="preserve"> </w:t>
      </w:r>
      <w:r w:rsidR="00AA6090" w:rsidRPr="00AA6090">
        <w:rPr>
          <w:color w:val="0000FF"/>
        </w:rPr>
        <w:t>anche</w:t>
      </w:r>
      <w:r w:rsidR="00DE4D4F">
        <w:rPr>
          <w:color w:val="0000FF"/>
        </w:rPr>
        <w:t xml:space="preserve"> </w:t>
      </w:r>
      <w:r w:rsidR="00AA6090" w:rsidRPr="00AA6090">
        <w:rPr>
          <w:color w:val="0000FF"/>
        </w:rPr>
        <w:t>se</w:t>
      </w:r>
      <w:r w:rsidR="00DE4D4F">
        <w:rPr>
          <w:color w:val="0000FF"/>
        </w:rPr>
        <w:t xml:space="preserve"> </w:t>
      </w:r>
      <w:r w:rsidR="00AA6090" w:rsidRPr="00AA6090">
        <w:rPr>
          <w:color w:val="0000FF"/>
        </w:rPr>
        <w:t>comportanti</w:t>
      </w:r>
      <w:r w:rsidR="00DE4D4F">
        <w:rPr>
          <w:color w:val="0000FF"/>
        </w:rPr>
        <w:t xml:space="preserve"> </w:t>
      </w:r>
      <w:r w:rsidR="00AA6090" w:rsidRPr="00AA6090">
        <w:rPr>
          <w:color w:val="0000FF"/>
        </w:rPr>
        <w:t>la</w:t>
      </w:r>
      <w:r w:rsidR="00DE4D4F">
        <w:rPr>
          <w:color w:val="0000FF"/>
        </w:rPr>
        <w:t xml:space="preserve"> </w:t>
      </w:r>
      <w:r w:rsidR="00AA6090" w:rsidRPr="00AA6090">
        <w:rPr>
          <w:color w:val="0000FF"/>
        </w:rPr>
        <w:t>variazione</w:t>
      </w:r>
      <w:r w:rsidR="00DE4D4F">
        <w:rPr>
          <w:color w:val="0000FF"/>
        </w:rPr>
        <w:t xml:space="preserve"> </w:t>
      </w:r>
      <w:r w:rsidR="00AA6090" w:rsidRPr="00AA6090">
        <w:rPr>
          <w:color w:val="0000FF"/>
        </w:rPr>
        <w:t>delle</w:t>
      </w:r>
      <w:r w:rsidR="00DE4D4F">
        <w:rPr>
          <w:color w:val="0000FF"/>
        </w:rPr>
        <w:t xml:space="preserve"> </w:t>
      </w:r>
      <w:r w:rsidR="00AA6090" w:rsidRPr="00AA6090">
        <w:rPr>
          <w:color w:val="0000FF"/>
        </w:rPr>
        <w:t>superfici</w:t>
      </w:r>
      <w:r w:rsidR="00DE4D4F">
        <w:rPr>
          <w:color w:val="0000FF"/>
        </w:rPr>
        <w:t xml:space="preserve"> </w:t>
      </w:r>
      <w:r w:rsidR="00AA6090" w:rsidRPr="00AA6090">
        <w:rPr>
          <w:color w:val="0000FF"/>
        </w:rPr>
        <w:t>delle</w:t>
      </w:r>
      <w:r w:rsidR="00DE4D4F">
        <w:rPr>
          <w:color w:val="0000FF"/>
        </w:rPr>
        <w:t xml:space="preserve"> </w:t>
      </w:r>
      <w:r w:rsidR="00AA6090" w:rsidRPr="00AA6090">
        <w:rPr>
          <w:color w:val="0000FF"/>
        </w:rPr>
        <w:t>singole</w:t>
      </w:r>
      <w:r w:rsidR="00DE4D4F">
        <w:rPr>
          <w:color w:val="0000FF"/>
        </w:rPr>
        <w:t xml:space="preserve"> </w:t>
      </w:r>
      <w:r w:rsidR="00AA6090" w:rsidRPr="00AA6090">
        <w:rPr>
          <w:color w:val="0000FF"/>
        </w:rPr>
        <w:t>unità</w:t>
      </w:r>
      <w:r w:rsidR="00DE4D4F">
        <w:rPr>
          <w:color w:val="0000FF"/>
        </w:rPr>
        <w:t xml:space="preserve"> </w:t>
      </w:r>
      <w:r w:rsidR="00AA6090" w:rsidRPr="00AA6090">
        <w:rPr>
          <w:color w:val="0000FF"/>
        </w:rPr>
        <w:t>immobiliari</w:t>
      </w:r>
      <w:r w:rsidR="00DE4D4F">
        <w:rPr>
          <w:color w:val="0000FF"/>
        </w:rPr>
        <w:t xml:space="preserve"> </w:t>
      </w:r>
      <w:r w:rsidR="00AA6090" w:rsidRPr="00AA6090">
        <w:rPr>
          <w:color w:val="0000FF"/>
        </w:rPr>
        <w:t>nonché</w:t>
      </w:r>
      <w:r w:rsidR="00DE4D4F">
        <w:rPr>
          <w:color w:val="0000FF"/>
        </w:rPr>
        <w:t xml:space="preserve"> </w:t>
      </w:r>
      <w:r w:rsidR="00AA6090" w:rsidRPr="00AA6090">
        <w:rPr>
          <w:color w:val="0000FF"/>
        </w:rPr>
        <w:t>del</w:t>
      </w:r>
      <w:r w:rsidR="00DE4D4F">
        <w:rPr>
          <w:color w:val="0000FF"/>
        </w:rPr>
        <w:t xml:space="preserve"> </w:t>
      </w:r>
      <w:r w:rsidR="00AA6090" w:rsidRPr="00AA6090">
        <w:rPr>
          <w:color w:val="0000FF"/>
        </w:rPr>
        <w:t>carico</w:t>
      </w:r>
      <w:r w:rsidR="00DE4D4F">
        <w:rPr>
          <w:color w:val="0000FF"/>
        </w:rPr>
        <w:t xml:space="preserve"> </w:t>
      </w:r>
      <w:r w:rsidR="00AA6090" w:rsidRPr="00AA6090">
        <w:rPr>
          <w:color w:val="0000FF"/>
        </w:rPr>
        <w:t>urbanistico</w:t>
      </w:r>
      <w:r w:rsidR="00DE4D4F">
        <w:rPr>
          <w:color w:val="0000FF"/>
        </w:rPr>
        <w:t xml:space="preserve"> </w:t>
      </w:r>
      <w:r w:rsidR="00AA6090" w:rsidRPr="00AA6090">
        <w:rPr>
          <w:color w:val="0000FF"/>
        </w:rPr>
        <w:t>purché</w:t>
      </w:r>
      <w:r w:rsidR="00DE4D4F">
        <w:rPr>
          <w:color w:val="0000FF"/>
        </w:rPr>
        <w:t xml:space="preserve"> </w:t>
      </w:r>
      <w:r w:rsidR="00AA6090" w:rsidRPr="00AA6090">
        <w:rPr>
          <w:color w:val="0000FF"/>
        </w:rPr>
        <w:t>non</w:t>
      </w:r>
      <w:r w:rsidR="00DE4D4F">
        <w:rPr>
          <w:color w:val="0000FF"/>
        </w:rPr>
        <w:t xml:space="preserve"> </w:t>
      </w:r>
      <w:r w:rsidR="00AA6090" w:rsidRPr="00AA6090">
        <w:rPr>
          <w:color w:val="0000FF"/>
        </w:rPr>
        <w:t>sia</w:t>
      </w:r>
      <w:r w:rsidR="00DE4D4F">
        <w:rPr>
          <w:color w:val="0000FF"/>
        </w:rPr>
        <w:t xml:space="preserve"> </w:t>
      </w:r>
      <w:r w:rsidR="00AA6090" w:rsidRPr="00AA6090">
        <w:rPr>
          <w:color w:val="0000FF"/>
        </w:rPr>
        <w:t>modificata</w:t>
      </w:r>
      <w:r w:rsidR="00DE4D4F">
        <w:rPr>
          <w:color w:val="0000FF"/>
        </w:rPr>
        <w:t xml:space="preserve"> </w:t>
      </w:r>
      <w:r w:rsidR="00AA6090" w:rsidRPr="00AA6090">
        <w:rPr>
          <w:color w:val="0000FF"/>
        </w:rPr>
        <w:t>la</w:t>
      </w:r>
      <w:r w:rsidR="00DE4D4F">
        <w:rPr>
          <w:color w:val="0000FF"/>
        </w:rPr>
        <w:t xml:space="preserve"> </w:t>
      </w:r>
      <w:r w:rsidR="00AA6090" w:rsidRPr="00AA6090">
        <w:rPr>
          <w:color w:val="0000FF"/>
        </w:rPr>
        <w:t>volumetria</w:t>
      </w:r>
      <w:r w:rsidR="00DE4D4F">
        <w:rPr>
          <w:color w:val="0000FF"/>
        </w:rPr>
        <w:t xml:space="preserve"> </w:t>
      </w:r>
      <w:r w:rsidR="00AA6090" w:rsidRPr="00AA6090">
        <w:rPr>
          <w:color w:val="0000FF"/>
        </w:rPr>
        <w:t>complessiva</w:t>
      </w:r>
      <w:r w:rsidR="00DE4D4F">
        <w:rPr>
          <w:color w:val="0000FF"/>
        </w:rPr>
        <w:t xml:space="preserve"> </w:t>
      </w:r>
      <w:r w:rsidR="00AA6090" w:rsidRPr="00AA6090">
        <w:rPr>
          <w:color w:val="0000FF"/>
        </w:rPr>
        <w:t>degli</w:t>
      </w:r>
      <w:r w:rsidR="00DE4D4F">
        <w:rPr>
          <w:color w:val="0000FF"/>
        </w:rPr>
        <w:t xml:space="preserve"> </w:t>
      </w:r>
      <w:r w:rsidR="00AA6090" w:rsidRPr="00AA6090">
        <w:rPr>
          <w:color w:val="0000FF"/>
        </w:rPr>
        <w:t>edifici</w:t>
      </w:r>
      <w:r w:rsidR="00DE4D4F">
        <w:rPr>
          <w:color w:val="0000FF"/>
        </w:rPr>
        <w:t xml:space="preserve"> </w:t>
      </w:r>
      <w:r w:rsidR="00AA6090" w:rsidRPr="00AA6090">
        <w:rPr>
          <w:color w:val="0000FF"/>
        </w:rPr>
        <w:t>e</w:t>
      </w:r>
      <w:r w:rsidR="00DE4D4F">
        <w:rPr>
          <w:color w:val="0000FF"/>
        </w:rPr>
        <w:t xml:space="preserve"> </w:t>
      </w:r>
      <w:r w:rsidR="00AA6090" w:rsidRPr="00AA6090">
        <w:rPr>
          <w:color w:val="0000FF"/>
        </w:rPr>
        <w:t>si</w:t>
      </w:r>
      <w:r w:rsidR="00DE4D4F">
        <w:rPr>
          <w:color w:val="0000FF"/>
        </w:rPr>
        <w:t xml:space="preserve"> </w:t>
      </w:r>
      <w:r w:rsidR="00AA6090" w:rsidRPr="00AA6090">
        <w:rPr>
          <w:color w:val="0000FF"/>
        </w:rPr>
        <w:t>mantenga</w:t>
      </w:r>
      <w:r w:rsidR="00DE4D4F">
        <w:rPr>
          <w:color w:val="0000FF"/>
        </w:rPr>
        <w:t xml:space="preserve"> </w:t>
      </w:r>
      <w:r w:rsidR="00AA6090">
        <w:rPr>
          <w:color w:val="0000FF"/>
        </w:rPr>
        <w:t>l'originaria</w:t>
      </w:r>
      <w:r w:rsidR="00DE4D4F">
        <w:rPr>
          <w:color w:val="0000FF"/>
        </w:rPr>
        <w:t xml:space="preserve"> </w:t>
      </w:r>
      <w:r w:rsidR="00AA6090">
        <w:rPr>
          <w:color w:val="0000FF"/>
        </w:rPr>
        <w:t>destinazione</w:t>
      </w:r>
      <w:r w:rsidR="00DE4D4F">
        <w:rPr>
          <w:color w:val="0000FF"/>
        </w:rPr>
        <w:t xml:space="preserve"> </w:t>
      </w:r>
      <w:r w:rsidR="00AA6090">
        <w:rPr>
          <w:color w:val="0000FF"/>
        </w:rPr>
        <w:t>d'uso.</w:t>
      </w:r>
    </w:p>
    <w:p w:rsidR="003C4573" w:rsidRDefault="003C4573" w:rsidP="004C2B27">
      <w:pPr>
        <w:pStyle w:val="STTESTO000"/>
        <w:numPr>
          <w:ilvl w:val="0"/>
          <w:numId w:val="39"/>
        </w:numPr>
      </w:pPr>
      <w:r>
        <w:t>A</w:t>
      </w:r>
      <w:r w:rsidR="00DE4D4F">
        <w:t xml:space="preserve"> </w:t>
      </w:r>
      <w:r>
        <w:t>titolo</w:t>
      </w:r>
      <w:r w:rsidR="00DE4D4F">
        <w:t xml:space="preserve"> </w:t>
      </w:r>
      <w:r>
        <w:t>esemplificativo,</w:t>
      </w:r>
      <w:r w:rsidR="00DE4D4F">
        <w:t xml:space="preserve"> </w:t>
      </w:r>
      <w:r>
        <w:t>ma</w:t>
      </w:r>
      <w:r w:rsidR="00DE4D4F">
        <w:t xml:space="preserve"> </w:t>
      </w:r>
      <w:r>
        <w:t>non</w:t>
      </w:r>
      <w:r w:rsidR="00DE4D4F">
        <w:t xml:space="preserve"> </w:t>
      </w:r>
      <w:r>
        <w:t>esaustivo,</w:t>
      </w:r>
      <w:r w:rsidR="00DE4D4F">
        <w:t xml:space="preserve"> </w:t>
      </w:r>
      <w:r>
        <w:t>rientrano</w:t>
      </w:r>
      <w:r w:rsidR="00DE4D4F">
        <w:t xml:space="preserve"> </w:t>
      </w:r>
      <w:r>
        <w:t>in</w:t>
      </w:r>
      <w:r w:rsidR="00DE4D4F">
        <w:t xml:space="preserve"> </w:t>
      </w:r>
      <w:r>
        <w:t>questa</w:t>
      </w:r>
      <w:r w:rsidR="00DE4D4F">
        <w:t xml:space="preserve"> </w:t>
      </w:r>
      <w:r>
        <w:t>categoria</w:t>
      </w:r>
      <w:r w:rsidR="00DE4D4F">
        <w:t xml:space="preserve"> </w:t>
      </w:r>
      <w:r>
        <w:t>tutte</w:t>
      </w:r>
      <w:r w:rsidR="00DE4D4F">
        <w:t xml:space="preserve"> </w:t>
      </w:r>
      <w:r>
        <w:t>le</w:t>
      </w:r>
      <w:r w:rsidR="00DE4D4F">
        <w:t xml:space="preserve"> </w:t>
      </w:r>
      <w:r>
        <w:t>opere</w:t>
      </w:r>
      <w:r w:rsidR="00DE4D4F">
        <w:t xml:space="preserve"> </w:t>
      </w:r>
      <w:r>
        <w:t>a</w:t>
      </w:r>
      <w:r w:rsidR="00DE4D4F">
        <w:t xml:space="preserve"> </w:t>
      </w:r>
      <w:r>
        <w:t>carattere</w:t>
      </w:r>
      <w:r w:rsidR="00DE4D4F">
        <w:t xml:space="preserve"> </w:t>
      </w:r>
      <w:r>
        <w:t>esteso,</w:t>
      </w:r>
      <w:r w:rsidR="00DE4D4F">
        <w:t xml:space="preserve"> </w:t>
      </w:r>
      <w:r>
        <w:t>sistematico</w:t>
      </w:r>
      <w:r w:rsidR="00DE4D4F">
        <w:t xml:space="preserve"> </w:t>
      </w:r>
      <w:r>
        <w:t>e</w:t>
      </w:r>
      <w:r w:rsidR="00DE4D4F">
        <w:t xml:space="preserve"> </w:t>
      </w:r>
      <w:r>
        <w:t>programmato,</w:t>
      </w:r>
      <w:r w:rsidR="00DE4D4F">
        <w:t xml:space="preserve"> </w:t>
      </w:r>
      <w:r>
        <w:t>necessarie</w:t>
      </w:r>
      <w:r w:rsidR="00DE4D4F">
        <w:t xml:space="preserve"> </w:t>
      </w:r>
      <w:r>
        <w:t>per</w:t>
      </w:r>
      <w:r w:rsidR="00DE4D4F">
        <w:t xml:space="preserve"> </w:t>
      </w:r>
      <w:r>
        <w:t>mantenere</w:t>
      </w:r>
      <w:r w:rsidR="00DE4D4F">
        <w:t xml:space="preserve"> </w:t>
      </w:r>
      <w:r>
        <w:t>in</w:t>
      </w:r>
      <w:r w:rsidR="00DE4D4F">
        <w:t xml:space="preserve"> </w:t>
      </w:r>
      <w:r>
        <w:t>efficienza</w:t>
      </w:r>
      <w:r w:rsidR="00DE4D4F">
        <w:t xml:space="preserve"> </w:t>
      </w:r>
      <w:r>
        <w:t>un</w:t>
      </w:r>
      <w:r w:rsidR="00DE4D4F">
        <w:t xml:space="preserve"> </w:t>
      </w:r>
      <w:r>
        <w:t>edificio</w:t>
      </w:r>
      <w:r w:rsidR="00DE4D4F">
        <w:t xml:space="preserve"> </w:t>
      </w:r>
      <w:r>
        <w:t>quali</w:t>
      </w:r>
      <w:r w:rsidR="00DE4D4F">
        <w:t xml:space="preserve"> </w:t>
      </w:r>
      <w:r>
        <w:t>le</w:t>
      </w:r>
      <w:r w:rsidR="00DE4D4F">
        <w:t xml:space="preserve"> </w:t>
      </w:r>
      <w:r>
        <w:t>opere</w:t>
      </w:r>
      <w:r w:rsidR="00DE4D4F">
        <w:t xml:space="preserve"> </w:t>
      </w:r>
      <w:r>
        <w:t>necessarie</w:t>
      </w:r>
      <w:r w:rsidR="00DE4D4F">
        <w:t xml:space="preserve"> </w:t>
      </w:r>
      <w:r>
        <w:t>per</w:t>
      </w:r>
      <w:r w:rsidR="00DE4D4F">
        <w:t xml:space="preserve"> </w:t>
      </w:r>
      <w:r>
        <w:t>rinnovare</w:t>
      </w:r>
      <w:r w:rsidR="00DE4D4F">
        <w:t xml:space="preserve"> </w:t>
      </w:r>
      <w:r>
        <w:t>o</w:t>
      </w:r>
      <w:r w:rsidR="00DE4D4F">
        <w:t xml:space="preserve"> </w:t>
      </w:r>
      <w:r>
        <w:t>sostituire</w:t>
      </w:r>
      <w:r w:rsidR="00DE4D4F">
        <w:t xml:space="preserve"> </w:t>
      </w:r>
      <w:r>
        <w:t>parti,</w:t>
      </w:r>
      <w:r w:rsidR="00DE4D4F">
        <w:t xml:space="preserve"> </w:t>
      </w:r>
      <w:r>
        <w:t>anche</w:t>
      </w:r>
      <w:r w:rsidR="00DE4D4F">
        <w:t xml:space="preserve"> </w:t>
      </w:r>
      <w:r>
        <w:t>strutturali,</w:t>
      </w:r>
      <w:r w:rsidR="00DE4D4F">
        <w:t xml:space="preserve"> </w:t>
      </w:r>
      <w:r>
        <w:t>fatiscenti</w:t>
      </w:r>
      <w:r w:rsidR="00DE4D4F">
        <w:t xml:space="preserve"> </w:t>
      </w:r>
      <w:r>
        <w:t>degli</w:t>
      </w:r>
      <w:r w:rsidR="00DE4D4F">
        <w:t xml:space="preserve"> </w:t>
      </w:r>
      <w:r>
        <w:t>edifici,</w:t>
      </w:r>
      <w:r w:rsidR="00DE4D4F">
        <w:t xml:space="preserve"> </w:t>
      </w:r>
      <w:r>
        <w:t>e</w:t>
      </w:r>
      <w:r w:rsidR="00DE4D4F">
        <w:t xml:space="preserve"> </w:t>
      </w:r>
      <w:r>
        <w:t>le</w:t>
      </w:r>
      <w:r w:rsidR="00DE4D4F">
        <w:t xml:space="preserve"> </w:t>
      </w:r>
      <w:r>
        <w:t>opere</w:t>
      </w:r>
      <w:r w:rsidR="00DE4D4F">
        <w:t xml:space="preserve"> </w:t>
      </w:r>
      <w:r>
        <w:t>e</w:t>
      </w:r>
      <w:r w:rsidR="00DE4D4F">
        <w:t xml:space="preserve"> </w:t>
      </w:r>
      <w:r>
        <w:t>modifiche</w:t>
      </w:r>
      <w:r w:rsidR="00DE4D4F">
        <w:t xml:space="preserve"> </w:t>
      </w:r>
      <w:r>
        <w:t>volte</w:t>
      </w:r>
      <w:r w:rsidR="00DE4D4F">
        <w:t xml:space="preserve"> </w:t>
      </w:r>
      <w:r>
        <w:t>a</w:t>
      </w:r>
      <w:r w:rsidR="00DE4D4F">
        <w:t xml:space="preserve"> </w:t>
      </w:r>
      <w:r>
        <w:t>realizzare</w:t>
      </w:r>
      <w:r w:rsidR="00DE4D4F">
        <w:t xml:space="preserve"> </w:t>
      </w:r>
      <w:r>
        <w:t>ed</w:t>
      </w:r>
      <w:r w:rsidR="00DE4D4F">
        <w:t xml:space="preserve"> </w:t>
      </w:r>
      <w:r>
        <w:t>integrare</w:t>
      </w:r>
      <w:r w:rsidR="00DE4D4F">
        <w:t xml:space="preserve"> </w:t>
      </w:r>
      <w:r>
        <w:t>i</w:t>
      </w:r>
      <w:r w:rsidR="00DE4D4F">
        <w:t xml:space="preserve"> </w:t>
      </w:r>
      <w:r>
        <w:t>servizi</w:t>
      </w:r>
      <w:r w:rsidR="00DE4D4F">
        <w:t xml:space="preserve"> </w:t>
      </w:r>
      <w:r>
        <w:t>igienico</w:t>
      </w:r>
      <w:r w:rsidR="00DE4D4F">
        <w:t xml:space="preserve"> </w:t>
      </w:r>
      <w:r>
        <w:t>sanitari</w:t>
      </w:r>
      <w:r w:rsidR="00DE4D4F">
        <w:t xml:space="preserve"> </w:t>
      </w:r>
      <w:r>
        <w:t>e</w:t>
      </w:r>
      <w:r w:rsidR="00DE4D4F">
        <w:t xml:space="preserve"> </w:t>
      </w:r>
      <w:r>
        <w:t>tecnologici,</w:t>
      </w:r>
      <w:r w:rsidR="00DE4D4F">
        <w:t xml:space="preserve"> </w:t>
      </w:r>
      <w:r>
        <w:t>sempre</w:t>
      </w:r>
      <w:r w:rsidR="00DE4D4F">
        <w:t xml:space="preserve"> </w:t>
      </w:r>
      <w:r>
        <w:t>che</w:t>
      </w:r>
      <w:r w:rsidR="00DE4D4F">
        <w:t xml:space="preserve"> </w:t>
      </w:r>
      <w:r>
        <w:t>non</w:t>
      </w:r>
      <w:r w:rsidR="00DE4D4F">
        <w:t xml:space="preserve"> </w:t>
      </w:r>
      <w:r>
        <w:t>alterino</w:t>
      </w:r>
      <w:r w:rsidR="00DE4D4F">
        <w:t xml:space="preserve"> </w:t>
      </w:r>
      <w:r>
        <w:t>i</w:t>
      </w:r>
      <w:r w:rsidR="00DE4D4F">
        <w:t xml:space="preserve"> </w:t>
      </w:r>
      <w:r>
        <w:t>volumi</w:t>
      </w:r>
      <w:r w:rsidR="00DE4D4F">
        <w:t xml:space="preserve"> </w:t>
      </w:r>
      <w:r>
        <w:t>e</w:t>
      </w:r>
      <w:r w:rsidR="00DE4D4F">
        <w:t xml:space="preserve"> </w:t>
      </w:r>
      <w:r>
        <w:t>le</w:t>
      </w:r>
      <w:r w:rsidR="00DE4D4F">
        <w:t xml:space="preserve"> </w:t>
      </w:r>
      <w:r>
        <w:t>superfici</w:t>
      </w:r>
      <w:r w:rsidR="00DE4D4F">
        <w:t xml:space="preserve"> </w:t>
      </w:r>
      <w:r>
        <w:t>delle</w:t>
      </w:r>
      <w:r w:rsidR="00DE4D4F">
        <w:t xml:space="preserve"> </w:t>
      </w:r>
      <w:r>
        <w:t>singole</w:t>
      </w:r>
      <w:r w:rsidR="00DE4D4F">
        <w:t xml:space="preserve"> </w:t>
      </w:r>
      <w:r>
        <w:t>unità</w:t>
      </w:r>
      <w:r w:rsidR="00DE4D4F">
        <w:t xml:space="preserve"> </w:t>
      </w:r>
      <w:r>
        <w:t>immobiliari,</w:t>
      </w:r>
      <w:r w:rsidR="00DE4D4F">
        <w:t xml:space="preserve"> </w:t>
      </w:r>
      <w:r>
        <w:t>né</w:t>
      </w:r>
      <w:r w:rsidR="00DE4D4F">
        <w:t xml:space="preserve"> </w:t>
      </w:r>
      <w:r>
        <w:t>le</w:t>
      </w:r>
      <w:r w:rsidR="00DE4D4F">
        <w:t xml:space="preserve"> </w:t>
      </w:r>
      <w:r>
        <w:t>destinazioni</w:t>
      </w:r>
      <w:r w:rsidR="00DE4D4F">
        <w:t xml:space="preserve"> </w:t>
      </w:r>
      <w:r>
        <w:t>d</w:t>
      </w:r>
      <w:r w:rsidR="001C4852">
        <w:t>’</w:t>
      </w:r>
      <w:r>
        <w:t>uso</w:t>
      </w:r>
      <w:r w:rsidR="00DE4D4F">
        <w:t xml:space="preserve"> </w:t>
      </w:r>
      <w:r>
        <w:t>dell</w:t>
      </w:r>
      <w:r w:rsidR="001C4852">
        <w:t>’</w:t>
      </w:r>
      <w:r>
        <w:t>edificio</w:t>
      </w:r>
      <w:r w:rsidR="00DE4D4F">
        <w:t xml:space="preserve"> </w:t>
      </w:r>
      <w:r>
        <w:t>e/o</w:t>
      </w:r>
      <w:r w:rsidR="00DE4D4F">
        <w:t xml:space="preserve"> </w:t>
      </w:r>
      <w:r>
        <w:t>delle</w:t>
      </w:r>
      <w:r w:rsidR="00DE4D4F">
        <w:t xml:space="preserve"> </w:t>
      </w:r>
      <w:r>
        <w:t>singole</w:t>
      </w:r>
      <w:r w:rsidR="00DE4D4F">
        <w:t xml:space="preserve"> </w:t>
      </w:r>
      <w:r>
        <w:t>unità</w:t>
      </w:r>
      <w:r w:rsidR="00DE4D4F">
        <w:t xml:space="preserve"> </w:t>
      </w:r>
      <w:r>
        <w:t>immobiliari</w:t>
      </w:r>
      <w:r w:rsidR="00DE4D4F">
        <w:t xml:space="preserve"> </w:t>
      </w:r>
      <w:r>
        <w:t>che</w:t>
      </w:r>
      <w:r w:rsidR="00DE4D4F">
        <w:t xml:space="preserve"> </w:t>
      </w:r>
      <w:r>
        <w:t>lo</w:t>
      </w:r>
      <w:r w:rsidR="00DE4D4F">
        <w:t xml:space="preserve"> </w:t>
      </w:r>
      <w:r>
        <w:t>compongono.</w:t>
      </w:r>
      <w:r w:rsidR="00DE4D4F">
        <w:t xml:space="preserve"> </w:t>
      </w:r>
      <w:r>
        <w:t>In</w:t>
      </w:r>
      <w:r w:rsidR="00DE4D4F">
        <w:t xml:space="preserve"> </w:t>
      </w:r>
      <w:r>
        <w:t>particolare:</w:t>
      </w:r>
    </w:p>
    <w:p w:rsidR="003C4573" w:rsidRDefault="003C4573" w:rsidP="00BD25AB">
      <w:pPr>
        <w:pStyle w:val="STTESTO000"/>
        <w:numPr>
          <w:ilvl w:val="0"/>
          <w:numId w:val="7"/>
        </w:numPr>
      </w:pPr>
      <w:proofErr w:type="gramStart"/>
      <w:r>
        <w:t>le</w:t>
      </w:r>
      <w:proofErr w:type="gramEnd"/>
      <w:r w:rsidR="00DE4D4F">
        <w:t xml:space="preserve"> </w:t>
      </w:r>
      <w:r>
        <w:t>opere</w:t>
      </w:r>
      <w:r w:rsidR="00DE4D4F">
        <w:t xml:space="preserve"> </w:t>
      </w:r>
      <w:r>
        <w:t>di</w:t>
      </w:r>
      <w:r w:rsidR="00DE4D4F">
        <w:t xml:space="preserve"> </w:t>
      </w:r>
      <w:r>
        <w:t>cui</w:t>
      </w:r>
      <w:r w:rsidR="00DE4D4F">
        <w:t xml:space="preserve"> </w:t>
      </w:r>
      <w:r>
        <w:t>al</w:t>
      </w:r>
      <w:r w:rsidR="00DE4D4F">
        <w:t xml:space="preserve"> </w:t>
      </w:r>
      <w:r>
        <w:t>articolo</w:t>
      </w:r>
      <w:r w:rsidR="00DE4D4F">
        <w:t xml:space="preserve"> </w:t>
      </w:r>
      <w:r>
        <w:t>precedente,</w:t>
      </w:r>
      <w:r w:rsidR="00DE4D4F">
        <w:t xml:space="preserve"> </w:t>
      </w:r>
      <w:r>
        <w:t>relativamente</w:t>
      </w:r>
      <w:r w:rsidR="00DE4D4F">
        <w:t xml:space="preserve"> </w:t>
      </w:r>
      <w:r>
        <w:t>alle</w:t>
      </w:r>
      <w:r w:rsidR="00DE4D4F">
        <w:t xml:space="preserve"> </w:t>
      </w:r>
      <w:r>
        <w:t>parti</w:t>
      </w:r>
      <w:r w:rsidR="00DE4D4F">
        <w:t xml:space="preserve"> </w:t>
      </w:r>
      <w:r>
        <w:t>interne</w:t>
      </w:r>
      <w:r w:rsidR="00DE4D4F">
        <w:t xml:space="preserve"> </w:t>
      </w:r>
      <w:r>
        <w:t>degli</w:t>
      </w:r>
      <w:r w:rsidR="00DE4D4F">
        <w:t xml:space="preserve"> </w:t>
      </w:r>
      <w:r>
        <w:t>edifici,</w:t>
      </w:r>
      <w:r w:rsidR="00DE4D4F">
        <w:t xml:space="preserve"> </w:t>
      </w:r>
      <w:r>
        <w:t>quando</w:t>
      </w:r>
      <w:r w:rsidR="00DE4D4F">
        <w:t xml:space="preserve"> </w:t>
      </w:r>
      <w:r>
        <w:t>non</w:t>
      </w:r>
      <w:r w:rsidR="00DE4D4F">
        <w:t xml:space="preserve"> </w:t>
      </w:r>
      <w:r>
        <w:t>siano</w:t>
      </w:r>
      <w:r w:rsidR="00DE4D4F">
        <w:t xml:space="preserve"> </w:t>
      </w:r>
      <w:r>
        <w:t>preesistenti</w:t>
      </w:r>
      <w:r w:rsidR="00DE4D4F">
        <w:t xml:space="preserve"> </w:t>
      </w:r>
      <w:r>
        <w:t>oppure</w:t>
      </w:r>
      <w:r w:rsidR="00DE4D4F">
        <w:t xml:space="preserve"> </w:t>
      </w:r>
      <w:r>
        <w:t>comportino</w:t>
      </w:r>
      <w:r w:rsidR="00DE4D4F">
        <w:t xml:space="preserve"> </w:t>
      </w:r>
      <w:r>
        <w:t>modifiche</w:t>
      </w:r>
      <w:r w:rsidR="00DE4D4F">
        <w:t xml:space="preserve"> </w:t>
      </w:r>
      <w:r>
        <w:t>delle</w:t>
      </w:r>
      <w:r w:rsidR="00DE4D4F">
        <w:t xml:space="preserve"> </w:t>
      </w:r>
      <w:r>
        <w:t>caratteristiche</w:t>
      </w:r>
      <w:r w:rsidR="00DE4D4F">
        <w:t xml:space="preserve"> </w:t>
      </w:r>
      <w:r>
        <w:t>e</w:t>
      </w:r>
      <w:r w:rsidR="00DE4D4F">
        <w:t xml:space="preserve"> </w:t>
      </w:r>
      <w:r>
        <w:t>posizioni</w:t>
      </w:r>
      <w:r w:rsidR="00DE4D4F">
        <w:t xml:space="preserve"> </w:t>
      </w:r>
      <w:r>
        <w:t>di</w:t>
      </w:r>
      <w:r w:rsidR="00DE4D4F">
        <w:t xml:space="preserve"> </w:t>
      </w:r>
      <w:r>
        <w:t>quelle</w:t>
      </w:r>
      <w:r w:rsidR="00DE4D4F">
        <w:t xml:space="preserve"> </w:t>
      </w:r>
      <w:r>
        <w:t>preesistenti;</w:t>
      </w:r>
    </w:p>
    <w:p w:rsidR="003C4573" w:rsidRDefault="003C4573" w:rsidP="00BD25AB">
      <w:pPr>
        <w:pStyle w:val="STTESTO000"/>
        <w:numPr>
          <w:ilvl w:val="0"/>
          <w:numId w:val="7"/>
        </w:numPr>
      </w:pPr>
      <w:proofErr w:type="gramStart"/>
      <w:r>
        <w:t>le</w:t>
      </w:r>
      <w:proofErr w:type="gramEnd"/>
      <w:r w:rsidR="00DE4D4F">
        <w:t xml:space="preserve"> </w:t>
      </w:r>
      <w:r>
        <w:t>opere</w:t>
      </w:r>
      <w:r w:rsidR="00DE4D4F">
        <w:t xml:space="preserve"> </w:t>
      </w:r>
      <w:r>
        <w:t>di</w:t>
      </w:r>
      <w:r w:rsidR="00DE4D4F">
        <w:t xml:space="preserve"> </w:t>
      </w:r>
      <w:r>
        <w:t>cui</w:t>
      </w:r>
      <w:r w:rsidR="00DE4D4F">
        <w:t xml:space="preserve"> </w:t>
      </w:r>
      <w:r>
        <w:t>al</w:t>
      </w:r>
      <w:r w:rsidR="00DE4D4F">
        <w:t xml:space="preserve"> </w:t>
      </w:r>
      <w:r>
        <w:t>articolo</w:t>
      </w:r>
      <w:r w:rsidR="00DE4D4F">
        <w:t xml:space="preserve"> </w:t>
      </w:r>
      <w:r>
        <w:t>precedente,</w:t>
      </w:r>
      <w:r w:rsidR="00DE4D4F">
        <w:t xml:space="preserve"> </w:t>
      </w:r>
      <w:r>
        <w:t>relativamente</w:t>
      </w:r>
      <w:r w:rsidR="00DE4D4F">
        <w:t xml:space="preserve"> </w:t>
      </w:r>
      <w:r>
        <w:t>alle</w:t>
      </w:r>
      <w:r w:rsidR="00DE4D4F">
        <w:t xml:space="preserve"> </w:t>
      </w:r>
      <w:r>
        <w:t>parti</w:t>
      </w:r>
      <w:r w:rsidR="00DE4D4F">
        <w:t xml:space="preserve"> </w:t>
      </w:r>
      <w:r>
        <w:t>esterne</w:t>
      </w:r>
      <w:r w:rsidR="00DE4D4F">
        <w:t xml:space="preserve"> </w:t>
      </w:r>
      <w:r>
        <w:t>degli</w:t>
      </w:r>
      <w:r w:rsidR="00DE4D4F">
        <w:t xml:space="preserve"> </w:t>
      </w:r>
      <w:r>
        <w:t>edifici,</w:t>
      </w:r>
      <w:r w:rsidR="00DE4D4F">
        <w:t xml:space="preserve"> </w:t>
      </w:r>
      <w:r>
        <w:t>quando</w:t>
      </w:r>
      <w:r w:rsidR="00DE4D4F">
        <w:t xml:space="preserve"> </w:t>
      </w:r>
      <w:r>
        <w:t>comportino</w:t>
      </w:r>
      <w:r w:rsidR="00DE4D4F">
        <w:t xml:space="preserve"> </w:t>
      </w:r>
      <w:r>
        <w:t>modifiche</w:t>
      </w:r>
      <w:r w:rsidR="00DE4D4F">
        <w:t xml:space="preserve"> </w:t>
      </w:r>
      <w:r>
        <w:t>delle</w:t>
      </w:r>
      <w:r w:rsidR="00DE4D4F">
        <w:t xml:space="preserve"> </w:t>
      </w:r>
      <w:r>
        <w:t>caratteristiche,</w:t>
      </w:r>
      <w:r w:rsidR="00DE4D4F">
        <w:t xml:space="preserve"> </w:t>
      </w:r>
      <w:r>
        <w:t>posizioni,</w:t>
      </w:r>
      <w:r w:rsidR="00DE4D4F">
        <w:t xml:space="preserve"> </w:t>
      </w:r>
      <w:r>
        <w:t>forme</w:t>
      </w:r>
      <w:r w:rsidR="00DE4D4F">
        <w:t xml:space="preserve"> </w:t>
      </w:r>
      <w:r>
        <w:t>e</w:t>
      </w:r>
      <w:r w:rsidR="00DE4D4F">
        <w:t xml:space="preserve"> </w:t>
      </w:r>
      <w:r>
        <w:t>colori</w:t>
      </w:r>
      <w:r w:rsidR="00DE4D4F">
        <w:t xml:space="preserve"> </w:t>
      </w:r>
      <w:r>
        <w:t>di</w:t>
      </w:r>
      <w:r w:rsidR="00DE4D4F">
        <w:t xml:space="preserve"> </w:t>
      </w:r>
      <w:r>
        <w:t>quelle</w:t>
      </w:r>
      <w:r w:rsidR="00DE4D4F">
        <w:t xml:space="preserve"> </w:t>
      </w:r>
      <w:r>
        <w:t>preesistenti;</w:t>
      </w:r>
    </w:p>
    <w:p w:rsidR="003C4573" w:rsidRDefault="00BD25AB" w:rsidP="00BD25AB">
      <w:pPr>
        <w:pStyle w:val="STTESTO000"/>
        <w:numPr>
          <w:ilvl w:val="0"/>
          <w:numId w:val="7"/>
        </w:numPr>
      </w:pPr>
      <w:proofErr w:type="gramStart"/>
      <w:r>
        <w:t>r</w:t>
      </w:r>
      <w:r w:rsidR="003C4573">
        <w:t>iparazione</w:t>
      </w:r>
      <w:proofErr w:type="gramEnd"/>
      <w:r w:rsidR="003C4573">
        <w:t>,</w:t>
      </w:r>
      <w:r w:rsidR="00DE4D4F">
        <w:t xml:space="preserve"> </w:t>
      </w:r>
      <w:r w:rsidR="003C4573">
        <w:t>sostituzione</w:t>
      </w:r>
      <w:r w:rsidR="00DE4D4F">
        <w:t xml:space="preserve"> </w:t>
      </w:r>
      <w:r w:rsidR="003C4573">
        <w:t>ed</w:t>
      </w:r>
      <w:r w:rsidR="00DE4D4F">
        <w:t xml:space="preserve"> </w:t>
      </w:r>
      <w:r w:rsidR="003C4573">
        <w:t>integrazione</w:t>
      </w:r>
      <w:r w:rsidR="00DE4D4F">
        <w:t xml:space="preserve"> </w:t>
      </w:r>
      <w:r w:rsidR="003C4573">
        <w:t>di</w:t>
      </w:r>
      <w:r w:rsidR="00DE4D4F">
        <w:t xml:space="preserve"> </w:t>
      </w:r>
      <w:r w:rsidR="003C4573">
        <w:t>parti</w:t>
      </w:r>
      <w:r w:rsidR="00DE4D4F">
        <w:t xml:space="preserve"> </w:t>
      </w:r>
      <w:r w:rsidR="003C4573">
        <w:t>anche</w:t>
      </w:r>
      <w:r w:rsidR="00DE4D4F">
        <w:t xml:space="preserve"> </w:t>
      </w:r>
      <w:r w:rsidR="003C4573">
        <w:t>strutturali,</w:t>
      </w:r>
      <w:r w:rsidR="00DE4D4F">
        <w:t xml:space="preserve"> </w:t>
      </w:r>
      <w:r w:rsidR="003C4573">
        <w:t>quali</w:t>
      </w:r>
      <w:r w:rsidR="00DE4D4F">
        <w:t xml:space="preserve"> </w:t>
      </w:r>
      <w:r w:rsidR="003C4573">
        <w:t>consolidamento</w:t>
      </w:r>
      <w:r w:rsidR="00DE4D4F">
        <w:t xml:space="preserve"> </w:t>
      </w:r>
      <w:r w:rsidR="003C4573">
        <w:t>dei</w:t>
      </w:r>
      <w:r w:rsidR="00DE4D4F">
        <w:t xml:space="preserve"> </w:t>
      </w:r>
      <w:r w:rsidR="003C4573">
        <w:t>muri</w:t>
      </w:r>
      <w:r w:rsidR="00DE4D4F">
        <w:t xml:space="preserve"> </w:t>
      </w:r>
      <w:r w:rsidR="003C4573">
        <w:t>portanti</w:t>
      </w:r>
      <w:r w:rsidR="00DE4D4F">
        <w:t xml:space="preserve"> </w:t>
      </w:r>
      <w:r w:rsidR="003C4573">
        <w:t>e</w:t>
      </w:r>
      <w:r w:rsidR="00DE4D4F">
        <w:t xml:space="preserve"> </w:t>
      </w:r>
      <w:r w:rsidR="003C4573">
        <w:t>delle</w:t>
      </w:r>
      <w:r w:rsidR="00DE4D4F">
        <w:t xml:space="preserve"> </w:t>
      </w:r>
      <w:r w:rsidR="003C4573">
        <w:t>fondazioni,</w:t>
      </w:r>
      <w:r w:rsidR="00DE4D4F">
        <w:t xml:space="preserve"> </w:t>
      </w:r>
      <w:r w:rsidR="003C4573">
        <w:t>dei</w:t>
      </w:r>
      <w:r w:rsidR="00DE4D4F">
        <w:t xml:space="preserve"> </w:t>
      </w:r>
      <w:r w:rsidR="003C4573">
        <w:t>solai,</w:t>
      </w:r>
      <w:r w:rsidR="00DE4D4F">
        <w:t xml:space="preserve"> </w:t>
      </w:r>
      <w:r w:rsidR="003C4573">
        <w:t>del</w:t>
      </w:r>
      <w:r w:rsidR="00DE4D4F">
        <w:t xml:space="preserve"> </w:t>
      </w:r>
      <w:r w:rsidR="003C4573">
        <w:t>tetto</w:t>
      </w:r>
      <w:r w:rsidR="00DE4D4F">
        <w:t xml:space="preserve"> </w:t>
      </w:r>
      <w:r w:rsidR="003C4573">
        <w:t>e</w:t>
      </w:r>
      <w:r w:rsidR="00DE4D4F">
        <w:t xml:space="preserve"> </w:t>
      </w:r>
      <w:r w:rsidR="003C4573">
        <w:t>delle</w:t>
      </w:r>
      <w:r w:rsidR="00DE4D4F">
        <w:t xml:space="preserve"> </w:t>
      </w:r>
      <w:r w:rsidR="003C4573">
        <w:t>scale,</w:t>
      </w:r>
      <w:r w:rsidR="00DE4D4F">
        <w:t xml:space="preserve"> </w:t>
      </w:r>
      <w:r w:rsidR="003C4573">
        <w:t>senza</w:t>
      </w:r>
      <w:r w:rsidR="00DE4D4F">
        <w:t xml:space="preserve"> </w:t>
      </w:r>
      <w:r w:rsidR="003C4573">
        <w:t>alterazione</w:t>
      </w:r>
      <w:r w:rsidR="00DE4D4F">
        <w:t xml:space="preserve"> </w:t>
      </w:r>
      <w:r w:rsidR="003C4573">
        <w:t>delle</w:t>
      </w:r>
      <w:r w:rsidR="00DE4D4F">
        <w:t xml:space="preserve"> </w:t>
      </w:r>
      <w:r w:rsidR="003C4573">
        <w:t>quote</w:t>
      </w:r>
      <w:r w:rsidR="00DE4D4F">
        <w:t xml:space="preserve"> </w:t>
      </w:r>
      <w:r w:rsidR="003C4573">
        <w:t>e</w:t>
      </w:r>
      <w:r w:rsidR="00DE4D4F">
        <w:t xml:space="preserve"> </w:t>
      </w:r>
      <w:r w:rsidR="003C4573">
        <w:t>della</w:t>
      </w:r>
      <w:r w:rsidR="00DE4D4F">
        <w:t xml:space="preserve"> </w:t>
      </w:r>
      <w:r w:rsidR="003C4573">
        <w:t>posizione,</w:t>
      </w:r>
      <w:r w:rsidR="00DE4D4F">
        <w:t xml:space="preserve"> </w:t>
      </w:r>
      <w:r w:rsidR="003C4573">
        <w:t>delle</w:t>
      </w:r>
      <w:r w:rsidR="00DE4D4F">
        <w:t xml:space="preserve"> </w:t>
      </w:r>
      <w:r w:rsidR="003C4573">
        <w:t>strutture</w:t>
      </w:r>
      <w:r w:rsidR="00DE4D4F">
        <w:t xml:space="preserve"> </w:t>
      </w:r>
      <w:r w:rsidR="003C4573">
        <w:t>voltate</w:t>
      </w:r>
      <w:r w:rsidR="00DE4D4F">
        <w:t xml:space="preserve"> </w:t>
      </w:r>
      <w:r w:rsidR="003C4573">
        <w:t>e</w:t>
      </w:r>
      <w:r w:rsidR="00DE4D4F">
        <w:t xml:space="preserve"> </w:t>
      </w:r>
      <w:r w:rsidR="003C4573">
        <w:t>degli</w:t>
      </w:r>
      <w:r w:rsidR="00DE4D4F">
        <w:t xml:space="preserve"> </w:t>
      </w:r>
      <w:r w:rsidR="003C4573">
        <w:t>archi,</w:t>
      </w:r>
      <w:r w:rsidR="00DE4D4F">
        <w:t xml:space="preserve"> </w:t>
      </w:r>
      <w:r w:rsidR="003C4573">
        <w:t>senza</w:t>
      </w:r>
      <w:r w:rsidR="00DE4D4F">
        <w:t xml:space="preserve"> </w:t>
      </w:r>
      <w:r w:rsidR="003C4573">
        <w:t>alterazione</w:t>
      </w:r>
      <w:r w:rsidR="00DE4D4F">
        <w:t xml:space="preserve"> </w:t>
      </w:r>
      <w:r w:rsidR="003C4573">
        <w:t>delle</w:t>
      </w:r>
      <w:r w:rsidR="00DE4D4F">
        <w:t xml:space="preserve"> </w:t>
      </w:r>
      <w:r w:rsidR="003C4573">
        <w:t>quote,</w:t>
      </w:r>
      <w:r w:rsidR="00DE4D4F">
        <w:t xml:space="preserve"> </w:t>
      </w:r>
      <w:r w:rsidR="003C4573">
        <w:t>della</w:t>
      </w:r>
      <w:r w:rsidR="00DE4D4F">
        <w:t xml:space="preserve"> </w:t>
      </w:r>
      <w:r w:rsidR="003C4573">
        <w:t>posizione</w:t>
      </w:r>
      <w:r w:rsidR="00DE4D4F">
        <w:t xml:space="preserve"> </w:t>
      </w:r>
      <w:r w:rsidR="003C4573">
        <w:t>e</w:t>
      </w:r>
      <w:r w:rsidR="00DE4D4F">
        <w:t xml:space="preserve"> </w:t>
      </w:r>
      <w:r w:rsidR="003C4573">
        <w:t>della</w:t>
      </w:r>
      <w:r w:rsidR="00DE4D4F">
        <w:t xml:space="preserve"> </w:t>
      </w:r>
      <w:r w:rsidR="003C4573">
        <w:t>forma,</w:t>
      </w:r>
      <w:r w:rsidR="00DE4D4F">
        <w:t xml:space="preserve"> </w:t>
      </w:r>
      <w:r w:rsidR="003C4573">
        <w:t>ecc;</w:t>
      </w:r>
    </w:p>
    <w:p w:rsidR="003C4573" w:rsidRDefault="003C4573" w:rsidP="00BD25AB">
      <w:pPr>
        <w:pStyle w:val="STTESTO000"/>
        <w:numPr>
          <w:ilvl w:val="0"/>
          <w:numId w:val="7"/>
        </w:numPr>
      </w:pPr>
      <w:proofErr w:type="gramStart"/>
      <w:r>
        <w:t>inserimento</w:t>
      </w:r>
      <w:proofErr w:type="gramEnd"/>
      <w:r w:rsidR="00DE4D4F">
        <w:t xml:space="preserve"> </w:t>
      </w:r>
      <w:r>
        <w:t>di</w:t>
      </w:r>
      <w:r w:rsidR="00DE4D4F">
        <w:t xml:space="preserve"> </w:t>
      </w:r>
      <w:r>
        <w:t>nuovi</w:t>
      </w:r>
      <w:r w:rsidR="00DE4D4F">
        <w:t xml:space="preserve"> </w:t>
      </w:r>
      <w:r>
        <w:t>impianti</w:t>
      </w:r>
      <w:r w:rsidR="00DE4D4F">
        <w:t xml:space="preserve"> </w:t>
      </w:r>
      <w:r>
        <w:t>tecnologici</w:t>
      </w:r>
      <w:r w:rsidR="00DE4D4F">
        <w:t xml:space="preserve"> </w:t>
      </w:r>
      <w:r>
        <w:t>e</w:t>
      </w:r>
      <w:r w:rsidR="00DE4D4F">
        <w:t xml:space="preserve"> </w:t>
      </w:r>
      <w:r>
        <w:t>di</w:t>
      </w:r>
      <w:r w:rsidR="00DE4D4F">
        <w:t xml:space="preserve"> </w:t>
      </w:r>
      <w:r>
        <w:t>nuovi</w:t>
      </w:r>
      <w:r w:rsidR="00DE4D4F">
        <w:t xml:space="preserve"> </w:t>
      </w:r>
      <w:r>
        <w:t>servizi</w:t>
      </w:r>
      <w:r w:rsidR="00DE4D4F">
        <w:t xml:space="preserve"> </w:t>
      </w:r>
      <w:r>
        <w:t>igienici</w:t>
      </w:r>
      <w:r w:rsidR="00DE4D4F">
        <w:t xml:space="preserve"> </w:t>
      </w:r>
      <w:r>
        <w:t>purché</w:t>
      </w:r>
      <w:r w:rsidR="00DE4D4F">
        <w:t xml:space="preserve"> </w:t>
      </w:r>
      <w:r>
        <w:t>non</w:t>
      </w:r>
      <w:r w:rsidR="00DE4D4F">
        <w:t xml:space="preserve"> </w:t>
      </w:r>
      <w:r>
        <w:t>siano</w:t>
      </w:r>
      <w:r w:rsidR="00DE4D4F">
        <w:t xml:space="preserve"> </w:t>
      </w:r>
      <w:r>
        <w:t>alterate</w:t>
      </w:r>
      <w:r w:rsidR="00DE4D4F">
        <w:t xml:space="preserve"> </w:t>
      </w:r>
      <w:r>
        <w:t>le</w:t>
      </w:r>
      <w:r w:rsidR="00DE4D4F">
        <w:t xml:space="preserve"> </w:t>
      </w:r>
      <w:r>
        <w:t>strutture</w:t>
      </w:r>
      <w:r w:rsidR="00DE4D4F">
        <w:t xml:space="preserve"> </w:t>
      </w:r>
      <w:r>
        <w:t>portanti</w:t>
      </w:r>
      <w:r w:rsidR="00DE4D4F">
        <w:t xml:space="preserve"> </w:t>
      </w:r>
      <w:r>
        <w:t>e</w:t>
      </w:r>
      <w:r w:rsidR="00DE4D4F">
        <w:t xml:space="preserve"> </w:t>
      </w:r>
      <w:r>
        <w:t>i</w:t>
      </w:r>
      <w:r w:rsidR="00DE4D4F">
        <w:t xml:space="preserve"> </w:t>
      </w:r>
      <w:r>
        <w:t>profili</w:t>
      </w:r>
      <w:r w:rsidR="00DE4D4F">
        <w:t xml:space="preserve"> </w:t>
      </w:r>
      <w:r>
        <w:t>altimetrici</w:t>
      </w:r>
      <w:r w:rsidR="00DE4D4F">
        <w:t xml:space="preserve"> </w:t>
      </w:r>
      <w:r>
        <w:t>delle</w:t>
      </w:r>
      <w:r w:rsidR="00DE4D4F">
        <w:t xml:space="preserve"> </w:t>
      </w:r>
      <w:r>
        <w:t>coperture;</w:t>
      </w:r>
    </w:p>
    <w:p w:rsidR="003C4573" w:rsidRDefault="003C4573" w:rsidP="00BD25AB">
      <w:pPr>
        <w:pStyle w:val="STTESTO000"/>
        <w:numPr>
          <w:ilvl w:val="0"/>
          <w:numId w:val="7"/>
        </w:numPr>
      </w:pPr>
      <w:proofErr w:type="gramStart"/>
      <w:r>
        <w:t>inserimento</w:t>
      </w:r>
      <w:proofErr w:type="gramEnd"/>
      <w:r w:rsidR="00DE4D4F">
        <w:t xml:space="preserve"> </w:t>
      </w:r>
      <w:r>
        <w:t>di</w:t>
      </w:r>
      <w:r w:rsidR="00DE4D4F">
        <w:t xml:space="preserve"> </w:t>
      </w:r>
      <w:r>
        <w:t>nuovi</w:t>
      </w:r>
      <w:r w:rsidR="00DE4D4F">
        <w:t xml:space="preserve"> </w:t>
      </w:r>
      <w:r>
        <w:t>locali</w:t>
      </w:r>
      <w:r w:rsidR="00DE4D4F">
        <w:t xml:space="preserve"> </w:t>
      </w:r>
      <w:r>
        <w:t>e</w:t>
      </w:r>
      <w:r w:rsidR="00DE4D4F">
        <w:t xml:space="preserve"> </w:t>
      </w:r>
      <w:r>
        <w:t>di</w:t>
      </w:r>
      <w:r w:rsidR="00DE4D4F">
        <w:t xml:space="preserve"> </w:t>
      </w:r>
      <w:r>
        <w:t>nuovi</w:t>
      </w:r>
      <w:r w:rsidR="00DE4D4F">
        <w:t xml:space="preserve"> </w:t>
      </w:r>
      <w:r>
        <w:t>volumi</w:t>
      </w:r>
      <w:r w:rsidR="00DE4D4F">
        <w:t xml:space="preserve"> </w:t>
      </w:r>
      <w:r>
        <w:t>tecnici.</w:t>
      </w:r>
    </w:p>
    <w:p w:rsidR="003C4573" w:rsidRDefault="003C4573" w:rsidP="00FB3B42">
      <w:pPr>
        <w:pStyle w:val="STTESTO"/>
      </w:pPr>
    </w:p>
    <w:p w:rsidR="003E0EC5" w:rsidRDefault="003E0EC5" w:rsidP="003E0EC5">
      <w:pPr>
        <w:pStyle w:val="STARTICOLO"/>
      </w:pPr>
      <w:bookmarkStart w:id="30" w:name="_Toc488850878"/>
      <w:r>
        <w:t>Restauro</w:t>
      </w:r>
      <w:r w:rsidR="00DE4D4F">
        <w:t xml:space="preserve"> </w:t>
      </w:r>
      <w:r>
        <w:t>e</w:t>
      </w:r>
      <w:r w:rsidR="00DE4D4F">
        <w:t xml:space="preserve"> </w:t>
      </w:r>
      <w:r>
        <w:t>Risanamento</w:t>
      </w:r>
      <w:r w:rsidR="00DE4D4F">
        <w:t xml:space="preserve"> </w:t>
      </w:r>
      <w:r>
        <w:t>conservativo</w:t>
      </w:r>
      <w:r w:rsidR="00DE4D4F">
        <w:t xml:space="preserve"> </w:t>
      </w:r>
      <w:r>
        <w:t>(RC)</w:t>
      </w:r>
      <w:bookmarkEnd w:id="30"/>
    </w:p>
    <w:p w:rsidR="00FB3B42" w:rsidRPr="00FB3B42" w:rsidRDefault="00FB3B42" w:rsidP="00FB3B42">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statali.</w:t>
      </w:r>
      <w:r w:rsidR="00DE4D4F">
        <w:rPr>
          <w:color w:val="7030A0"/>
        </w:rPr>
        <w:t xml:space="preserve"> </w:t>
      </w:r>
      <w:r w:rsidRPr="00FB3B42">
        <w:rPr>
          <w:color w:val="7030A0"/>
        </w:rPr>
        <w:t>Decreto</w:t>
      </w:r>
      <w:r w:rsidR="00DE4D4F">
        <w:rPr>
          <w:color w:val="7030A0"/>
        </w:rPr>
        <w:t xml:space="preserve"> </w:t>
      </w:r>
      <w:r w:rsidRPr="00FB3B42">
        <w:rPr>
          <w:color w:val="7030A0"/>
        </w:rPr>
        <w:t>del</w:t>
      </w:r>
      <w:r w:rsidR="00DE4D4F">
        <w:rPr>
          <w:color w:val="7030A0"/>
        </w:rPr>
        <w:t xml:space="preserve"> </w:t>
      </w:r>
      <w:r w:rsidRPr="00FB3B42">
        <w:rPr>
          <w:color w:val="7030A0"/>
        </w:rPr>
        <w:t>Presidente</w:t>
      </w:r>
      <w:r w:rsidR="00DE4D4F">
        <w:rPr>
          <w:color w:val="7030A0"/>
        </w:rPr>
        <w:t xml:space="preserve"> </w:t>
      </w:r>
      <w:r w:rsidRPr="00FB3B42">
        <w:rPr>
          <w:color w:val="7030A0"/>
        </w:rPr>
        <w:t>della</w:t>
      </w:r>
      <w:r w:rsidR="00DE4D4F">
        <w:rPr>
          <w:color w:val="7030A0"/>
        </w:rPr>
        <w:t xml:space="preserve"> </w:t>
      </w:r>
      <w:r w:rsidRPr="00FB3B42">
        <w:rPr>
          <w:color w:val="7030A0"/>
        </w:rPr>
        <w:t>Repubblica</w:t>
      </w:r>
      <w:r w:rsidR="00DE4D4F">
        <w:rPr>
          <w:color w:val="7030A0"/>
        </w:rPr>
        <w:t xml:space="preserve"> </w:t>
      </w:r>
      <w:r w:rsidRPr="00FB3B42">
        <w:rPr>
          <w:color w:val="7030A0"/>
        </w:rPr>
        <w:t>n.</w:t>
      </w:r>
      <w:r w:rsidR="00DE4D4F">
        <w:rPr>
          <w:color w:val="7030A0"/>
        </w:rPr>
        <w:t xml:space="preserve"> </w:t>
      </w:r>
      <w:r w:rsidRPr="00FB3B42">
        <w:rPr>
          <w:color w:val="7030A0"/>
        </w:rPr>
        <w:t>380</w:t>
      </w:r>
      <w:r w:rsidR="00DE4D4F">
        <w:rPr>
          <w:color w:val="7030A0"/>
        </w:rPr>
        <w:t xml:space="preserve"> </w:t>
      </w:r>
      <w:r w:rsidRPr="00FB3B42">
        <w:rPr>
          <w:color w:val="7030A0"/>
        </w:rPr>
        <w:t>del</w:t>
      </w:r>
      <w:r w:rsidR="00DE4D4F">
        <w:rPr>
          <w:color w:val="7030A0"/>
        </w:rPr>
        <w:t xml:space="preserve"> </w:t>
      </w:r>
      <w:r w:rsidRPr="00FB3B42">
        <w:rPr>
          <w:color w:val="7030A0"/>
        </w:rPr>
        <w:t>2001,</w:t>
      </w:r>
      <w:r w:rsidR="00DE4D4F">
        <w:rPr>
          <w:color w:val="7030A0"/>
        </w:rPr>
        <w:t xml:space="preserve"> </w:t>
      </w:r>
      <w:r w:rsidRPr="00FB3B42">
        <w:rPr>
          <w:color w:val="7030A0"/>
        </w:rPr>
        <w:t>articolo</w:t>
      </w:r>
      <w:r w:rsidR="00DE4D4F">
        <w:rPr>
          <w:color w:val="7030A0"/>
        </w:rPr>
        <w:t xml:space="preserve"> </w:t>
      </w:r>
      <w:r w:rsidR="00AA6090">
        <w:rPr>
          <w:color w:val="7030A0"/>
        </w:rPr>
        <w:t>3</w:t>
      </w:r>
      <w:r w:rsidRPr="00FB3B42">
        <w:rPr>
          <w:color w:val="7030A0"/>
        </w:rPr>
        <w:t>.</w:t>
      </w:r>
    </w:p>
    <w:p w:rsidR="00FB3B42" w:rsidRPr="00FB3B42" w:rsidRDefault="00FB3B42" w:rsidP="00FB3B42">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regionali.</w:t>
      </w:r>
      <w:r w:rsidR="00DE4D4F">
        <w:rPr>
          <w:color w:val="7030A0"/>
        </w:rPr>
        <w:t xml:space="preserve"> </w:t>
      </w:r>
      <w:r w:rsidRPr="00FB3B42">
        <w:rPr>
          <w:color w:val="7030A0"/>
        </w:rPr>
        <w:t>Legge</w:t>
      </w:r>
      <w:r w:rsidR="00DE4D4F">
        <w:rPr>
          <w:color w:val="7030A0"/>
        </w:rPr>
        <w:t xml:space="preserve"> </w:t>
      </w:r>
      <w:r w:rsidRPr="00FB3B42">
        <w:rPr>
          <w:color w:val="7030A0"/>
        </w:rPr>
        <w:t>regionale</w:t>
      </w:r>
      <w:r w:rsidR="00DE4D4F">
        <w:rPr>
          <w:color w:val="7030A0"/>
        </w:rPr>
        <w:t xml:space="preserve"> </w:t>
      </w:r>
      <w:r w:rsidRPr="00FB3B42">
        <w:rPr>
          <w:color w:val="7030A0"/>
        </w:rPr>
        <w:t>n.</w:t>
      </w:r>
      <w:r w:rsidR="00DE4D4F">
        <w:rPr>
          <w:color w:val="7030A0"/>
        </w:rPr>
        <w:t xml:space="preserve"> </w:t>
      </w:r>
      <w:r w:rsidRPr="00FB3B42">
        <w:rPr>
          <w:color w:val="7030A0"/>
        </w:rPr>
        <w:t>45</w:t>
      </w:r>
      <w:r w:rsidR="00DE4D4F">
        <w:rPr>
          <w:color w:val="7030A0"/>
        </w:rPr>
        <w:t xml:space="preserve"> </w:t>
      </w:r>
      <w:r w:rsidRPr="00FB3B42">
        <w:rPr>
          <w:color w:val="7030A0"/>
        </w:rPr>
        <w:t>del</w:t>
      </w:r>
      <w:r w:rsidR="00DE4D4F">
        <w:rPr>
          <w:color w:val="7030A0"/>
        </w:rPr>
        <w:t xml:space="preserve"> </w:t>
      </w:r>
      <w:r w:rsidRPr="00FB3B42">
        <w:rPr>
          <w:color w:val="7030A0"/>
        </w:rPr>
        <w:t>1989,</w:t>
      </w:r>
      <w:r w:rsidR="00DE4D4F">
        <w:rPr>
          <w:color w:val="7030A0"/>
        </w:rPr>
        <w:t xml:space="preserve"> </w:t>
      </w:r>
      <w:r w:rsidRPr="00FB3B42">
        <w:rPr>
          <w:color w:val="7030A0"/>
        </w:rPr>
        <w:t>articolo</w:t>
      </w:r>
      <w:r w:rsidR="00DE4D4F">
        <w:rPr>
          <w:color w:val="7030A0"/>
        </w:rPr>
        <w:t xml:space="preserve"> </w:t>
      </w:r>
      <w:r w:rsidRPr="00FB3B42">
        <w:rPr>
          <w:color w:val="7030A0"/>
        </w:rPr>
        <w:t>00.</w:t>
      </w:r>
    </w:p>
    <w:p w:rsidR="00AA6090" w:rsidRDefault="00AA6090" w:rsidP="004C2B27">
      <w:pPr>
        <w:pStyle w:val="STTESTO000"/>
        <w:numPr>
          <w:ilvl w:val="0"/>
          <w:numId w:val="43"/>
        </w:numPr>
        <w:rPr>
          <w:color w:val="0000FF"/>
        </w:rPr>
      </w:pPr>
      <w:r w:rsidRPr="00AA6090">
        <w:rPr>
          <w:color w:val="0000FF"/>
        </w:rPr>
        <w:t>Si</w:t>
      </w:r>
      <w:r w:rsidR="00DE4D4F">
        <w:rPr>
          <w:color w:val="0000FF"/>
        </w:rPr>
        <w:t xml:space="preserve"> </w:t>
      </w:r>
      <w:r w:rsidRPr="00AA6090">
        <w:rPr>
          <w:color w:val="0000FF"/>
        </w:rPr>
        <w:t>definiscono</w:t>
      </w:r>
      <w:r w:rsidR="00DE4D4F">
        <w:rPr>
          <w:color w:val="0000FF"/>
        </w:rPr>
        <w:t xml:space="preserve"> </w:t>
      </w:r>
      <w:r w:rsidRPr="00AA6090">
        <w:rPr>
          <w:color w:val="0000FF"/>
        </w:rPr>
        <w:t>interventi</w:t>
      </w:r>
      <w:r w:rsidR="00DE4D4F">
        <w:rPr>
          <w:color w:val="0000FF"/>
        </w:rPr>
        <w:t xml:space="preserve"> </w:t>
      </w:r>
      <w:r w:rsidRPr="00AA6090">
        <w:rPr>
          <w:color w:val="0000FF"/>
        </w:rPr>
        <w:t>di</w:t>
      </w:r>
      <w:r w:rsidR="00DE4D4F">
        <w:rPr>
          <w:color w:val="0000FF"/>
        </w:rPr>
        <w:t xml:space="preserve"> </w:t>
      </w:r>
      <w:r w:rsidRPr="00AA6090">
        <w:rPr>
          <w:color w:val="0000FF"/>
        </w:rPr>
        <w:t>restauro</w:t>
      </w:r>
      <w:r w:rsidR="00DE4D4F">
        <w:rPr>
          <w:color w:val="0000FF"/>
        </w:rPr>
        <w:t xml:space="preserve"> </w:t>
      </w:r>
      <w:r w:rsidRPr="00AA6090">
        <w:rPr>
          <w:color w:val="0000FF"/>
        </w:rPr>
        <w:t>e</w:t>
      </w:r>
      <w:r w:rsidR="00DE4D4F">
        <w:rPr>
          <w:color w:val="0000FF"/>
        </w:rPr>
        <w:t xml:space="preserve"> </w:t>
      </w:r>
      <w:r w:rsidRPr="00AA6090">
        <w:rPr>
          <w:color w:val="0000FF"/>
        </w:rPr>
        <w:t>risanamento</w:t>
      </w:r>
      <w:r w:rsidR="00DE4D4F">
        <w:rPr>
          <w:color w:val="0000FF"/>
        </w:rPr>
        <w:t xml:space="preserve"> </w:t>
      </w:r>
      <w:r w:rsidRPr="00AA6090">
        <w:rPr>
          <w:color w:val="0000FF"/>
        </w:rPr>
        <w:t>conservativo</w:t>
      </w:r>
      <w:r w:rsidR="00DE4D4F">
        <w:rPr>
          <w:color w:val="0000FF"/>
        </w:rPr>
        <w:t xml:space="preserve"> </w:t>
      </w:r>
      <w:r w:rsidRPr="00AA6090">
        <w:rPr>
          <w:color w:val="0000FF"/>
        </w:rPr>
        <w:t>gli</w:t>
      </w:r>
      <w:r w:rsidR="00DE4D4F">
        <w:rPr>
          <w:color w:val="0000FF"/>
        </w:rPr>
        <w:t xml:space="preserve"> </w:t>
      </w:r>
      <w:r w:rsidRPr="00AA6090">
        <w:rPr>
          <w:color w:val="0000FF"/>
        </w:rPr>
        <w:t>interventi</w:t>
      </w:r>
      <w:r w:rsidR="00DE4D4F">
        <w:rPr>
          <w:color w:val="0000FF"/>
        </w:rPr>
        <w:t xml:space="preserve"> </w:t>
      </w:r>
      <w:r w:rsidRPr="00AA6090">
        <w:rPr>
          <w:color w:val="0000FF"/>
        </w:rPr>
        <w:t>edilizi</w:t>
      </w:r>
      <w:r w:rsidR="00DE4D4F">
        <w:rPr>
          <w:color w:val="0000FF"/>
        </w:rPr>
        <w:t xml:space="preserve"> </w:t>
      </w:r>
      <w:r w:rsidRPr="00AA6090">
        <w:rPr>
          <w:color w:val="0000FF"/>
        </w:rPr>
        <w:t>rivolti</w:t>
      </w:r>
      <w:r w:rsidR="00DE4D4F">
        <w:rPr>
          <w:color w:val="0000FF"/>
        </w:rPr>
        <w:t xml:space="preserve"> </w:t>
      </w:r>
      <w:r w:rsidRPr="00AA6090">
        <w:rPr>
          <w:color w:val="0000FF"/>
        </w:rPr>
        <w:t>a</w:t>
      </w:r>
      <w:r w:rsidR="00DE4D4F">
        <w:rPr>
          <w:color w:val="0000FF"/>
        </w:rPr>
        <w:t xml:space="preserve"> </w:t>
      </w:r>
      <w:r w:rsidRPr="00AA6090">
        <w:rPr>
          <w:color w:val="0000FF"/>
        </w:rPr>
        <w:t>conservare</w:t>
      </w:r>
      <w:r w:rsidR="00DE4D4F">
        <w:rPr>
          <w:color w:val="0000FF"/>
        </w:rPr>
        <w:t xml:space="preserve"> </w:t>
      </w:r>
      <w:r w:rsidRPr="00AA6090">
        <w:rPr>
          <w:color w:val="0000FF"/>
        </w:rPr>
        <w:t>l'organismo</w:t>
      </w:r>
      <w:r w:rsidR="00DE4D4F">
        <w:rPr>
          <w:color w:val="0000FF"/>
        </w:rPr>
        <w:t xml:space="preserve"> </w:t>
      </w:r>
      <w:r w:rsidRPr="00AA6090">
        <w:rPr>
          <w:color w:val="0000FF"/>
        </w:rPr>
        <w:t>edilizio</w:t>
      </w:r>
      <w:r w:rsidR="00DE4D4F">
        <w:rPr>
          <w:color w:val="0000FF"/>
        </w:rPr>
        <w:t xml:space="preserve"> </w:t>
      </w:r>
      <w:r w:rsidRPr="00AA6090">
        <w:rPr>
          <w:color w:val="0000FF"/>
        </w:rPr>
        <w:t>e</w:t>
      </w:r>
      <w:r w:rsidR="00DE4D4F">
        <w:rPr>
          <w:color w:val="0000FF"/>
        </w:rPr>
        <w:t xml:space="preserve"> </w:t>
      </w:r>
      <w:r w:rsidRPr="00AA6090">
        <w:rPr>
          <w:color w:val="0000FF"/>
        </w:rPr>
        <w:t>ad</w:t>
      </w:r>
      <w:r w:rsidR="00DE4D4F">
        <w:rPr>
          <w:color w:val="0000FF"/>
        </w:rPr>
        <w:t xml:space="preserve"> </w:t>
      </w:r>
      <w:r w:rsidRPr="00AA6090">
        <w:rPr>
          <w:color w:val="0000FF"/>
        </w:rPr>
        <w:t>assicurarne</w:t>
      </w:r>
      <w:r w:rsidR="00DE4D4F">
        <w:rPr>
          <w:color w:val="0000FF"/>
        </w:rPr>
        <w:t xml:space="preserve"> </w:t>
      </w:r>
      <w:r w:rsidRPr="00AA6090">
        <w:rPr>
          <w:color w:val="0000FF"/>
        </w:rPr>
        <w:t>la</w:t>
      </w:r>
      <w:r w:rsidR="00DE4D4F">
        <w:rPr>
          <w:color w:val="0000FF"/>
        </w:rPr>
        <w:t xml:space="preserve"> </w:t>
      </w:r>
      <w:r w:rsidRPr="00AA6090">
        <w:rPr>
          <w:color w:val="0000FF"/>
        </w:rPr>
        <w:t>funzionalità</w:t>
      </w:r>
      <w:r w:rsidR="00DE4D4F">
        <w:rPr>
          <w:color w:val="0000FF"/>
        </w:rPr>
        <w:t xml:space="preserve"> </w:t>
      </w:r>
      <w:r w:rsidRPr="00AA6090">
        <w:rPr>
          <w:color w:val="0000FF"/>
        </w:rPr>
        <w:t>mediante</w:t>
      </w:r>
      <w:r w:rsidR="00DE4D4F">
        <w:rPr>
          <w:color w:val="0000FF"/>
        </w:rPr>
        <w:t xml:space="preserve"> </w:t>
      </w:r>
      <w:r w:rsidRPr="00AA6090">
        <w:rPr>
          <w:color w:val="0000FF"/>
        </w:rPr>
        <w:t>un</w:t>
      </w:r>
      <w:r w:rsidR="00DE4D4F">
        <w:rPr>
          <w:color w:val="0000FF"/>
        </w:rPr>
        <w:t xml:space="preserve"> </w:t>
      </w:r>
      <w:r w:rsidRPr="00AA6090">
        <w:rPr>
          <w:color w:val="0000FF"/>
        </w:rPr>
        <w:t>insieme</w:t>
      </w:r>
      <w:r w:rsidR="00DE4D4F">
        <w:rPr>
          <w:color w:val="0000FF"/>
        </w:rPr>
        <w:t xml:space="preserve"> </w:t>
      </w:r>
      <w:r w:rsidRPr="00AA6090">
        <w:rPr>
          <w:color w:val="0000FF"/>
        </w:rPr>
        <w:t>sistematico</w:t>
      </w:r>
      <w:r w:rsidR="00DE4D4F">
        <w:rPr>
          <w:color w:val="0000FF"/>
        </w:rPr>
        <w:t xml:space="preserve"> </w:t>
      </w:r>
      <w:r w:rsidRPr="00AA6090">
        <w:rPr>
          <w:color w:val="0000FF"/>
        </w:rPr>
        <w:t>di</w:t>
      </w:r>
      <w:r w:rsidR="00DE4D4F">
        <w:rPr>
          <w:color w:val="0000FF"/>
        </w:rPr>
        <w:t xml:space="preserve"> </w:t>
      </w:r>
      <w:r w:rsidRPr="00AA6090">
        <w:rPr>
          <w:color w:val="0000FF"/>
        </w:rPr>
        <w:t>opere</w:t>
      </w:r>
      <w:r w:rsidR="00DE4D4F">
        <w:rPr>
          <w:color w:val="0000FF"/>
        </w:rPr>
        <w:t xml:space="preserve"> </w:t>
      </w:r>
      <w:r w:rsidRPr="00AA6090">
        <w:rPr>
          <w:color w:val="0000FF"/>
        </w:rPr>
        <w:t>che,</w:t>
      </w:r>
      <w:r w:rsidR="00DE4D4F">
        <w:rPr>
          <w:color w:val="0000FF"/>
        </w:rPr>
        <w:t xml:space="preserve"> </w:t>
      </w:r>
      <w:r w:rsidRPr="00AA6090">
        <w:rPr>
          <w:color w:val="0000FF"/>
        </w:rPr>
        <w:t>nel</w:t>
      </w:r>
      <w:r w:rsidR="00DE4D4F">
        <w:rPr>
          <w:color w:val="0000FF"/>
        </w:rPr>
        <w:t xml:space="preserve"> </w:t>
      </w:r>
      <w:r w:rsidRPr="00AA6090">
        <w:rPr>
          <w:color w:val="0000FF"/>
        </w:rPr>
        <w:t>rispetto</w:t>
      </w:r>
      <w:r w:rsidR="00DE4D4F">
        <w:rPr>
          <w:color w:val="0000FF"/>
        </w:rPr>
        <w:t xml:space="preserve"> </w:t>
      </w:r>
      <w:r w:rsidRPr="00AA6090">
        <w:rPr>
          <w:color w:val="0000FF"/>
        </w:rPr>
        <w:t>degli</w:t>
      </w:r>
      <w:r w:rsidR="00DE4D4F">
        <w:rPr>
          <w:color w:val="0000FF"/>
        </w:rPr>
        <w:t xml:space="preserve"> </w:t>
      </w:r>
      <w:r w:rsidRPr="00AA6090">
        <w:rPr>
          <w:color w:val="0000FF"/>
        </w:rPr>
        <w:t>elementi</w:t>
      </w:r>
      <w:r w:rsidR="00DE4D4F">
        <w:rPr>
          <w:color w:val="0000FF"/>
        </w:rPr>
        <w:t xml:space="preserve"> </w:t>
      </w:r>
      <w:r w:rsidRPr="00AA6090">
        <w:rPr>
          <w:color w:val="0000FF"/>
        </w:rPr>
        <w:t>tipologici,</w:t>
      </w:r>
      <w:r w:rsidR="00DE4D4F">
        <w:rPr>
          <w:color w:val="0000FF"/>
        </w:rPr>
        <w:t xml:space="preserve"> </w:t>
      </w:r>
      <w:r w:rsidRPr="00AA6090">
        <w:rPr>
          <w:color w:val="0000FF"/>
        </w:rPr>
        <w:t>formali</w:t>
      </w:r>
      <w:r w:rsidR="00DE4D4F">
        <w:rPr>
          <w:color w:val="0000FF"/>
        </w:rPr>
        <w:t xml:space="preserve"> </w:t>
      </w:r>
      <w:r w:rsidRPr="00AA6090">
        <w:rPr>
          <w:color w:val="0000FF"/>
        </w:rPr>
        <w:t>e</w:t>
      </w:r>
      <w:r w:rsidR="00DE4D4F">
        <w:rPr>
          <w:color w:val="0000FF"/>
        </w:rPr>
        <w:t xml:space="preserve"> </w:t>
      </w:r>
      <w:r w:rsidRPr="00AA6090">
        <w:rPr>
          <w:color w:val="0000FF"/>
        </w:rPr>
        <w:t>strutturali</w:t>
      </w:r>
      <w:r w:rsidR="00DE4D4F">
        <w:rPr>
          <w:color w:val="0000FF"/>
        </w:rPr>
        <w:t xml:space="preserve"> </w:t>
      </w:r>
      <w:r w:rsidRPr="00AA6090">
        <w:rPr>
          <w:color w:val="0000FF"/>
        </w:rPr>
        <w:t>dell'organismo</w:t>
      </w:r>
      <w:r w:rsidR="00DE4D4F">
        <w:rPr>
          <w:color w:val="0000FF"/>
        </w:rPr>
        <w:t xml:space="preserve"> </w:t>
      </w:r>
      <w:r w:rsidRPr="00AA6090">
        <w:rPr>
          <w:color w:val="0000FF"/>
        </w:rPr>
        <w:t>stesso,</w:t>
      </w:r>
      <w:r w:rsidR="00DE4D4F">
        <w:rPr>
          <w:color w:val="0000FF"/>
        </w:rPr>
        <w:t xml:space="preserve"> </w:t>
      </w:r>
      <w:r w:rsidRPr="00AA6090">
        <w:rPr>
          <w:color w:val="0000FF"/>
        </w:rPr>
        <w:t>ne</w:t>
      </w:r>
      <w:r w:rsidR="00DE4D4F">
        <w:rPr>
          <w:color w:val="0000FF"/>
        </w:rPr>
        <w:t xml:space="preserve"> </w:t>
      </w:r>
      <w:r w:rsidRPr="00AA6090">
        <w:rPr>
          <w:color w:val="0000FF"/>
        </w:rPr>
        <w:t>consentano</w:t>
      </w:r>
      <w:r w:rsidR="00DE4D4F">
        <w:rPr>
          <w:color w:val="0000FF"/>
        </w:rPr>
        <w:t xml:space="preserve"> </w:t>
      </w:r>
      <w:r w:rsidRPr="00AA6090">
        <w:rPr>
          <w:color w:val="0000FF"/>
        </w:rPr>
        <w:t>anche</w:t>
      </w:r>
      <w:r w:rsidR="00DE4D4F">
        <w:rPr>
          <w:color w:val="0000FF"/>
        </w:rPr>
        <w:t xml:space="preserve"> </w:t>
      </w:r>
      <w:r w:rsidRPr="00AA6090">
        <w:rPr>
          <w:color w:val="0000FF"/>
        </w:rPr>
        <w:t>il</w:t>
      </w:r>
      <w:r w:rsidR="00DE4D4F">
        <w:rPr>
          <w:color w:val="0000FF"/>
        </w:rPr>
        <w:t xml:space="preserve"> </w:t>
      </w:r>
      <w:r w:rsidRPr="00AA6090">
        <w:rPr>
          <w:color w:val="0000FF"/>
        </w:rPr>
        <w:t>mutamento</w:t>
      </w:r>
      <w:r w:rsidR="00DE4D4F">
        <w:rPr>
          <w:color w:val="0000FF"/>
        </w:rPr>
        <w:t xml:space="preserve"> </w:t>
      </w:r>
      <w:r w:rsidRPr="00AA6090">
        <w:rPr>
          <w:color w:val="0000FF"/>
        </w:rPr>
        <w:t>delle</w:t>
      </w:r>
      <w:r w:rsidR="00DE4D4F">
        <w:rPr>
          <w:color w:val="0000FF"/>
        </w:rPr>
        <w:t xml:space="preserve"> </w:t>
      </w:r>
      <w:r w:rsidRPr="00AA6090">
        <w:rPr>
          <w:color w:val="0000FF"/>
        </w:rPr>
        <w:t>destinazioni</w:t>
      </w:r>
      <w:r w:rsidR="00DE4D4F">
        <w:rPr>
          <w:color w:val="0000FF"/>
        </w:rPr>
        <w:t xml:space="preserve"> </w:t>
      </w:r>
      <w:r w:rsidRPr="00AA6090">
        <w:rPr>
          <w:color w:val="0000FF"/>
        </w:rPr>
        <w:t>d'uso</w:t>
      </w:r>
      <w:r w:rsidR="00DE4D4F">
        <w:rPr>
          <w:color w:val="0000FF"/>
        </w:rPr>
        <w:t xml:space="preserve"> </w:t>
      </w:r>
      <w:r w:rsidRPr="00AA6090">
        <w:rPr>
          <w:color w:val="0000FF"/>
        </w:rPr>
        <w:t>purché</w:t>
      </w:r>
      <w:r w:rsidR="00DE4D4F">
        <w:rPr>
          <w:color w:val="0000FF"/>
        </w:rPr>
        <w:t xml:space="preserve"> </w:t>
      </w:r>
      <w:r w:rsidRPr="00AA6090">
        <w:rPr>
          <w:color w:val="0000FF"/>
        </w:rPr>
        <w:t>con</w:t>
      </w:r>
      <w:r w:rsidR="00DE4D4F">
        <w:rPr>
          <w:color w:val="0000FF"/>
        </w:rPr>
        <w:t xml:space="preserve"> </w:t>
      </w:r>
      <w:r w:rsidRPr="00AA6090">
        <w:rPr>
          <w:color w:val="0000FF"/>
        </w:rPr>
        <w:t>tali</w:t>
      </w:r>
      <w:r w:rsidR="00DE4D4F">
        <w:rPr>
          <w:color w:val="0000FF"/>
        </w:rPr>
        <w:t xml:space="preserve"> </w:t>
      </w:r>
      <w:r w:rsidRPr="00AA6090">
        <w:rPr>
          <w:color w:val="0000FF"/>
        </w:rPr>
        <w:t>elementi</w:t>
      </w:r>
      <w:r w:rsidR="00DE4D4F">
        <w:rPr>
          <w:color w:val="0000FF"/>
        </w:rPr>
        <w:t xml:space="preserve"> </w:t>
      </w:r>
      <w:r w:rsidRPr="00AA6090">
        <w:rPr>
          <w:color w:val="0000FF"/>
        </w:rPr>
        <w:t>compatibili,</w:t>
      </w:r>
      <w:r w:rsidR="00DE4D4F">
        <w:rPr>
          <w:color w:val="0000FF"/>
        </w:rPr>
        <w:t xml:space="preserve"> </w:t>
      </w:r>
      <w:r w:rsidRPr="00AA6090">
        <w:rPr>
          <w:color w:val="0000FF"/>
        </w:rPr>
        <w:t>nonché</w:t>
      </w:r>
      <w:r w:rsidR="00DE4D4F">
        <w:rPr>
          <w:color w:val="0000FF"/>
        </w:rPr>
        <w:t xml:space="preserve"> </w:t>
      </w:r>
      <w:r w:rsidRPr="00AA6090">
        <w:rPr>
          <w:color w:val="0000FF"/>
        </w:rPr>
        <w:t>conformi</w:t>
      </w:r>
      <w:r w:rsidR="00DE4D4F">
        <w:rPr>
          <w:color w:val="0000FF"/>
        </w:rPr>
        <w:t xml:space="preserve"> </w:t>
      </w:r>
      <w:r w:rsidRPr="00AA6090">
        <w:rPr>
          <w:color w:val="0000FF"/>
        </w:rPr>
        <w:t>a</w:t>
      </w:r>
      <w:r w:rsidR="00DE4D4F">
        <w:rPr>
          <w:color w:val="0000FF"/>
        </w:rPr>
        <w:t xml:space="preserve"> </w:t>
      </w:r>
      <w:r w:rsidRPr="00AA6090">
        <w:rPr>
          <w:color w:val="0000FF"/>
        </w:rPr>
        <w:t>quelle</w:t>
      </w:r>
      <w:r w:rsidR="00DE4D4F">
        <w:rPr>
          <w:color w:val="0000FF"/>
        </w:rPr>
        <w:t xml:space="preserve"> </w:t>
      </w:r>
      <w:r w:rsidRPr="00AA6090">
        <w:rPr>
          <w:color w:val="0000FF"/>
        </w:rPr>
        <w:t>previste</w:t>
      </w:r>
      <w:r w:rsidR="00DE4D4F">
        <w:rPr>
          <w:color w:val="0000FF"/>
        </w:rPr>
        <w:t xml:space="preserve"> </w:t>
      </w:r>
      <w:r w:rsidRPr="00AA6090">
        <w:rPr>
          <w:color w:val="0000FF"/>
        </w:rPr>
        <w:t>dallo</w:t>
      </w:r>
      <w:r w:rsidR="00DE4D4F">
        <w:rPr>
          <w:color w:val="0000FF"/>
        </w:rPr>
        <w:t xml:space="preserve"> </w:t>
      </w:r>
      <w:r w:rsidRPr="00AA6090">
        <w:rPr>
          <w:color w:val="0000FF"/>
        </w:rPr>
        <w:t>strumento</w:t>
      </w:r>
      <w:r w:rsidR="00DE4D4F">
        <w:rPr>
          <w:color w:val="0000FF"/>
        </w:rPr>
        <w:t xml:space="preserve"> </w:t>
      </w:r>
      <w:r w:rsidRPr="00AA6090">
        <w:rPr>
          <w:color w:val="0000FF"/>
        </w:rPr>
        <w:t>urbanistico</w:t>
      </w:r>
      <w:r w:rsidR="00DE4D4F">
        <w:rPr>
          <w:color w:val="0000FF"/>
        </w:rPr>
        <w:t xml:space="preserve"> </w:t>
      </w:r>
      <w:r w:rsidRPr="00AA6090">
        <w:rPr>
          <w:color w:val="0000FF"/>
        </w:rPr>
        <w:t>generale</w:t>
      </w:r>
      <w:r w:rsidR="00DE4D4F">
        <w:rPr>
          <w:color w:val="0000FF"/>
        </w:rPr>
        <w:t xml:space="preserve"> </w:t>
      </w:r>
      <w:r w:rsidRPr="00AA6090">
        <w:rPr>
          <w:color w:val="0000FF"/>
        </w:rPr>
        <w:t>e</w:t>
      </w:r>
      <w:r w:rsidR="00DE4D4F">
        <w:rPr>
          <w:color w:val="0000FF"/>
        </w:rPr>
        <w:t xml:space="preserve"> </w:t>
      </w:r>
      <w:r w:rsidRPr="00AA6090">
        <w:rPr>
          <w:color w:val="0000FF"/>
        </w:rPr>
        <w:t>dai</w:t>
      </w:r>
      <w:r w:rsidR="00DE4D4F">
        <w:rPr>
          <w:color w:val="0000FF"/>
        </w:rPr>
        <w:t xml:space="preserve"> </w:t>
      </w:r>
      <w:r w:rsidRPr="00AA6090">
        <w:rPr>
          <w:color w:val="0000FF"/>
        </w:rPr>
        <w:t>relativi</w:t>
      </w:r>
      <w:r w:rsidR="00DE4D4F">
        <w:rPr>
          <w:color w:val="0000FF"/>
        </w:rPr>
        <w:t xml:space="preserve"> </w:t>
      </w:r>
      <w:r w:rsidRPr="00AA6090">
        <w:rPr>
          <w:color w:val="0000FF"/>
        </w:rPr>
        <w:t>piani</w:t>
      </w:r>
      <w:r w:rsidR="00DE4D4F">
        <w:rPr>
          <w:color w:val="0000FF"/>
        </w:rPr>
        <w:t xml:space="preserve"> </w:t>
      </w:r>
      <w:r w:rsidRPr="00AA6090">
        <w:rPr>
          <w:color w:val="0000FF"/>
        </w:rPr>
        <w:t>attuativi.</w:t>
      </w:r>
      <w:r w:rsidR="00DE4D4F">
        <w:rPr>
          <w:color w:val="0000FF"/>
        </w:rPr>
        <w:t xml:space="preserve"> </w:t>
      </w:r>
      <w:r w:rsidRPr="00AA6090">
        <w:rPr>
          <w:color w:val="0000FF"/>
        </w:rPr>
        <w:t>Tali</w:t>
      </w:r>
      <w:r w:rsidR="00DE4D4F">
        <w:rPr>
          <w:color w:val="0000FF"/>
        </w:rPr>
        <w:t xml:space="preserve"> </w:t>
      </w:r>
      <w:r w:rsidRPr="00AA6090">
        <w:rPr>
          <w:color w:val="0000FF"/>
        </w:rPr>
        <w:t>interventi</w:t>
      </w:r>
      <w:r w:rsidR="00DE4D4F">
        <w:rPr>
          <w:color w:val="0000FF"/>
        </w:rPr>
        <w:t xml:space="preserve"> </w:t>
      </w:r>
      <w:r w:rsidRPr="00AA6090">
        <w:rPr>
          <w:color w:val="0000FF"/>
        </w:rPr>
        <w:t>comprendono</w:t>
      </w:r>
      <w:r w:rsidR="00DE4D4F">
        <w:rPr>
          <w:color w:val="0000FF"/>
        </w:rPr>
        <w:t xml:space="preserve"> </w:t>
      </w:r>
      <w:r w:rsidRPr="00AA6090">
        <w:rPr>
          <w:color w:val="0000FF"/>
        </w:rPr>
        <w:t>il</w:t>
      </w:r>
      <w:r w:rsidR="00DE4D4F">
        <w:rPr>
          <w:color w:val="0000FF"/>
        </w:rPr>
        <w:t xml:space="preserve"> </w:t>
      </w:r>
      <w:r w:rsidRPr="00AA6090">
        <w:rPr>
          <w:color w:val="0000FF"/>
        </w:rPr>
        <w:t>consolidamento,</w:t>
      </w:r>
      <w:r w:rsidR="00DE4D4F">
        <w:rPr>
          <w:color w:val="0000FF"/>
        </w:rPr>
        <w:t xml:space="preserve"> </w:t>
      </w:r>
      <w:r w:rsidRPr="00AA6090">
        <w:rPr>
          <w:color w:val="0000FF"/>
        </w:rPr>
        <w:t>il</w:t>
      </w:r>
      <w:r w:rsidR="00DE4D4F">
        <w:rPr>
          <w:color w:val="0000FF"/>
        </w:rPr>
        <w:t xml:space="preserve"> </w:t>
      </w:r>
      <w:r w:rsidRPr="00AA6090">
        <w:rPr>
          <w:color w:val="0000FF"/>
        </w:rPr>
        <w:t>ripristino</w:t>
      </w:r>
      <w:r w:rsidR="00DE4D4F">
        <w:rPr>
          <w:color w:val="0000FF"/>
        </w:rPr>
        <w:t xml:space="preserve"> </w:t>
      </w:r>
      <w:r w:rsidRPr="00AA6090">
        <w:rPr>
          <w:color w:val="0000FF"/>
        </w:rPr>
        <w:t>e</w:t>
      </w:r>
      <w:r w:rsidR="00DE4D4F">
        <w:rPr>
          <w:color w:val="0000FF"/>
        </w:rPr>
        <w:t xml:space="preserve"> </w:t>
      </w:r>
      <w:r w:rsidRPr="00AA6090">
        <w:rPr>
          <w:color w:val="0000FF"/>
        </w:rPr>
        <w:t>il</w:t>
      </w:r>
      <w:r w:rsidR="00DE4D4F">
        <w:rPr>
          <w:color w:val="0000FF"/>
        </w:rPr>
        <w:t xml:space="preserve"> </w:t>
      </w:r>
      <w:r w:rsidRPr="00AA6090">
        <w:rPr>
          <w:color w:val="0000FF"/>
        </w:rPr>
        <w:t>rinnovo</w:t>
      </w:r>
      <w:r w:rsidR="00DE4D4F">
        <w:rPr>
          <w:color w:val="0000FF"/>
        </w:rPr>
        <w:t xml:space="preserve"> </w:t>
      </w:r>
      <w:r w:rsidRPr="00AA6090">
        <w:rPr>
          <w:color w:val="0000FF"/>
        </w:rPr>
        <w:t>degli</w:t>
      </w:r>
      <w:r w:rsidR="00DE4D4F">
        <w:rPr>
          <w:color w:val="0000FF"/>
        </w:rPr>
        <w:t xml:space="preserve"> </w:t>
      </w:r>
      <w:r w:rsidRPr="00AA6090">
        <w:rPr>
          <w:color w:val="0000FF"/>
        </w:rPr>
        <w:t>elementi</w:t>
      </w:r>
      <w:r w:rsidR="00DE4D4F">
        <w:rPr>
          <w:color w:val="0000FF"/>
        </w:rPr>
        <w:t xml:space="preserve"> </w:t>
      </w:r>
      <w:r w:rsidRPr="00AA6090">
        <w:rPr>
          <w:color w:val="0000FF"/>
        </w:rPr>
        <w:t>costitutivi</w:t>
      </w:r>
      <w:r w:rsidR="00DE4D4F">
        <w:rPr>
          <w:color w:val="0000FF"/>
        </w:rPr>
        <w:t xml:space="preserve"> </w:t>
      </w:r>
      <w:r w:rsidRPr="00AA6090">
        <w:rPr>
          <w:color w:val="0000FF"/>
        </w:rPr>
        <w:t>dell'edificio,</w:t>
      </w:r>
      <w:r w:rsidR="00DE4D4F">
        <w:rPr>
          <w:color w:val="0000FF"/>
        </w:rPr>
        <w:t xml:space="preserve"> </w:t>
      </w:r>
      <w:r w:rsidRPr="00AA6090">
        <w:rPr>
          <w:color w:val="0000FF"/>
        </w:rPr>
        <w:t>l'inserimento</w:t>
      </w:r>
      <w:r w:rsidR="00DE4D4F">
        <w:rPr>
          <w:color w:val="0000FF"/>
        </w:rPr>
        <w:t xml:space="preserve"> </w:t>
      </w:r>
      <w:r w:rsidRPr="00AA6090">
        <w:rPr>
          <w:color w:val="0000FF"/>
        </w:rPr>
        <w:t>degli</w:t>
      </w:r>
      <w:r w:rsidR="00DE4D4F">
        <w:rPr>
          <w:color w:val="0000FF"/>
        </w:rPr>
        <w:t xml:space="preserve"> </w:t>
      </w:r>
      <w:r w:rsidRPr="00AA6090">
        <w:rPr>
          <w:color w:val="0000FF"/>
        </w:rPr>
        <w:t>elementi</w:t>
      </w:r>
      <w:r w:rsidR="00DE4D4F">
        <w:rPr>
          <w:color w:val="0000FF"/>
        </w:rPr>
        <w:t xml:space="preserve"> </w:t>
      </w:r>
      <w:r w:rsidRPr="00AA6090">
        <w:rPr>
          <w:color w:val="0000FF"/>
        </w:rPr>
        <w:t>accessori</w:t>
      </w:r>
      <w:r w:rsidR="00DE4D4F">
        <w:rPr>
          <w:color w:val="0000FF"/>
        </w:rPr>
        <w:t xml:space="preserve"> </w:t>
      </w:r>
      <w:r w:rsidRPr="00AA6090">
        <w:rPr>
          <w:color w:val="0000FF"/>
        </w:rPr>
        <w:t>e</w:t>
      </w:r>
      <w:r w:rsidR="00DE4D4F">
        <w:rPr>
          <w:color w:val="0000FF"/>
        </w:rPr>
        <w:t xml:space="preserve"> </w:t>
      </w:r>
      <w:r w:rsidRPr="00AA6090">
        <w:rPr>
          <w:color w:val="0000FF"/>
        </w:rPr>
        <w:t>degli</w:t>
      </w:r>
      <w:r w:rsidR="00DE4D4F">
        <w:rPr>
          <w:color w:val="0000FF"/>
        </w:rPr>
        <w:t xml:space="preserve"> </w:t>
      </w:r>
      <w:r w:rsidRPr="00AA6090">
        <w:rPr>
          <w:color w:val="0000FF"/>
        </w:rPr>
        <w:t>impianti</w:t>
      </w:r>
      <w:r w:rsidR="00DE4D4F">
        <w:rPr>
          <w:color w:val="0000FF"/>
        </w:rPr>
        <w:t xml:space="preserve"> </w:t>
      </w:r>
      <w:r w:rsidRPr="00AA6090">
        <w:rPr>
          <w:color w:val="0000FF"/>
        </w:rPr>
        <w:t>richiesti</w:t>
      </w:r>
      <w:r w:rsidR="00DE4D4F">
        <w:rPr>
          <w:color w:val="0000FF"/>
        </w:rPr>
        <w:t xml:space="preserve"> </w:t>
      </w:r>
      <w:r w:rsidRPr="00AA6090">
        <w:rPr>
          <w:color w:val="0000FF"/>
        </w:rPr>
        <w:t>dalle</w:t>
      </w:r>
      <w:r w:rsidR="00DE4D4F">
        <w:rPr>
          <w:color w:val="0000FF"/>
        </w:rPr>
        <w:t xml:space="preserve"> </w:t>
      </w:r>
      <w:r w:rsidRPr="00AA6090">
        <w:rPr>
          <w:color w:val="0000FF"/>
        </w:rPr>
        <w:t>esigenze</w:t>
      </w:r>
      <w:r w:rsidR="00DE4D4F">
        <w:rPr>
          <w:color w:val="0000FF"/>
        </w:rPr>
        <w:t xml:space="preserve"> </w:t>
      </w:r>
      <w:r w:rsidRPr="00AA6090">
        <w:rPr>
          <w:color w:val="0000FF"/>
        </w:rPr>
        <w:t>dell'uso,</w:t>
      </w:r>
      <w:r w:rsidR="00DE4D4F">
        <w:rPr>
          <w:color w:val="0000FF"/>
        </w:rPr>
        <w:t xml:space="preserve"> </w:t>
      </w:r>
      <w:r w:rsidRPr="00AA6090">
        <w:rPr>
          <w:color w:val="0000FF"/>
        </w:rPr>
        <w:t>l'eliminazione</w:t>
      </w:r>
      <w:r w:rsidR="00DE4D4F">
        <w:rPr>
          <w:color w:val="0000FF"/>
        </w:rPr>
        <w:t xml:space="preserve"> </w:t>
      </w:r>
      <w:r w:rsidRPr="00AA6090">
        <w:rPr>
          <w:color w:val="0000FF"/>
        </w:rPr>
        <w:t>degli</w:t>
      </w:r>
      <w:r w:rsidR="00DE4D4F">
        <w:rPr>
          <w:color w:val="0000FF"/>
        </w:rPr>
        <w:t xml:space="preserve"> </w:t>
      </w:r>
      <w:r w:rsidRPr="00AA6090">
        <w:rPr>
          <w:color w:val="0000FF"/>
        </w:rPr>
        <w:t>elementi</w:t>
      </w:r>
      <w:r w:rsidR="00DE4D4F">
        <w:rPr>
          <w:color w:val="0000FF"/>
        </w:rPr>
        <w:t xml:space="preserve"> </w:t>
      </w:r>
      <w:r>
        <w:rPr>
          <w:color w:val="0000FF"/>
        </w:rPr>
        <w:t>estranei</w:t>
      </w:r>
      <w:r w:rsidR="00DE4D4F">
        <w:rPr>
          <w:color w:val="0000FF"/>
        </w:rPr>
        <w:t xml:space="preserve"> </w:t>
      </w:r>
      <w:r>
        <w:rPr>
          <w:color w:val="0000FF"/>
        </w:rPr>
        <w:t>all'organismo</w:t>
      </w:r>
      <w:r w:rsidR="00DE4D4F">
        <w:rPr>
          <w:color w:val="0000FF"/>
        </w:rPr>
        <w:t xml:space="preserve"> </w:t>
      </w:r>
      <w:r>
        <w:rPr>
          <w:color w:val="0000FF"/>
        </w:rPr>
        <w:t>edilizio.</w:t>
      </w:r>
    </w:p>
    <w:p w:rsidR="00AA6090" w:rsidRDefault="00AA6090" w:rsidP="004C2B27">
      <w:pPr>
        <w:pStyle w:val="STTESTO000"/>
        <w:numPr>
          <w:ilvl w:val="0"/>
          <w:numId w:val="43"/>
        </w:numPr>
        <w:rPr>
          <w:color w:val="0000FF"/>
        </w:rPr>
      </w:pPr>
    </w:p>
    <w:p w:rsidR="003E0EC5" w:rsidRDefault="003E0EC5" w:rsidP="00DB7A52">
      <w:pPr>
        <w:pStyle w:val="STARTICOLO"/>
      </w:pPr>
      <w:bookmarkStart w:id="31" w:name="_Toc488850879"/>
      <w:r>
        <w:t>Ristrutturazione</w:t>
      </w:r>
      <w:r w:rsidR="00DE4D4F">
        <w:t xml:space="preserve"> </w:t>
      </w:r>
      <w:r w:rsidRPr="00DB7A52">
        <w:t>edilizia</w:t>
      </w:r>
      <w:r w:rsidR="00DE4D4F">
        <w:t xml:space="preserve"> </w:t>
      </w:r>
      <w:r>
        <w:t>(</w:t>
      </w:r>
      <w:r w:rsidR="00F34ED3">
        <w:t>REU</w:t>
      </w:r>
      <w:r>
        <w:t>)</w:t>
      </w:r>
      <w:bookmarkEnd w:id="31"/>
    </w:p>
    <w:p w:rsidR="00FB3B42" w:rsidRPr="00FB3B42" w:rsidRDefault="00FB3B42" w:rsidP="00FB3B42">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statali.</w:t>
      </w:r>
      <w:r w:rsidR="00DE4D4F">
        <w:rPr>
          <w:color w:val="7030A0"/>
        </w:rPr>
        <w:t xml:space="preserve"> </w:t>
      </w:r>
      <w:r w:rsidRPr="00FB3B42">
        <w:rPr>
          <w:color w:val="7030A0"/>
        </w:rPr>
        <w:t>Decreto</w:t>
      </w:r>
      <w:r w:rsidR="00DE4D4F">
        <w:rPr>
          <w:color w:val="7030A0"/>
        </w:rPr>
        <w:t xml:space="preserve"> </w:t>
      </w:r>
      <w:r w:rsidRPr="00FB3B42">
        <w:rPr>
          <w:color w:val="7030A0"/>
        </w:rPr>
        <w:t>del</w:t>
      </w:r>
      <w:r w:rsidR="00DE4D4F">
        <w:rPr>
          <w:color w:val="7030A0"/>
        </w:rPr>
        <w:t xml:space="preserve"> </w:t>
      </w:r>
      <w:r w:rsidRPr="00FB3B42">
        <w:rPr>
          <w:color w:val="7030A0"/>
        </w:rPr>
        <w:t>Presidente</w:t>
      </w:r>
      <w:r w:rsidR="00DE4D4F">
        <w:rPr>
          <w:color w:val="7030A0"/>
        </w:rPr>
        <w:t xml:space="preserve"> </w:t>
      </w:r>
      <w:r w:rsidRPr="00FB3B42">
        <w:rPr>
          <w:color w:val="7030A0"/>
        </w:rPr>
        <w:t>della</w:t>
      </w:r>
      <w:r w:rsidR="00DE4D4F">
        <w:rPr>
          <w:color w:val="7030A0"/>
        </w:rPr>
        <w:t xml:space="preserve"> </w:t>
      </w:r>
      <w:r w:rsidRPr="00FB3B42">
        <w:rPr>
          <w:color w:val="7030A0"/>
        </w:rPr>
        <w:t>Repubblica</w:t>
      </w:r>
      <w:r w:rsidR="00DE4D4F">
        <w:rPr>
          <w:color w:val="7030A0"/>
        </w:rPr>
        <w:t xml:space="preserve"> </w:t>
      </w:r>
      <w:r w:rsidRPr="00FB3B42">
        <w:rPr>
          <w:color w:val="7030A0"/>
        </w:rPr>
        <w:t>n.</w:t>
      </w:r>
      <w:r w:rsidR="00DE4D4F">
        <w:rPr>
          <w:color w:val="7030A0"/>
        </w:rPr>
        <w:t xml:space="preserve"> </w:t>
      </w:r>
      <w:r w:rsidRPr="00FB3B42">
        <w:rPr>
          <w:color w:val="7030A0"/>
        </w:rPr>
        <w:t>380</w:t>
      </w:r>
      <w:r w:rsidR="00DE4D4F">
        <w:rPr>
          <w:color w:val="7030A0"/>
        </w:rPr>
        <w:t xml:space="preserve"> </w:t>
      </w:r>
      <w:r w:rsidRPr="00FB3B42">
        <w:rPr>
          <w:color w:val="7030A0"/>
        </w:rPr>
        <w:t>del</w:t>
      </w:r>
      <w:r w:rsidR="00DE4D4F">
        <w:rPr>
          <w:color w:val="7030A0"/>
        </w:rPr>
        <w:t xml:space="preserve"> </w:t>
      </w:r>
      <w:r w:rsidRPr="00FB3B42">
        <w:rPr>
          <w:color w:val="7030A0"/>
        </w:rPr>
        <w:t>2001,</w:t>
      </w:r>
      <w:r w:rsidR="00DE4D4F">
        <w:rPr>
          <w:color w:val="7030A0"/>
        </w:rPr>
        <w:t xml:space="preserve"> </w:t>
      </w:r>
      <w:r w:rsidRPr="00FB3B42">
        <w:rPr>
          <w:color w:val="7030A0"/>
        </w:rPr>
        <w:t>articolo</w:t>
      </w:r>
      <w:r w:rsidR="00DE4D4F">
        <w:rPr>
          <w:color w:val="7030A0"/>
        </w:rPr>
        <w:t xml:space="preserve"> </w:t>
      </w:r>
      <w:r w:rsidR="00AA6090">
        <w:rPr>
          <w:color w:val="7030A0"/>
        </w:rPr>
        <w:t>3</w:t>
      </w:r>
      <w:r w:rsidRPr="00FB3B42">
        <w:rPr>
          <w:color w:val="7030A0"/>
        </w:rPr>
        <w:t>.</w:t>
      </w:r>
    </w:p>
    <w:p w:rsidR="00FB3B42" w:rsidRPr="00FB3B42" w:rsidRDefault="00FB3B42" w:rsidP="00FB3B42">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regionali.</w:t>
      </w:r>
      <w:r w:rsidR="00DE4D4F">
        <w:rPr>
          <w:color w:val="7030A0"/>
        </w:rPr>
        <w:t xml:space="preserve"> </w:t>
      </w:r>
      <w:r w:rsidRPr="00FB3B42">
        <w:rPr>
          <w:color w:val="7030A0"/>
        </w:rPr>
        <w:t>Legge</w:t>
      </w:r>
      <w:r w:rsidR="00DE4D4F">
        <w:rPr>
          <w:color w:val="7030A0"/>
        </w:rPr>
        <w:t xml:space="preserve"> </w:t>
      </w:r>
      <w:r w:rsidRPr="00FB3B42">
        <w:rPr>
          <w:color w:val="7030A0"/>
        </w:rPr>
        <w:t>regionale</w:t>
      </w:r>
      <w:r w:rsidR="00DE4D4F">
        <w:rPr>
          <w:color w:val="7030A0"/>
        </w:rPr>
        <w:t xml:space="preserve"> </w:t>
      </w:r>
      <w:r w:rsidRPr="00FB3B42">
        <w:rPr>
          <w:color w:val="7030A0"/>
        </w:rPr>
        <w:t>n.</w:t>
      </w:r>
      <w:r w:rsidR="00DE4D4F">
        <w:rPr>
          <w:color w:val="7030A0"/>
        </w:rPr>
        <w:t xml:space="preserve"> </w:t>
      </w:r>
      <w:r w:rsidRPr="00FB3B42">
        <w:rPr>
          <w:color w:val="7030A0"/>
        </w:rPr>
        <w:t>45</w:t>
      </w:r>
      <w:r w:rsidR="00DE4D4F">
        <w:rPr>
          <w:color w:val="7030A0"/>
        </w:rPr>
        <w:t xml:space="preserve"> </w:t>
      </w:r>
      <w:r w:rsidRPr="00FB3B42">
        <w:rPr>
          <w:color w:val="7030A0"/>
        </w:rPr>
        <w:t>del</w:t>
      </w:r>
      <w:r w:rsidR="00DE4D4F">
        <w:rPr>
          <w:color w:val="7030A0"/>
        </w:rPr>
        <w:t xml:space="preserve"> </w:t>
      </w:r>
      <w:r w:rsidRPr="00FB3B42">
        <w:rPr>
          <w:color w:val="7030A0"/>
        </w:rPr>
        <w:t>1989,</w:t>
      </w:r>
      <w:r w:rsidR="00DE4D4F">
        <w:rPr>
          <w:color w:val="7030A0"/>
        </w:rPr>
        <w:t xml:space="preserve"> </w:t>
      </w:r>
      <w:r w:rsidRPr="00FB3B42">
        <w:rPr>
          <w:color w:val="7030A0"/>
        </w:rPr>
        <w:t>articolo</w:t>
      </w:r>
      <w:r w:rsidR="00DE4D4F">
        <w:rPr>
          <w:color w:val="7030A0"/>
        </w:rPr>
        <w:t xml:space="preserve"> </w:t>
      </w:r>
      <w:r w:rsidRPr="00FB3B42">
        <w:rPr>
          <w:color w:val="7030A0"/>
        </w:rPr>
        <w:t>00.</w:t>
      </w:r>
    </w:p>
    <w:p w:rsidR="00AA6090" w:rsidRDefault="00AA6090" w:rsidP="004C2B27">
      <w:pPr>
        <w:pStyle w:val="STTESTO000"/>
        <w:numPr>
          <w:ilvl w:val="0"/>
          <w:numId w:val="44"/>
        </w:numPr>
        <w:rPr>
          <w:color w:val="0000FF"/>
        </w:rPr>
      </w:pPr>
      <w:r w:rsidRPr="00AA6090">
        <w:rPr>
          <w:color w:val="0000FF"/>
        </w:rPr>
        <w:t>Si</w:t>
      </w:r>
      <w:r w:rsidR="00DE4D4F">
        <w:rPr>
          <w:color w:val="0000FF"/>
        </w:rPr>
        <w:t xml:space="preserve"> </w:t>
      </w:r>
      <w:r w:rsidRPr="00AA6090">
        <w:rPr>
          <w:color w:val="0000FF"/>
        </w:rPr>
        <w:t>definiscono</w:t>
      </w:r>
      <w:r w:rsidR="00DE4D4F">
        <w:rPr>
          <w:color w:val="0000FF"/>
        </w:rPr>
        <w:t xml:space="preserve"> </w:t>
      </w:r>
      <w:r w:rsidRPr="00AA6090">
        <w:rPr>
          <w:color w:val="0000FF"/>
        </w:rPr>
        <w:t>interventi</w:t>
      </w:r>
      <w:r w:rsidR="00DE4D4F">
        <w:rPr>
          <w:color w:val="0000FF"/>
        </w:rPr>
        <w:t xml:space="preserve"> </w:t>
      </w:r>
      <w:r w:rsidRPr="00AA6090">
        <w:rPr>
          <w:color w:val="0000FF"/>
        </w:rPr>
        <w:t>di</w:t>
      </w:r>
      <w:r w:rsidR="00DE4D4F">
        <w:rPr>
          <w:color w:val="0000FF"/>
        </w:rPr>
        <w:t xml:space="preserve"> </w:t>
      </w:r>
      <w:r w:rsidRPr="00AA6090">
        <w:rPr>
          <w:color w:val="0000FF"/>
        </w:rPr>
        <w:t>ristrutturazione</w:t>
      </w:r>
      <w:r w:rsidR="00DE4D4F">
        <w:rPr>
          <w:color w:val="0000FF"/>
        </w:rPr>
        <w:t xml:space="preserve"> </w:t>
      </w:r>
      <w:r w:rsidRPr="00AA6090">
        <w:rPr>
          <w:color w:val="0000FF"/>
        </w:rPr>
        <w:t>edilizia,</w:t>
      </w:r>
      <w:r w:rsidR="00DE4D4F">
        <w:rPr>
          <w:color w:val="0000FF"/>
        </w:rPr>
        <w:t xml:space="preserve"> </w:t>
      </w:r>
      <w:r w:rsidRPr="00AA6090">
        <w:rPr>
          <w:color w:val="0000FF"/>
        </w:rPr>
        <w:t>gli</w:t>
      </w:r>
      <w:r w:rsidR="00DE4D4F">
        <w:rPr>
          <w:color w:val="0000FF"/>
        </w:rPr>
        <w:t xml:space="preserve"> </w:t>
      </w:r>
      <w:r w:rsidRPr="00AA6090">
        <w:rPr>
          <w:color w:val="0000FF"/>
        </w:rPr>
        <w:t>interventi</w:t>
      </w:r>
      <w:r w:rsidR="00DE4D4F">
        <w:rPr>
          <w:color w:val="0000FF"/>
        </w:rPr>
        <w:t xml:space="preserve"> </w:t>
      </w:r>
      <w:r w:rsidRPr="00AA6090">
        <w:rPr>
          <w:color w:val="0000FF"/>
        </w:rPr>
        <w:t>rivolti</w:t>
      </w:r>
      <w:r w:rsidR="00DE4D4F">
        <w:rPr>
          <w:color w:val="0000FF"/>
        </w:rPr>
        <w:t xml:space="preserve"> </w:t>
      </w:r>
      <w:r w:rsidRPr="00AA6090">
        <w:rPr>
          <w:color w:val="0000FF"/>
        </w:rPr>
        <w:t>a</w:t>
      </w:r>
      <w:r w:rsidR="00DE4D4F">
        <w:rPr>
          <w:color w:val="0000FF"/>
        </w:rPr>
        <w:t xml:space="preserve"> </w:t>
      </w:r>
      <w:r w:rsidRPr="00AA6090">
        <w:rPr>
          <w:color w:val="0000FF"/>
        </w:rPr>
        <w:t>trasformare</w:t>
      </w:r>
      <w:r w:rsidR="00DE4D4F">
        <w:rPr>
          <w:color w:val="0000FF"/>
        </w:rPr>
        <w:t xml:space="preserve"> </w:t>
      </w:r>
      <w:r w:rsidRPr="00AA6090">
        <w:rPr>
          <w:color w:val="0000FF"/>
        </w:rPr>
        <w:t>gli</w:t>
      </w:r>
      <w:r w:rsidR="00DE4D4F">
        <w:rPr>
          <w:color w:val="0000FF"/>
        </w:rPr>
        <w:t xml:space="preserve"> </w:t>
      </w:r>
      <w:r w:rsidRPr="00AA6090">
        <w:rPr>
          <w:color w:val="0000FF"/>
        </w:rPr>
        <w:t>organismi</w:t>
      </w:r>
      <w:r w:rsidR="00DE4D4F">
        <w:rPr>
          <w:color w:val="0000FF"/>
        </w:rPr>
        <w:t xml:space="preserve"> </w:t>
      </w:r>
      <w:r w:rsidRPr="00AA6090">
        <w:rPr>
          <w:color w:val="0000FF"/>
        </w:rPr>
        <w:t>edilizi</w:t>
      </w:r>
      <w:r w:rsidR="00DE4D4F">
        <w:rPr>
          <w:color w:val="0000FF"/>
        </w:rPr>
        <w:t xml:space="preserve"> </w:t>
      </w:r>
      <w:r w:rsidRPr="00AA6090">
        <w:rPr>
          <w:color w:val="0000FF"/>
        </w:rPr>
        <w:t>mediante</w:t>
      </w:r>
      <w:r w:rsidR="00DE4D4F">
        <w:rPr>
          <w:color w:val="0000FF"/>
        </w:rPr>
        <w:t xml:space="preserve"> </w:t>
      </w:r>
      <w:r w:rsidRPr="00AA6090">
        <w:rPr>
          <w:color w:val="0000FF"/>
        </w:rPr>
        <w:t>un</w:t>
      </w:r>
      <w:r w:rsidR="00DE4D4F">
        <w:rPr>
          <w:color w:val="0000FF"/>
        </w:rPr>
        <w:t xml:space="preserve"> </w:t>
      </w:r>
      <w:r w:rsidRPr="00AA6090">
        <w:rPr>
          <w:color w:val="0000FF"/>
        </w:rPr>
        <w:t>insieme</w:t>
      </w:r>
      <w:r w:rsidR="00DE4D4F">
        <w:rPr>
          <w:color w:val="0000FF"/>
        </w:rPr>
        <w:t xml:space="preserve"> </w:t>
      </w:r>
      <w:r w:rsidRPr="00AA6090">
        <w:rPr>
          <w:color w:val="0000FF"/>
        </w:rPr>
        <w:t>sistematico</w:t>
      </w:r>
      <w:r w:rsidR="00DE4D4F">
        <w:rPr>
          <w:color w:val="0000FF"/>
        </w:rPr>
        <w:t xml:space="preserve"> </w:t>
      </w:r>
      <w:r w:rsidRPr="00AA6090">
        <w:rPr>
          <w:color w:val="0000FF"/>
        </w:rPr>
        <w:t>di</w:t>
      </w:r>
      <w:r w:rsidR="00DE4D4F">
        <w:rPr>
          <w:color w:val="0000FF"/>
        </w:rPr>
        <w:t xml:space="preserve"> </w:t>
      </w:r>
      <w:r w:rsidRPr="00AA6090">
        <w:rPr>
          <w:color w:val="0000FF"/>
        </w:rPr>
        <w:t>opere</w:t>
      </w:r>
      <w:r w:rsidR="00DE4D4F">
        <w:rPr>
          <w:color w:val="0000FF"/>
        </w:rPr>
        <w:t xml:space="preserve"> </w:t>
      </w:r>
      <w:r w:rsidRPr="00AA6090">
        <w:rPr>
          <w:color w:val="0000FF"/>
        </w:rPr>
        <w:t>che</w:t>
      </w:r>
      <w:r w:rsidR="00DE4D4F">
        <w:rPr>
          <w:color w:val="0000FF"/>
        </w:rPr>
        <w:t xml:space="preserve"> </w:t>
      </w:r>
      <w:r w:rsidRPr="00AA6090">
        <w:rPr>
          <w:color w:val="0000FF"/>
        </w:rPr>
        <w:t>possono</w:t>
      </w:r>
      <w:r w:rsidR="00DE4D4F">
        <w:rPr>
          <w:color w:val="0000FF"/>
        </w:rPr>
        <w:t xml:space="preserve"> </w:t>
      </w:r>
      <w:r w:rsidRPr="00AA6090">
        <w:rPr>
          <w:color w:val="0000FF"/>
        </w:rPr>
        <w:t>portare</w:t>
      </w:r>
      <w:r w:rsidR="00DE4D4F">
        <w:rPr>
          <w:color w:val="0000FF"/>
        </w:rPr>
        <w:t xml:space="preserve"> </w:t>
      </w:r>
      <w:r w:rsidRPr="00AA6090">
        <w:rPr>
          <w:color w:val="0000FF"/>
        </w:rPr>
        <w:t>ad</w:t>
      </w:r>
      <w:r w:rsidR="00DE4D4F">
        <w:rPr>
          <w:color w:val="0000FF"/>
        </w:rPr>
        <w:t xml:space="preserve"> </w:t>
      </w:r>
      <w:r w:rsidRPr="00AA6090">
        <w:rPr>
          <w:color w:val="0000FF"/>
        </w:rPr>
        <w:t>un</w:t>
      </w:r>
      <w:r w:rsidR="00DE4D4F">
        <w:rPr>
          <w:color w:val="0000FF"/>
        </w:rPr>
        <w:t xml:space="preserve"> </w:t>
      </w:r>
      <w:r w:rsidRPr="00AA6090">
        <w:rPr>
          <w:color w:val="0000FF"/>
        </w:rPr>
        <w:t>organismo</w:t>
      </w:r>
      <w:r w:rsidR="00DE4D4F">
        <w:rPr>
          <w:color w:val="0000FF"/>
        </w:rPr>
        <w:t xml:space="preserve"> </w:t>
      </w:r>
      <w:r w:rsidRPr="00AA6090">
        <w:rPr>
          <w:color w:val="0000FF"/>
        </w:rPr>
        <w:t>edilizio</w:t>
      </w:r>
      <w:r w:rsidR="00DE4D4F">
        <w:rPr>
          <w:color w:val="0000FF"/>
        </w:rPr>
        <w:t xml:space="preserve"> </w:t>
      </w:r>
      <w:r w:rsidRPr="00AA6090">
        <w:rPr>
          <w:color w:val="0000FF"/>
        </w:rPr>
        <w:t>in</w:t>
      </w:r>
      <w:r w:rsidR="00DE4D4F">
        <w:rPr>
          <w:color w:val="0000FF"/>
        </w:rPr>
        <w:t xml:space="preserve"> </w:t>
      </w:r>
      <w:r w:rsidRPr="00AA6090">
        <w:rPr>
          <w:color w:val="0000FF"/>
        </w:rPr>
        <w:t>tutto</w:t>
      </w:r>
      <w:r w:rsidR="00DE4D4F">
        <w:rPr>
          <w:color w:val="0000FF"/>
        </w:rPr>
        <w:t xml:space="preserve"> </w:t>
      </w:r>
      <w:r w:rsidRPr="00AA6090">
        <w:rPr>
          <w:color w:val="0000FF"/>
        </w:rPr>
        <w:t>o</w:t>
      </w:r>
      <w:r w:rsidR="00DE4D4F">
        <w:rPr>
          <w:color w:val="0000FF"/>
        </w:rPr>
        <w:t xml:space="preserve"> </w:t>
      </w:r>
      <w:r w:rsidRPr="00AA6090">
        <w:rPr>
          <w:color w:val="0000FF"/>
        </w:rPr>
        <w:t>in</w:t>
      </w:r>
      <w:r w:rsidR="00DE4D4F">
        <w:rPr>
          <w:color w:val="0000FF"/>
        </w:rPr>
        <w:t xml:space="preserve"> </w:t>
      </w:r>
      <w:r w:rsidRPr="00AA6090">
        <w:rPr>
          <w:color w:val="0000FF"/>
        </w:rPr>
        <w:t>parte</w:t>
      </w:r>
      <w:r w:rsidR="00DE4D4F">
        <w:rPr>
          <w:color w:val="0000FF"/>
        </w:rPr>
        <w:t xml:space="preserve"> </w:t>
      </w:r>
      <w:r w:rsidRPr="00AA6090">
        <w:rPr>
          <w:color w:val="0000FF"/>
        </w:rPr>
        <w:t>diverso</w:t>
      </w:r>
      <w:r w:rsidR="00DE4D4F">
        <w:rPr>
          <w:color w:val="0000FF"/>
        </w:rPr>
        <w:t xml:space="preserve"> </w:t>
      </w:r>
      <w:r w:rsidRPr="00AA6090">
        <w:rPr>
          <w:color w:val="0000FF"/>
        </w:rPr>
        <w:t>dal</w:t>
      </w:r>
      <w:r w:rsidR="00DE4D4F">
        <w:rPr>
          <w:color w:val="0000FF"/>
        </w:rPr>
        <w:t xml:space="preserve"> </w:t>
      </w:r>
      <w:r w:rsidRPr="00AA6090">
        <w:rPr>
          <w:color w:val="0000FF"/>
        </w:rPr>
        <w:t>precedente.</w:t>
      </w:r>
      <w:r w:rsidR="00DE4D4F">
        <w:rPr>
          <w:color w:val="0000FF"/>
        </w:rPr>
        <w:t xml:space="preserve"> </w:t>
      </w:r>
      <w:r w:rsidRPr="00AA6090">
        <w:rPr>
          <w:color w:val="0000FF"/>
        </w:rPr>
        <w:t>Tali</w:t>
      </w:r>
      <w:r w:rsidR="00DE4D4F">
        <w:rPr>
          <w:color w:val="0000FF"/>
        </w:rPr>
        <w:t xml:space="preserve"> </w:t>
      </w:r>
      <w:r w:rsidRPr="00AA6090">
        <w:rPr>
          <w:color w:val="0000FF"/>
        </w:rPr>
        <w:t>interventi</w:t>
      </w:r>
      <w:r w:rsidR="00DE4D4F">
        <w:rPr>
          <w:color w:val="0000FF"/>
        </w:rPr>
        <w:t xml:space="preserve"> </w:t>
      </w:r>
      <w:r w:rsidRPr="00AA6090">
        <w:rPr>
          <w:color w:val="0000FF"/>
        </w:rPr>
        <w:t>comprendono</w:t>
      </w:r>
      <w:r w:rsidR="00DE4D4F">
        <w:rPr>
          <w:color w:val="0000FF"/>
        </w:rPr>
        <w:t xml:space="preserve"> </w:t>
      </w:r>
      <w:r w:rsidRPr="00AA6090">
        <w:rPr>
          <w:color w:val="0000FF"/>
        </w:rPr>
        <w:t>il</w:t>
      </w:r>
      <w:r w:rsidR="00DE4D4F">
        <w:rPr>
          <w:color w:val="0000FF"/>
        </w:rPr>
        <w:t xml:space="preserve"> </w:t>
      </w:r>
      <w:r w:rsidRPr="00AA6090">
        <w:rPr>
          <w:color w:val="0000FF"/>
        </w:rPr>
        <w:t>ripristino</w:t>
      </w:r>
      <w:r w:rsidR="00DE4D4F">
        <w:rPr>
          <w:color w:val="0000FF"/>
        </w:rPr>
        <w:t xml:space="preserve"> </w:t>
      </w:r>
      <w:r w:rsidRPr="00AA6090">
        <w:rPr>
          <w:color w:val="0000FF"/>
        </w:rPr>
        <w:t>o</w:t>
      </w:r>
      <w:r w:rsidR="00DE4D4F">
        <w:rPr>
          <w:color w:val="0000FF"/>
        </w:rPr>
        <w:t xml:space="preserve"> </w:t>
      </w:r>
      <w:r w:rsidRPr="00AA6090">
        <w:rPr>
          <w:color w:val="0000FF"/>
        </w:rPr>
        <w:t>la</w:t>
      </w:r>
      <w:r w:rsidR="00DE4D4F">
        <w:rPr>
          <w:color w:val="0000FF"/>
        </w:rPr>
        <w:t xml:space="preserve"> </w:t>
      </w:r>
      <w:r w:rsidRPr="00AA6090">
        <w:rPr>
          <w:color w:val="0000FF"/>
        </w:rPr>
        <w:t>sostituzione</w:t>
      </w:r>
      <w:r w:rsidR="00DE4D4F">
        <w:rPr>
          <w:color w:val="0000FF"/>
        </w:rPr>
        <w:t xml:space="preserve"> </w:t>
      </w:r>
      <w:r w:rsidRPr="00AA6090">
        <w:rPr>
          <w:color w:val="0000FF"/>
        </w:rPr>
        <w:t>di</w:t>
      </w:r>
      <w:r w:rsidR="00DE4D4F">
        <w:rPr>
          <w:color w:val="0000FF"/>
        </w:rPr>
        <w:t xml:space="preserve"> </w:t>
      </w:r>
      <w:r w:rsidRPr="00AA6090">
        <w:rPr>
          <w:color w:val="0000FF"/>
        </w:rPr>
        <w:t>alcuni</w:t>
      </w:r>
      <w:r w:rsidR="00DE4D4F">
        <w:rPr>
          <w:color w:val="0000FF"/>
        </w:rPr>
        <w:t xml:space="preserve"> </w:t>
      </w:r>
      <w:r w:rsidRPr="00AA6090">
        <w:rPr>
          <w:color w:val="0000FF"/>
        </w:rPr>
        <w:t>elementi</w:t>
      </w:r>
      <w:r w:rsidR="00DE4D4F">
        <w:rPr>
          <w:color w:val="0000FF"/>
        </w:rPr>
        <w:t xml:space="preserve"> </w:t>
      </w:r>
      <w:r w:rsidRPr="00AA6090">
        <w:rPr>
          <w:color w:val="0000FF"/>
        </w:rPr>
        <w:t>costitutivi</w:t>
      </w:r>
      <w:r w:rsidR="00DE4D4F">
        <w:rPr>
          <w:color w:val="0000FF"/>
        </w:rPr>
        <w:t xml:space="preserve"> </w:t>
      </w:r>
      <w:r w:rsidRPr="00AA6090">
        <w:rPr>
          <w:color w:val="0000FF"/>
        </w:rPr>
        <w:t>dell'edificio,</w:t>
      </w:r>
      <w:r w:rsidR="00DE4D4F">
        <w:rPr>
          <w:color w:val="0000FF"/>
        </w:rPr>
        <w:t xml:space="preserve"> </w:t>
      </w:r>
      <w:r w:rsidRPr="00AA6090">
        <w:rPr>
          <w:color w:val="0000FF"/>
        </w:rPr>
        <w:t>l’eliminazione,</w:t>
      </w:r>
      <w:r w:rsidR="00DE4D4F">
        <w:rPr>
          <w:color w:val="0000FF"/>
        </w:rPr>
        <w:t xml:space="preserve"> </w:t>
      </w:r>
      <w:r w:rsidRPr="00AA6090">
        <w:rPr>
          <w:color w:val="0000FF"/>
        </w:rPr>
        <w:t>la</w:t>
      </w:r>
      <w:r w:rsidR="00DE4D4F">
        <w:rPr>
          <w:color w:val="0000FF"/>
        </w:rPr>
        <w:t xml:space="preserve"> </w:t>
      </w:r>
      <w:r w:rsidRPr="00AA6090">
        <w:rPr>
          <w:color w:val="0000FF"/>
        </w:rPr>
        <w:t>modifica</w:t>
      </w:r>
      <w:r w:rsidR="00DE4D4F">
        <w:rPr>
          <w:color w:val="0000FF"/>
        </w:rPr>
        <w:t xml:space="preserve"> </w:t>
      </w:r>
      <w:r w:rsidRPr="00AA6090">
        <w:rPr>
          <w:color w:val="0000FF"/>
        </w:rPr>
        <w:t>e</w:t>
      </w:r>
      <w:r w:rsidR="00DE4D4F">
        <w:rPr>
          <w:color w:val="0000FF"/>
        </w:rPr>
        <w:t xml:space="preserve"> </w:t>
      </w:r>
      <w:r w:rsidRPr="00AA6090">
        <w:rPr>
          <w:color w:val="0000FF"/>
        </w:rPr>
        <w:t>l'inserimento</w:t>
      </w:r>
      <w:r w:rsidR="00DE4D4F">
        <w:rPr>
          <w:color w:val="0000FF"/>
        </w:rPr>
        <w:t xml:space="preserve"> </w:t>
      </w:r>
      <w:r w:rsidRPr="00AA6090">
        <w:rPr>
          <w:color w:val="0000FF"/>
        </w:rPr>
        <w:t>di</w:t>
      </w:r>
      <w:r w:rsidR="00DE4D4F">
        <w:rPr>
          <w:color w:val="0000FF"/>
        </w:rPr>
        <w:t xml:space="preserve"> </w:t>
      </w:r>
      <w:r w:rsidRPr="00AA6090">
        <w:rPr>
          <w:color w:val="0000FF"/>
        </w:rPr>
        <w:t>nuovi</w:t>
      </w:r>
      <w:r w:rsidR="00DE4D4F">
        <w:rPr>
          <w:color w:val="0000FF"/>
        </w:rPr>
        <w:t xml:space="preserve"> </w:t>
      </w:r>
      <w:r w:rsidRPr="00AA6090">
        <w:rPr>
          <w:color w:val="0000FF"/>
        </w:rPr>
        <w:t>elementi</w:t>
      </w:r>
      <w:r w:rsidR="00DE4D4F">
        <w:rPr>
          <w:color w:val="0000FF"/>
        </w:rPr>
        <w:t xml:space="preserve"> </w:t>
      </w:r>
      <w:r w:rsidRPr="00AA6090">
        <w:rPr>
          <w:color w:val="0000FF"/>
        </w:rPr>
        <w:t>ed</w:t>
      </w:r>
      <w:r w:rsidR="00DE4D4F">
        <w:rPr>
          <w:color w:val="0000FF"/>
        </w:rPr>
        <w:t xml:space="preserve"> </w:t>
      </w:r>
      <w:r w:rsidRPr="00AA6090">
        <w:rPr>
          <w:color w:val="0000FF"/>
        </w:rPr>
        <w:t>impianti.</w:t>
      </w:r>
      <w:r w:rsidR="00DE4D4F">
        <w:rPr>
          <w:color w:val="0000FF"/>
        </w:rPr>
        <w:t xml:space="preserve"> </w:t>
      </w:r>
      <w:r w:rsidRPr="00AA6090">
        <w:rPr>
          <w:color w:val="0000FF"/>
        </w:rPr>
        <w:t>Nell’ambito</w:t>
      </w:r>
      <w:r w:rsidR="00DE4D4F">
        <w:rPr>
          <w:color w:val="0000FF"/>
        </w:rPr>
        <w:t xml:space="preserve"> </w:t>
      </w:r>
      <w:r w:rsidRPr="00AA6090">
        <w:rPr>
          <w:color w:val="0000FF"/>
        </w:rPr>
        <w:t>degli</w:t>
      </w:r>
      <w:r w:rsidR="00DE4D4F">
        <w:rPr>
          <w:color w:val="0000FF"/>
        </w:rPr>
        <w:t xml:space="preserve"> </w:t>
      </w:r>
      <w:r w:rsidRPr="00AA6090">
        <w:rPr>
          <w:color w:val="0000FF"/>
        </w:rPr>
        <w:t>interventi</w:t>
      </w:r>
      <w:r w:rsidR="00DE4D4F">
        <w:rPr>
          <w:color w:val="0000FF"/>
        </w:rPr>
        <w:t xml:space="preserve"> </w:t>
      </w:r>
      <w:r w:rsidRPr="00AA6090">
        <w:rPr>
          <w:color w:val="0000FF"/>
        </w:rPr>
        <w:t>di</w:t>
      </w:r>
      <w:r w:rsidR="00DE4D4F">
        <w:rPr>
          <w:color w:val="0000FF"/>
        </w:rPr>
        <w:t xml:space="preserve"> </w:t>
      </w:r>
      <w:r w:rsidRPr="00AA6090">
        <w:rPr>
          <w:color w:val="0000FF"/>
        </w:rPr>
        <w:t>ristrutturazione</w:t>
      </w:r>
      <w:r w:rsidR="00DE4D4F">
        <w:rPr>
          <w:color w:val="0000FF"/>
        </w:rPr>
        <w:t xml:space="preserve"> </w:t>
      </w:r>
      <w:r w:rsidRPr="00AA6090">
        <w:rPr>
          <w:color w:val="0000FF"/>
        </w:rPr>
        <w:t>edilizia</w:t>
      </w:r>
      <w:r w:rsidR="00DE4D4F">
        <w:rPr>
          <w:color w:val="0000FF"/>
        </w:rPr>
        <w:t xml:space="preserve"> </w:t>
      </w:r>
      <w:r w:rsidRPr="00AA6090">
        <w:rPr>
          <w:color w:val="0000FF"/>
        </w:rPr>
        <w:t>sono</w:t>
      </w:r>
      <w:r w:rsidR="00DE4D4F">
        <w:rPr>
          <w:color w:val="0000FF"/>
        </w:rPr>
        <w:t xml:space="preserve"> </w:t>
      </w:r>
      <w:r w:rsidRPr="00AA6090">
        <w:rPr>
          <w:color w:val="0000FF"/>
        </w:rPr>
        <w:t>ricompresi</w:t>
      </w:r>
      <w:r w:rsidR="00DE4D4F">
        <w:rPr>
          <w:color w:val="0000FF"/>
        </w:rPr>
        <w:t xml:space="preserve"> </w:t>
      </w:r>
      <w:r w:rsidRPr="00AA6090">
        <w:rPr>
          <w:color w:val="0000FF"/>
        </w:rPr>
        <w:t>anche</w:t>
      </w:r>
      <w:r w:rsidR="00DE4D4F">
        <w:rPr>
          <w:color w:val="0000FF"/>
        </w:rPr>
        <w:t xml:space="preserve"> </w:t>
      </w:r>
      <w:r w:rsidRPr="00AA6090">
        <w:rPr>
          <w:color w:val="0000FF"/>
        </w:rPr>
        <w:t>quelli</w:t>
      </w:r>
      <w:r w:rsidR="00DE4D4F">
        <w:rPr>
          <w:color w:val="0000FF"/>
        </w:rPr>
        <w:t xml:space="preserve"> </w:t>
      </w:r>
      <w:r w:rsidRPr="00AA6090">
        <w:rPr>
          <w:color w:val="0000FF"/>
        </w:rPr>
        <w:t>consistenti</w:t>
      </w:r>
      <w:r w:rsidR="00DE4D4F">
        <w:rPr>
          <w:color w:val="0000FF"/>
        </w:rPr>
        <w:t xml:space="preserve"> </w:t>
      </w:r>
      <w:r w:rsidRPr="00AA6090">
        <w:rPr>
          <w:color w:val="0000FF"/>
        </w:rPr>
        <w:t>nella</w:t>
      </w:r>
      <w:r w:rsidR="00DE4D4F">
        <w:rPr>
          <w:color w:val="0000FF"/>
        </w:rPr>
        <w:t xml:space="preserve"> </w:t>
      </w:r>
      <w:r w:rsidRPr="00AA6090">
        <w:rPr>
          <w:color w:val="0000FF"/>
        </w:rPr>
        <w:t>demolizione</w:t>
      </w:r>
      <w:r w:rsidR="00DE4D4F">
        <w:rPr>
          <w:color w:val="0000FF"/>
        </w:rPr>
        <w:t xml:space="preserve"> </w:t>
      </w:r>
      <w:r w:rsidRPr="00AA6090">
        <w:rPr>
          <w:color w:val="0000FF"/>
        </w:rPr>
        <w:t>e</w:t>
      </w:r>
      <w:r w:rsidR="00DE4D4F">
        <w:rPr>
          <w:color w:val="0000FF"/>
        </w:rPr>
        <w:t xml:space="preserve"> </w:t>
      </w:r>
      <w:r w:rsidRPr="00AA6090">
        <w:rPr>
          <w:color w:val="0000FF"/>
        </w:rPr>
        <w:t>ricostruzione</w:t>
      </w:r>
      <w:r w:rsidR="00DE4D4F">
        <w:rPr>
          <w:color w:val="0000FF"/>
        </w:rPr>
        <w:t xml:space="preserve"> </w:t>
      </w:r>
      <w:r w:rsidRPr="00AA6090">
        <w:rPr>
          <w:color w:val="0000FF"/>
        </w:rPr>
        <w:t>con</w:t>
      </w:r>
      <w:r w:rsidR="00DE4D4F">
        <w:rPr>
          <w:color w:val="0000FF"/>
        </w:rPr>
        <w:t xml:space="preserve"> </w:t>
      </w:r>
      <w:r w:rsidRPr="00AA6090">
        <w:rPr>
          <w:color w:val="0000FF"/>
        </w:rPr>
        <w:t>la</w:t>
      </w:r>
      <w:r w:rsidR="00DE4D4F">
        <w:rPr>
          <w:color w:val="0000FF"/>
        </w:rPr>
        <w:t xml:space="preserve"> </w:t>
      </w:r>
      <w:r w:rsidRPr="00AA6090">
        <w:rPr>
          <w:color w:val="0000FF"/>
        </w:rPr>
        <w:t>stessa</w:t>
      </w:r>
      <w:r w:rsidR="00DE4D4F">
        <w:rPr>
          <w:color w:val="0000FF"/>
        </w:rPr>
        <w:t xml:space="preserve"> </w:t>
      </w:r>
      <w:r w:rsidRPr="00AA6090">
        <w:rPr>
          <w:color w:val="0000FF"/>
        </w:rPr>
        <w:t>volumetria</w:t>
      </w:r>
      <w:r w:rsidR="00DE4D4F">
        <w:rPr>
          <w:color w:val="0000FF"/>
        </w:rPr>
        <w:t xml:space="preserve"> </w:t>
      </w:r>
      <w:r w:rsidRPr="00AA6090">
        <w:rPr>
          <w:color w:val="0000FF"/>
        </w:rPr>
        <w:t>di</w:t>
      </w:r>
      <w:r w:rsidR="00DE4D4F">
        <w:rPr>
          <w:color w:val="0000FF"/>
        </w:rPr>
        <w:t xml:space="preserve"> </w:t>
      </w:r>
      <w:r w:rsidRPr="00AA6090">
        <w:rPr>
          <w:color w:val="0000FF"/>
        </w:rPr>
        <w:t>quello</w:t>
      </w:r>
      <w:r w:rsidR="00DE4D4F">
        <w:rPr>
          <w:color w:val="0000FF"/>
        </w:rPr>
        <w:t xml:space="preserve"> </w:t>
      </w:r>
      <w:r w:rsidRPr="00AA6090">
        <w:rPr>
          <w:color w:val="0000FF"/>
        </w:rPr>
        <w:t>preesistente,</w:t>
      </w:r>
      <w:r w:rsidR="00DE4D4F">
        <w:rPr>
          <w:color w:val="0000FF"/>
        </w:rPr>
        <w:t xml:space="preserve"> </w:t>
      </w:r>
      <w:r w:rsidRPr="00AA6090">
        <w:rPr>
          <w:color w:val="0000FF"/>
        </w:rPr>
        <w:t>fatte</w:t>
      </w:r>
      <w:r w:rsidR="00DE4D4F">
        <w:rPr>
          <w:color w:val="0000FF"/>
        </w:rPr>
        <w:t xml:space="preserve"> </w:t>
      </w:r>
      <w:r w:rsidRPr="00AA6090">
        <w:rPr>
          <w:color w:val="0000FF"/>
        </w:rPr>
        <w:t>salve</w:t>
      </w:r>
      <w:r w:rsidR="00DE4D4F">
        <w:rPr>
          <w:color w:val="0000FF"/>
        </w:rPr>
        <w:t xml:space="preserve"> </w:t>
      </w:r>
      <w:r w:rsidRPr="00AA6090">
        <w:rPr>
          <w:color w:val="0000FF"/>
        </w:rPr>
        <w:t>le</w:t>
      </w:r>
      <w:r w:rsidR="00DE4D4F">
        <w:rPr>
          <w:color w:val="0000FF"/>
        </w:rPr>
        <w:t xml:space="preserve"> </w:t>
      </w:r>
      <w:r w:rsidRPr="00AA6090">
        <w:rPr>
          <w:color w:val="0000FF"/>
        </w:rPr>
        <w:t>sole</w:t>
      </w:r>
      <w:r w:rsidR="00DE4D4F">
        <w:rPr>
          <w:color w:val="0000FF"/>
        </w:rPr>
        <w:t xml:space="preserve"> </w:t>
      </w:r>
      <w:r w:rsidRPr="00AA6090">
        <w:rPr>
          <w:color w:val="0000FF"/>
        </w:rPr>
        <w:t>innovazioni</w:t>
      </w:r>
      <w:r w:rsidR="00DE4D4F">
        <w:rPr>
          <w:color w:val="0000FF"/>
        </w:rPr>
        <w:t xml:space="preserve"> </w:t>
      </w:r>
      <w:r w:rsidRPr="00AA6090">
        <w:rPr>
          <w:color w:val="0000FF"/>
        </w:rPr>
        <w:t>necessarie</w:t>
      </w:r>
      <w:r w:rsidR="00DE4D4F">
        <w:rPr>
          <w:color w:val="0000FF"/>
        </w:rPr>
        <w:t xml:space="preserve"> </w:t>
      </w:r>
      <w:r w:rsidRPr="00AA6090">
        <w:rPr>
          <w:color w:val="0000FF"/>
        </w:rPr>
        <w:t>per</w:t>
      </w:r>
      <w:r w:rsidR="00DE4D4F">
        <w:rPr>
          <w:color w:val="0000FF"/>
        </w:rPr>
        <w:t xml:space="preserve"> </w:t>
      </w:r>
      <w:r w:rsidRPr="00AA6090">
        <w:rPr>
          <w:color w:val="0000FF"/>
        </w:rPr>
        <w:t>l'adeguamento</w:t>
      </w:r>
      <w:r w:rsidR="00DE4D4F">
        <w:rPr>
          <w:color w:val="0000FF"/>
        </w:rPr>
        <w:t xml:space="preserve"> </w:t>
      </w:r>
      <w:r w:rsidRPr="00AA6090">
        <w:rPr>
          <w:color w:val="0000FF"/>
        </w:rPr>
        <w:t>alla</w:t>
      </w:r>
      <w:r w:rsidR="00DE4D4F">
        <w:rPr>
          <w:color w:val="0000FF"/>
        </w:rPr>
        <w:t xml:space="preserve"> </w:t>
      </w:r>
      <w:r w:rsidRPr="00AA6090">
        <w:rPr>
          <w:color w:val="0000FF"/>
        </w:rPr>
        <w:t>normativa</w:t>
      </w:r>
      <w:r w:rsidR="00DE4D4F">
        <w:rPr>
          <w:color w:val="0000FF"/>
        </w:rPr>
        <w:t xml:space="preserve"> </w:t>
      </w:r>
      <w:r w:rsidRPr="00AA6090">
        <w:rPr>
          <w:color w:val="0000FF"/>
        </w:rPr>
        <w:t>antisismica</w:t>
      </w:r>
      <w:r w:rsidR="00DE4D4F">
        <w:rPr>
          <w:color w:val="0000FF"/>
        </w:rPr>
        <w:t xml:space="preserve"> </w:t>
      </w:r>
      <w:r w:rsidRPr="00AA6090">
        <w:rPr>
          <w:color w:val="0000FF"/>
        </w:rPr>
        <w:t>nonché</w:t>
      </w:r>
      <w:r w:rsidR="00DE4D4F">
        <w:rPr>
          <w:color w:val="0000FF"/>
        </w:rPr>
        <w:t xml:space="preserve"> </w:t>
      </w:r>
      <w:r w:rsidRPr="00AA6090">
        <w:rPr>
          <w:color w:val="0000FF"/>
        </w:rPr>
        <w:t>quelli</w:t>
      </w:r>
      <w:r w:rsidR="00DE4D4F">
        <w:rPr>
          <w:color w:val="0000FF"/>
        </w:rPr>
        <w:t xml:space="preserve"> </w:t>
      </w:r>
      <w:r w:rsidRPr="00AA6090">
        <w:rPr>
          <w:color w:val="0000FF"/>
        </w:rPr>
        <w:t>volti</w:t>
      </w:r>
      <w:r w:rsidR="00DE4D4F">
        <w:rPr>
          <w:color w:val="0000FF"/>
        </w:rPr>
        <w:t xml:space="preserve"> </w:t>
      </w:r>
      <w:r w:rsidRPr="00AA6090">
        <w:rPr>
          <w:color w:val="0000FF"/>
        </w:rPr>
        <w:t>al</w:t>
      </w:r>
      <w:r w:rsidR="00DE4D4F">
        <w:rPr>
          <w:color w:val="0000FF"/>
        </w:rPr>
        <w:t xml:space="preserve"> </w:t>
      </w:r>
      <w:r w:rsidRPr="00AA6090">
        <w:rPr>
          <w:color w:val="0000FF"/>
        </w:rPr>
        <w:t>ripristino</w:t>
      </w:r>
      <w:r w:rsidR="00DE4D4F">
        <w:rPr>
          <w:color w:val="0000FF"/>
        </w:rPr>
        <w:t xml:space="preserve"> </w:t>
      </w:r>
      <w:r w:rsidRPr="00AA6090">
        <w:rPr>
          <w:color w:val="0000FF"/>
        </w:rPr>
        <w:t>di</w:t>
      </w:r>
      <w:r w:rsidR="00DE4D4F">
        <w:rPr>
          <w:color w:val="0000FF"/>
        </w:rPr>
        <w:t xml:space="preserve"> </w:t>
      </w:r>
      <w:r w:rsidRPr="00AA6090">
        <w:rPr>
          <w:color w:val="0000FF"/>
        </w:rPr>
        <w:t>edifici,</w:t>
      </w:r>
      <w:r w:rsidR="00DE4D4F">
        <w:rPr>
          <w:color w:val="0000FF"/>
        </w:rPr>
        <w:t xml:space="preserve"> </w:t>
      </w:r>
      <w:r w:rsidRPr="00AA6090">
        <w:rPr>
          <w:color w:val="0000FF"/>
        </w:rPr>
        <w:t>o</w:t>
      </w:r>
      <w:r w:rsidR="00DE4D4F">
        <w:rPr>
          <w:color w:val="0000FF"/>
        </w:rPr>
        <w:t xml:space="preserve"> </w:t>
      </w:r>
      <w:r w:rsidRPr="00AA6090">
        <w:rPr>
          <w:color w:val="0000FF"/>
        </w:rPr>
        <w:t>parti</w:t>
      </w:r>
      <w:r w:rsidR="00DE4D4F">
        <w:rPr>
          <w:color w:val="0000FF"/>
        </w:rPr>
        <w:t xml:space="preserve"> </w:t>
      </w:r>
      <w:r w:rsidRPr="00AA6090">
        <w:rPr>
          <w:color w:val="0000FF"/>
        </w:rPr>
        <w:t>di</w:t>
      </w:r>
      <w:r w:rsidR="00DE4D4F">
        <w:rPr>
          <w:color w:val="0000FF"/>
        </w:rPr>
        <w:t xml:space="preserve"> </w:t>
      </w:r>
      <w:r w:rsidRPr="00AA6090">
        <w:rPr>
          <w:color w:val="0000FF"/>
        </w:rPr>
        <w:t>essi,</w:t>
      </w:r>
      <w:r w:rsidR="00DE4D4F">
        <w:rPr>
          <w:color w:val="0000FF"/>
        </w:rPr>
        <w:t xml:space="preserve"> </w:t>
      </w:r>
      <w:r w:rsidRPr="00AA6090">
        <w:rPr>
          <w:color w:val="0000FF"/>
        </w:rPr>
        <w:t>eventualmente</w:t>
      </w:r>
      <w:r w:rsidR="00DE4D4F">
        <w:rPr>
          <w:color w:val="0000FF"/>
        </w:rPr>
        <w:t xml:space="preserve"> </w:t>
      </w:r>
      <w:r w:rsidRPr="00AA6090">
        <w:rPr>
          <w:color w:val="0000FF"/>
        </w:rPr>
        <w:t>crollati</w:t>
      </w:r>
      <w:r w:rsidR="00DE4D4F">
        <w:rPr>
          <w:color w:val="0000FF"/>
        </w:rPr>
        <w:t xml:space="preserve"> </w:t>
      </w:r>
      <w:r w:rsidRPr="00AA6090">
        <w:rPr>
          <w:color w:val="0000FF"/>
        </w:rPr>
        <w:t>o</w:t>
      </w:r>
      <w:r w:rsidR="00DE4D4F">
        <w:rPr>
          <w:color w:val="0000FF"/>
        </w:rPr>
        <w:t xml:space="preserve"> </w:t>
      </w:r>
      <w:r w:rsidRPr="00AA6090">
        <w:rPr>
          <w:color w:val="0000FF"/>
        </w:rPr>
        <w:t>demoliti,</w:t>
      </w:r>
      <w:r w:rsidR="00DE4D4F">
        <w:rPr>
          <w:color w:val="0000FF"/>
        </w:rPr>
        <w:t xml:space="preserve"> </w:t>
      </w:r>
      <w:r w:rsidRPr="00AA6090">
        <w:rPr>
          <w:color w:val="0000FF"/>
        </w:rPr>
        <w:t>attraverso</w:t>
      </w:r>
      <w:r w:rsidR="00DE4D4F">
        <w:rPr>
          <w:color w:val="0000FF"/>
        </w:rPr>
        <w:t xml:space="preserve"> </w:t>
      </w:r>
      <w:r w:rsidRPr="00AA6090">
        <w:rPr>
          <w:color w:val="0000FF"/>
        </w:rPr>
        <w:t>la</w:t>
      </w:r>
      <w:r w:rsidR="00DE4D4F">
        <w:rPr>
          <w:color w:val="0000FF"/>
        </w:rPr>
        <w:t xml:space="preserve"> </w:t>
      </w:r>
      <w:r w:rsidRPr="00AA6090">
        <w:rPr>
          <w:color w:val="0000FF"/>
        </w:rPr>
        <w:t>loro</w:t>
      </w:r>
      <w:r w:rsidR="00DE4D4F">
        <w:rPr>
          <w:color w:val="0000FF"/>
        </w:rPr>
        <w:t xml:space="preserve"> </w:t>
      </w:r>
      <w:r w:rsidRPr="00AA6090">
        <w:rPr>
          <w:color w:val="0000FF"/>
        </w:rPr>
        <w:t>ricostruzione,</w:t>
      </w:r>
      <w:r w:rsidR="00DE4D4F">
        <w:rPr>
          <w:color w:val="0000FF"/>
        </w:rPr>
        <w:t xml:space="preserve"> </w:t>
      </w:r>
      <w:r w:rsidRPr="00AA6090">
        <w:rPr>
          <w:color w:val="0000FF"/>
        </w:rPr>
        <w:t>purché</w:t>
      </w:r>
      <w:r w:rsidR="00DE4D4F">
        <w:rPr>
          <w:color w:val="0000FF"/>
        </w:rPr>
        <w:t xml:space="preserve"> </w:t>
      </w:r>
      <w:r w:rsidRPr="00AA6090">
        <w:rPr>
          <w:color w:val="0000FF"/>
        </w:rPr>
        <w:t>sia</w:t>
      </w:r>
      <w:r w:rsidR="00DE4D4F">
        <w:rPr>
          <w:color w:val="0000FF"/>
        </w:rPr>
        <w:t xml:space="preserve"> </w:t>
      </w:r>
      <w:r w:rsidRPr="00AA6090">
        <w:rPr>
          <w:color w:val="0000FF"/>
        </w:rPr>
        <w:t>possibile</w:t>
      </w:r>
      <w:r w:rsidR="00DE4D4F">
        <w:rPr>
          <w:color w:val="0000FF"/>
        </w:rPr>
        <w:t xml:space="preserve"> </w:t>
      </w:r>
      <w:r w:rsidRPr="00AA6090">
        <w:rPr>
          <w:color w:val="0000FF"/>
        </w:rPr>
        <w:t>accertarne</w:t>
      </w:r>
      <w:r w:rsidR="00DE4D4F">
        <w:rPr>
          <w:color w:val="0000FF"/>
        </w:rPr>
        <w:t xml:space="preserve"> </w:t>
      </w:r>
      <w:r w:rsidRPr="00AA6090">
        <w:rPr>
          <w:color w:val="0000FF"/>
        </w:rPr>
        <w:t>la</w:t>
      </w:r>
      <w:r w:rsidR="00DE4D4F">
        <w:rPr>
          <w:color w:val="0000FF"/>
        </w:rPr>
        <w:t xml:space="preserve"> </w:t>
      </w:r>
      <w:r w:rsidRPr="00AA6090">
        <w:rPr>
          <w:color w:val="0000FF"/>
        </w:rPr>
        <w:t>preesistente</w:t>
      </w:r>
      <w:r w:rsidR="00DE4D4F">
        <w:rPr>
          <w:color w:val="0000FF"/>
        </w:rPr>
        <w:t xml:space="preserve"> </w:t>
      </w:r>
      <w:r w:rsidRPr="00AA6090">
        <w:rPr>
          <w:color w:val="0000FF"/>
        </w:rPr>
        <w:t>consistenza.</w:t>
      </w:r>
      <w:r w:rsidR="00DE4D4F">
        <w:rPr>
          <w:color w:val="0000FF"/>
        </w:rPr>
        <w:t xml:space="preserve"> </w:t>
      </w:r>
      <w:r w:rsidRPr="00AA6090">
        <w:rPr>
          <w:color w:val="0000FF"/>
        </w:rPr>
        <w:t>Rimane</w:t>
      </w:r>
      <w:r w:rsidR="00DE4D4F">
        <w:rPr>
          <w:color w:val="0000FF"/>
        </w:rPr>
        <w:t xml:space="preserve"> </w:t>
      </w:r>
      <w:r w:rsidRPr="00AA6090">
        <w:rPr>
          <w:color w:val="0000FF"/>
        </w:rPr>
        <w:t>fermo</w:t>
      </w:r>
      <w:r w:rsidR="00DE4D4F">
        <w:rPr>
          <w:color w:val="0000FF"/>
        </w:rPr>
        <w:t xml:space="preserve"> </w:t>
      </w:r>
      <w:r w:rsidRPr="00AA6090">
        <w:rPr>
          <w:color w:val="0000FF"/>
        </w:rPr>
        <w:t>che,</w:t>
      </w:r>
      <w:r w:rsidR="00DE4D4F">
        <w:rPr>
          <w:color w:val="0000FF"/>
        </w:rPr>
        <w:t xml:space="preserve"> </w:t>
      </w:r>
      <w:r w:rsidRPr="00AA6090">
        <w:rPr>
          <w:color w:val="0000FF"/>
        </w:rPr>
        <w:t>con</w:t>
      </w:r>
      <w:r w:rsidR="00DE4D4F">
        <w:rPr>
          <w:color w:val="0000FF"/>
        </w:rPr>
        <w:t xml:space="preserve"> </w:t>
      </w:r>
      <w:r w:rsidRPr="00AA6090">
        <w:rPr>
          <w:color w:val="0000FF"/>
        </w:rPr>
        <w:t>riferimento</w:t>
      </w:r>
      <w:r w:rsidR="00DE4D4F">
        <w:rPr>
          <w:color w:val="0000FF"/>
        </w:rPr>
        <w:t xml:space="preserve"> </w:t>
      </w:r>
      <w:r w:rsidRPr="00AA6090">
        <w:rPr>
          <w:color w:val="0000FF"/>
        </w:rPr>
        <w:t>agli</w:t>
      </w:r>
      <w:r w:rsidR="00DE4D4F">
        <w:rPr>
          <w:color w:val="0000FF"/>
        </w:rPr>
        <w:t xml:space="preserve"> </w:t>
      </w:r>
      <w:r w:rsidRPr="00AA6090">
        <w:rPr>
          <w:color w:val="0000FF"/>
        </w:rPr>
        <w:t>immobili</w:t>
      </w:r>
      <w:r w:rsidR="00DE4D4F">
        <w:rPr>
          <w:color w:val="0000FF"/>
        </w:rPr>
        <w:t xml:space="preserve"> </w:t>
      </w:r>
      <w:r w:rsidRPr="00AA6090">
        <w:rPr>
          <w:color w:val="0000FF"/>
        </w:rPr>
        <w:t>sottoposti</w:t>
      </w:r>
      <w:r w:rsidR="00DE4D4F">
        <w:rPr>
          <w:color w:val="0000FF"/>
        </w:rPr>
        <w:t xml:space="preserve"> </w:t>
      </w:r>
      <w:r w:rsidRPr="00AA6090">
        <w:rPr>
          <w:color w:val="0000FF"/>
        </w:rPr>
        <w:t>a</w:t>
      </w:r>
      <w:r w:rsidR="00DE4D4F">
        <w:rPr>
          <w:color w:val="0000FF"/>
        </w:rPr>
        <w:t xml:space="preserve"> </w:t>
      </w:r>
      <w:r w:rsidRPr="00AA6090">
        <w:rPr>
          <w:color w:val="0000FF"/>
        </w:rPr>
        <w:t>vincoli</w:t>
      </w:r>
      <w:r w:rsidR="00DE4D4F">
        <w:rPr>
          <w:color w:val="0000FF"/>
        </w:rPr>
        <w:t xml:space="preserve"> </w:t>
      </w:r>
      <w:r w:rsidRPr="00AA6090">
        <w:rPr>
          <w:color w:val="0000FF"/>
        </w:rPr>
        <w:t>ai</w:t>
      </w:r>
      <w:r w:rsidR="00DE4D4F">
        <w:rPr>
          <w:color w:val="0000FF"/>
        </w:rPr>
        <w:t xml:space="preserve"> </w:t>
      </w:r>
      <w:r w:rsidRPr="00AA6090">
        <w:rPr>
          <w:color w:val="0000FF"/>
        </w:rPr>
        <w:t>sensi</w:t>
      </w:r>
      <w:r w:rsidR="00DE4D4F">
        <w:rPr>
          <w:color w:val="0000FF"/>
        </w:rPr>
        <w:t xml:space="preserve"> </w:t>
      </w:r>
      <w:r w:rsidRPr="00AA6090">
        <w:rPr>
          <w:color w:val="0000FF"/>
        </w:rPr>
        <w:t>del</w:t>
      </w:r>
      <w:r w:rsidR="00DE4D4F">
        <w:rPr>
          <w:color w:val="0000FF"/>
        </w:rPr>
        <w:t xml:space="preserve"> </w:t>
      </w:r>
      <w:r w:rsidRPr="00AA6090">
        <w:rPr>
          <w:color w:val="0000FF"/>
        </w:rPr>
        <w:t>decreto</w:t>
      </w:r>
      <w:r w:rsidR="00DE4D4F">
        <w:rPr>
          <w:color w:val="0000FF"/>
        </w:rPr>
        <w:t xml:space="preserve"> </w:t>
      </w:r>
      <w:r w:rsidRPr="00AA6090">
        <w:rPr>
          <w:color w:val="0000FF"/>
        </w:rPr>
        <w:t>legislativo</w:t>
      </w:r>
      <w:r w:rsidR="00DE4D4F">
        <w:rPr>
          <w:color w:val="0000FF"/>
        </w:rPr>
        <w:t xml:space="preserve"> </w:t>
      </w:r>
      <w:r w:rsidRPr="00AA6090">
        <w:rPr>
          <w:color w:val="0000FF"/>
        </w:rPr>
        <w:t>22</w:t>
      </w:r>
      <w:r w:rsidR="00DE4D4F">
        <w:rPr>
          <w:color w:val="0000FF"/>
        </w:rPr>
        <w:t xml:space="preserve"> </w:t>
      </w:r>
      <w:r w:rsidRPr="00AA6090">
        <w:rPr>
          <w:color w:val="0000FF"/>
        </w:rPr>
        <w:t>gennaio</w:t>
      </w:r>
      <w:r w:rsidR="00DE4D4F">
        <w:rPr>
          <w:color w:val="0000FF"/>
        </w:rPr>
        <w:t xml:space="preserve"> </w:t>
      </w:r>
      <w:r w:rsidRPr="00AA6090">
        <w:rPr>
          <w:color w:val="0000FF"/>
        </w:rPr>
        <w:t>2004,</w:t>
      </w:r>
      <w:r w:rsidR="00DE4D4F">
        <w:rPr>
          <w:color w:val="0000FF"/>
        </w:rPr>
        <w:t xml:space="preserve"> </w:t>
      </w:r>
      <w:r w:rsidRPr="00AA6090">
        <w:rPr>
          <w:color w:val="0000FF"/>
        </w:rPr>
        <w:t>n.</w:t>
      </w:r>
      <w:r w:rsidR="00DE4D4F">
        <w:rPr>
          <w:color w:val="0000FF"/>
        </w:rPr>
        <w:t xml:space="preserve"> </w:t>
      </w:r>
      <w:r w:rsidRPr="00AA6090">
        <w:rPr>
          <w:color w:val="0000FF"/>
        </w:rPr>
        <w:t>42</w:t>
      </w:r>
      <w:r w:rsidR="00DE4D4F">
        <w:rPr>
          <w:color w:val="0000FF"/>
        </w:rPr>
        <w:t xml:space="preserve"> </w:t>
      </w:r>
      <w:r w:rsidRPr="00AA6090">
        <w:rPr>
          <w:color w:val="0000FF"/>
        </w:rPr>
        <w:t>e</w:t>
      </w:r>
      <w:r w:rsidR="00DE4D4F">
        <w:rPr>
          <w:color w:val="0000FF"/>
        </w:rPr>
        <w:t xml:space="preserve"> </w:t>
      </w:r>
      <w:r w:rsidRPr="00AA6090">
        <w:rPr>
          <w:color w:val="0000FF"/>
        </w:rPr>
        <w:t>successive</w:t>
      </w:r>
      <w:r w:rsidR="00DE4D4F">
        <w:rPr>
          <w:color w:val="0000FF"/>
        </w:rPr>
        <w:t xml:space="preserve"> </w:t>
      </w:r>
      <w:r w:rsidRPr="00AA6090">
        <w:rPr>
          <w:color w:val="0000FF"/>
        </w:rPr>
        <w:t>modificazioni,</w:t>
      </w:r>
      <w:r w:rsidR="00DE4D4F">
        <w:rPr>
          <w:color w:val="0000FF"/>
        </w:rPr>
        <w:t xml:space="preserve"> </w:t>
      </w:r>
      <w:r w:rsidRPr="00AA6090">
        <w:rPr>
          <w:color w:val="0000FF"/>
        </w:rPr>
        <w:t>gli</w:t>
      </w:r>
      <w:r w:rsidR="00DE4D4F">
        <w:rPr>
          <w:color w:val="0000FF"/>
        </w:rPr>
        <w:t xml:space="preserve"> </w:t>
      </w:r>
      <w:r w:rsidRPr="00AA6090">
        <w:rPr>
          <w:color w:val="0000FF"/>
        </w:rPr>
        <w:t>interventi</w:t>
      </w:r>
      <w:r w:rsidR="00DE4D4F">
        <w:rPr>
          <w:color w:val="0000FF"/>
        </w:rPr>
        <w:t xml:space="preserve"> </w:t>
      </w:r>
      <w:r w:rsidRPr="00AA6090">
        <w:rPr>
          <w:color w:val="0000FF"/>
        </w:rPr>
        <w:t>di</w:t>
      </w:r>
      <w:r w:rsidR="00DE4D4F">
        <w:rPr>
          <w:color w:val="0000FF"/>
        </w:rPr>
        <w:t xml:space="preserve"> </w:t>
      </w:r>
      <w:r w:rsidRPr="00AA6090">
        <w:rPr>
          <w:color w:val="0000FF"/>
        </w:rPr>
        <w:t>demolizione</w:t>
      </w:r>
      <w:r w:rsidR="00DE4D4F">
        <w:rPr>
          <w:color w:val="0000FF"/>
        </w:rPr>
        <w:t xml:space="preserve"> </w:t>
      </w:r>
      <w:r w:rsidRPr="00AA6090">
        <w:rPr>
          <w:color w:val="0000FF"/>
        </w:rPr>
        <w:t>e</w:t>
      </w:r>
      <w:r w:rsidR="00DE4D4F">
        <w:rPr>
          <w:color w:val="0000FF"/>
        </w:rPr>
        <w:t xml:space="preserve"> </w:t>
      </w:r>
      <w:r w:rsidRPr="00AA6090">
        <w:rPr>
          <w:color w:val="0000FF"/>
        </w:rPr>
        <w:t>ricostruzione</w:t>
      </w:r>
      <w:r w:rsidR="00DE4D4F">
        <w:rPr>
          <w:color w:val="0000FF"/>
        </w:rPr>
        <w:t xml:space="preserve"> </w:t>
      </w:r>
      <w:r w:rsidRPr="00AA6090">
        <w:rPr>
          <w:color w:val="0000FF"/>
        </w:rPr>
        <w:t>e</w:t>
      </w:r>
      <w:r w:rsidR="00DE4D4F">
        <w:rPr>
          <w:color w:val="0000FF"/>
        </w:rPr>
        <w:t xml:space="preserve"> </w:t>
      </w:r>
      <w:r w:rsidRPr="00AA6090">
        <w:rPr>
          <w:color w:val="0000FF"/>
        </w:rPr>
        <w:t>gli</w:t>
      </w:r>
      <w:r w:rsidR="00DE4D4F">
        <w:rPr>
          <w:color w:val="0000FF"/>
        </w:rPr>
        <w:t xml:space="preserve"> </w:t>
      </w:r>
      <w:r w:rsidRPr="00AA6090">
        <w:rPr>
          <w:color w:val="0000FF"/>
        </w:rPr>
        <w:t>interventi</w:t>
      </w:r>
      <w:r w:rsidR="00DE4D4F">
        <w:rPr>
          <w:color w:val="0000FF"/>
        </w:rPr>
        <w:t xml:space="preserve"> </w:t>
      </w:r>
      <w:r w:rsidRPr="00AA6090">
        <w:rPr>
          <w:color w:val="0000FF"/>
        </w:rPr>
        <w:t>di</w:t>
      </w:r>
      <w:r w:rsidR="00DE4D4F">
        <w:rPr>
          <w:color w:val="0000FF"/>
        </w:rPr>
        <w:t xml:space="preserve"> </w:t>
      </w:r>
      <w:r w:rsidRPr="00AA6090">
        <w:rPr>
          <w:color w:val="0000FF"/>
        </w:rPr>
        <w:t>ripristino</w:t>
      </w:r>
      <w:r w:rsidR="00DE4D4F">
        <w:rPr>
          <w:color w:val="0000FF"/>
        </w:rPr>
        <w:t xml:space="preserve"> </w:t>
      </w:r>
      <w:r w:rsidRPr="00AA6090">
        <w:rPr>
          <w:color w:val="0000FF"/>
        </w:rPr>
        <w:t>di</w:t>
      </w:r>
      <w:r w:rsidR="00DE4D4F">
        <w:rPr>
          <w:color w:val="0000FF"/>
        </w:rPr>
        <w:t xml:space="preserve"> </w:t>
      </w:r>
      <w:r w:rsidRPr="00AA6090">
        <w:rPr>
          <w:color w:val="0000FF"/>
        </w:rPr>
        <w:t>edifici</w:t>
      </w:r>
      <w:r w:rsidR="00DE4D4F">
        <w:rPr>
          <w:color w:val="0000FF"/>
        </w:rPr>
        <w:t xml:space="preserve"> </w:t>
      </w:r>
      <w:r w:rsidRPr="00AA6090">
        <w:rPr>
          <w:color w:val="0000FF"/>
        </w:rPr>
        <w:t>crollati</w:t>
      </w:r>
      <w:r w:rsidR="00DE4D4F">
        <w:rPr>
          <w:color w:val="0000FF"/>
        </w:rPr>
        <w:t xml:space="preserve"> </w:t>
      </w:r>
      <w:r w:rsidRPr="00AA6090">
        <w:rPr>
          <w:color w:val="0000FF"/>
        </w:rPr>
        <w:t>o</w:t>
      </w:r>
      <w:r w:rsidR="00DE4D4F">
        <w:rPr>
          <w:color w:val="0000FF"/>
        </w:rPr>
        <w:t xml:space="preserve"> </w:t>
      </w:r>
      <w:r w:rsidRPr="00AA6090">
        <w:rPr>
          <w:color w:val="0000FF"/>
        </w:rPr>
        <w:t>demoliti</w:t>
      </w:r>
      <w:r w:rsidR="00DE4D4F">
        <w:rPr>
          <w:color w:val="0000FF"/>
        </w:rPr>
        <w:t xml:space="preserve"> </w:t>
      </w:r>
      <w:r w:rsidRPr="00AA6090">
        <w:rPr>
          <w:color w:val="0000FF"/>
        </w:rPr>
        <w:t>costituiscono</w:t>
      </w:r>
      <w:r w:rsidR="00DE4D4F">
        <w:rPr>
          <w:color w:val="0000FF"/>
        </w:rPr>
        <w:t xml:space="preserve"> </w:t>
      </w:r>
      <w:r w:rsidRPr="00AA6090">
        <w:rPr>
          <w:color w:val="0000FF"/>
        </w:rPr>
        <w:t>interventi</w:t>
      </w:r>
      <w:r w:rsidR="00DE4D4F">
        <w:rPr>
          <w:color w:val="0000FF"/>
        </w:rPr>
        <w:t xml:space="preserve"> </w:t>
      </w:r>
      <w:r w:rsidRPr="00AA6090">
        <w:rPr>
          <w:color w:val="0000FF"/>
        </w:rPr>
        <w:t>di</w:t>
      </w:r>
      <w:r w:rsidR="00DE4D4F">
        <w:rPr>
          <w:color w:val="0000FF"/>
        </w:rPr>
        <w:t xml:space="preserve"> </w:t>
      </w:r>
      <w:r w:rsidRPr="00AA6090">
        <w:rPr>
          <w:color w:val="0000FF"/>
        </w:rPr>
        <w:t>ristrutturazione</w:t>
      </w:r>
      <w:r w:rsidR="00DE4D4F">
        <w:rPr>
          <w:color w:val="0000FF"/>
        </w:rPr>
        <w:t xml:space="preserve"> </w:t>
      </w:r>
      <w:r w:rsidRPr="00AA6090">
        <w:rPr>
          <w:color w:val="0000FF"/>
        </w:rPr>
        <w:t>edilizia</w:t>
      </w:r>
      <w:r w:rsidR="00DE4D4F">
        <w:rPr>
          <w:color w:val="0000FF"/>
        </w:rPr>
        <w:t xml:space="preserve"> </w:t>
      </w:r>
      <w:r w:rsidRPr="00AA6090">
        <w:rPr>
          <w:color w:val="0000FF"/>
        </w:rPr>
        <w:t>soltanto</w:t>
      </w:r>
      <w:r w:rsidR="00DE4D4F">
        <w:rPr>
          <w:color w:val="0000FF"/>
        </w:rPr>
        <w:t xml:space="preserve"> </w:t>
      </w:r>
      <w:r w:rsidRPr="00AA6090">
        <w:rPr>
          <w:color w:val="0000FF"/>
        </w:rPr>
        <w:t>ove</w:t>
      </w:r>
      <w:r w:rsidR="00DE4D4F">
        <w:rPr>
          <w:color w:val="0000FF"/>
        </w:rPr>
        <w:t xml:space="preserve"> </w:t>
      </w:r>
      <w:r w:rsidRPr="00AA6090">
        <w:rPr>
          <w:color w:val="0000FF"/>
        </w:rPr>
        <w:t>sia</w:t>
      </w:r>
      <w:r w:rsidR="00DE4D4F">
        <w:rPr>
          <w:color w:val="0000FF"/>
        </w:rPr>
        <w:t xml:space="preserve"> </w:t>
      </w:r>
      <w:r w:rsidRPr="00AA6090">
        <w:rPr>
          <w:color w:val="0000FF"/>
        </w:rPr>
        <w:t>rispettata</w:t>
      </w:r>
      <w:r w:rsidR="00DE4D4F">
        <w:rPr>
          <w:color w:val="0000FF"/>
        </w:rPr>
        <w:t xml:space="preserve"> </w:t>
      </w:r>
      <w:r w:rsidRPr="00AA6090">
        <w:rPr>
          <w:color w:val="0000FF"/>
        </w:rPr>
        <w:t>la</w:t>
      </w:r>
      <w:r w:rsidR="00DE4D4F">
        <w:rPr>
          <w:color w:val="0000FF"/>
        </w:rPr>
        <w:t xml:space="preserve"> </w:t>
      </w:r>
      <w:r w:rsidRPr="00AA6090">
        <w:rPr>
          <w:color w:val="0000FF"/>
        </w:rPr>
        <w:t>medesima</w:t>
      </w:r>
      <w:r w:rsidR="00DE4D4F">
        <w:rPr>
          <w:color w:val="0000FF"/>
        </w:rPr>
        <w:t xml:space="preserve"> </w:t>
      </w:r>
      <w:r w:rsidRPr="00AA6090">
        <w:rPr>
          <w:color w:val="0000FF"/>
        </w:rPr>
        <w:t>sa</w:t>
      </w:r>
      <w:r>
        <w:rPr>
          <w:color w:val="0000FF"/>
        </w:rPr>
        <w:t>goma</w:t>
      </w:r>
      <w:r w:rsidR="00DE4D4F">
        <w:rPr>
          <w:color w:val="0000FF"/>
        </w:rPr>
        <w:t xml:space="preserve"> </w:t>
      </w:r>
      <w:r>
        <w:rPr>
          <w:color w:val="0000FF"/>
        </w:rPr>
        <w:t>dell'edificio</w:t>
      </w:r>
      <w:r w:rsidR="00DE4D4F">
        <w:rPr>
          <w:color w:val="0000FF"/>
        </w:rPr>
        <w:t xml:space="preserve"> </w:t>
      </w:r>
      <w:r>
        <w:rPr>
          <w:color w:val="0000FF"/>
        </w:rPr>
        <w:t>preesistente.</w:t>
      </w:r>
    </w:p>
    <w:p w:rsidR="00AA6090" w:rsidRDefault="00AA6090" w:rsidP="004C2B27">
      <w:pPr>
        <w:pStyle w:val="STTESTO000"/>
        <w:numPr>
          <w:ilvl w:val="0"/>
          <w:numId w:val="44"/>
        </w:numPr>
        <w:rPr>
          <w:color w:val="0000FF"/>
        </w:rPr>
      </w:pPr>
    </w:p>
    <w:p w:rsidR="00FB3B42" w:rsidRDefault="00FB3B42" w:rsidP="00FB3B42">
      <w:pPr>
        <w:pStyle w:val="STTESTO"/>
      </w:pPr>
    </w:p>
    <w:p w:rsidR="003E0EC5" w:rsidRDefault="003E0EC5" w:rsidP="00482567">
      <w:pPr>
        <w:pStyle w:val="STARTICOLO"/>
      </w:pPr>
      <w:bookmarkStart w:id="32" w:name="_Toc488850880"/>
      <w:r>
        <w:t>Nuova</w:t>
      </w:r>
      <w:r w:rsidR="00DE4D4F">
        <w:t xml:space="preserve"> </w:t>
      </w:r>
      <w:r>
        <w:t>costruzione</w:t>
      </w:r>
      <w:r w:rsidR="00DE4D4F">
        <w:t xml:space="preserve"> </w:t>
      </w:r>
      <w:r>
        <w:t>(NC)</w:t>
      </w:r>
      <w:bookmarkEnd w:id="32"/>
    </w:p>
    <w:p w:rsidR="00FB3B42" w:rsidRPr="00FB3B42" w:rsidRDefault="00FB3B42" w:rsidP="00FB3B42">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statali.</w:t>
      </w:r>
      <w:r w:rsidR="00DE4D4F">
        <w:rPr>
          <w:color w:val="7030A0"/>
        </w:rPr>
        <w:t xml:space="preserve"> </w:t>
      </w:r>
      <w:r w:rsidRPr="00FB3B42">
        <w:rPr>
          <w:color w:val="7030A0"/>
        </w:rPr>
        <w:t>Decreto</w:t>
      </w:r>
      <w:r w:rsidR="00DE4D4F">
        <w:rPr>
          <w:color w:val="7030A0"/>
        </w:rPr>
        <w:t xml:space="preserve"> </w:t>
      </w:r>
      <w:r w:rsidRPr="00FB3B42">
        <w:rPr>
          <w:color w:val="7030A0"/>
        </w:rPr>
        <w:t>del</w:t>
      </w:r>
      <w:r w:rsidR="00DE4D4F">
        <w:rPr>
          <w:color w:val="7030A0"/>
        </w:rPr>
        <w:t xml:space="preserve"> </w:t>
      </w:r>
      <w:r w:rsidRPr="00FB3B42">
        <w:rPr>
          <w:color w:val="7030A0"/>
        </w:rPr>
        <w:t>Presidente</w:t>
      </w:r>
      <w:r w:rsidR="00DE4D4F">
        <w:rPr>
          <w:color w:val="7030A0"/>
        </w:rPr>
        <w:t xml:space="preserve"> </w:t>
      </w:r>
      <w:r w:rsidRPr="00FB3B42">
        <w:rPr>
          <w:color w:val="7030A0"/>
        </w:rPr>
        <w:t>della</w:t>
      </w:r>
      <w:r w:rsidR="00DE4D4F">
        <w:rPr>
          <w:color w:val="7030A0"/>
        </w:rPr>
        <w:t xml:space="preserve"> </w:t>
      </w:r>
      <w:r w:rsidRPr="00FB3B42">
        <w:rPr>
          <w:color w:val="7030A0"/>
        </w:rPr>
        <w:t>Repubblica</w:t>
      </w:r>
      <w:r w:rsidR="00DE4D4F">
        <w:rPr>
          <w:color w:val="7030A0"/>
        </w:rPr>
        <w:t xml:space="preserve"> </w:t>
      </w:r>
      <w:r w:rsidRPr="00FB3B42">
        <w:rPr>
          <w:color w:val="7030A0"/>
        </w:rPr>
        <w:t>n.</w:t>
      </w:r>
      <w:r w:rsidR="00DE4D4F">
        <w:rPr>
          <w:color w:val="7030A0"/>
        </w:rPr>
        <w:t xml:space="preserve"> </w:t>
      </w:r>
      <w:r w:rsidRPr="00FB3B42">
        <w:rPr>
          <w:color w:val="7030A0"/>
        </w:rPr>
        <w:t>380</w:t>
      </w:r>
      <w:r w:rsidR="00DE4D4F">
        <w:rPr>
          <w:color w:val="7030A0"/>
        </w:rPr>
        <w:t xml:space="preserve"> </w:t>
      </w:r>
      <w:r w:rsidRPr="00FB3B42">
        <w:rPr>
          <w:color w:val="7030A0"/>
        </w:rPr>
        <w:t>del</w:t>
      </w:r>
      <w:r w:rsidR="00DE4D4F">
        <w:rPr>
          <w:color w:val="7030A0"/>
        </w:rPr>
        <w:t xml:space="preserve"> </w:t>
      </w:r>
      <w:r w:rsidRPr="00FB3B42">
        <w:rPr>
          <w:color w:val="7030A0"/>
        </w:rPr>
        <w:t>2001,</w:t>
      </w:r>
      <w:r w:rsidR="00DE4D4F">
        <w:rPr>
          <w:color w:val="7030A0"/>
        </w:rPr>
        <w:t xml:space="preserve"> </w:t>
      </w:r>
      <w:r w:rsidRPr="00FB3B42">
        <w:rPr>
          <w:color w:val="7030A0"/>
        </w:rPr>
        <w:t>articolo</w:t>
      </w:r>
      <w:r w:rsidR="00DE4D4F">
        <w:rPr>
          <w:color w:val="7030A0"/>
        </w:rPr>
        <w:t xml:space="preserve"> </w:t>
      </w:r>
      <w:r w:rsidRPr="00FB3B42">
        <w:rPr>
          <w:color w:val="7030A0"/>
        </w:rPr>
        <w:t>00.</w:t>
      </w:r>
    </w:p>
    <w:p w:rsidR="00FB3B42" w:rsidRPr="00FB3B42" w:rsidRDefault="00FB3B42" w:rsidP="00FB3B42">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regionali.</w:t>
      </w:r>
      <w:r w:rsidR="00DE4D4F">
        <w:rPr>
          <w:color w:val="7030A0"/>
        </w:rPr>
        <w:t xml:space="preserve"> </w:t>
      </w:r>
      <w:r w:rsidRPr="00FB3B42">
        <w:rPr>
          <w:color w:val="7030A0"/>
        </w:rPr>
        <w:t>Legge</w:t>
      </w:r>
      <w:r w:rsidR="00DE4D4F">
        <w:rPr>
          <w:color w:val="7030A0"/>
        </w:rPr>
        <w:t xml:space="preserve"> </w:t>
      </w:r>
      <w:r w:rsidRPr="00FB3B42">
        <w:rPr>
          <w:color w:val="7030A0"/>
        </w:rPr>
        <w:t>regionale</w:t>
      </w:r>
      <w:r w:rsidR="00DE4D4F">
        <w:rPr>
          <w:color w:val="7030A0"/>
        </w:rPr>
        <w:t xml:space="preserve"> </w:t>
      </w:r>
      <w:r w:rsidRPr="00FB3B42">
        <w:rPr>
          <w:color w:val="7030A0"/>
        </w:rPr>
        <w:t>n.</w:t>
      </w:r>
      <w:r w:rsidR="00DE4D4F">
        <w:rPr>
          <w:color w:val="7030A0"/>
        </w:rPr>
        <w:t xml:space="preserve"> </w:t>
      </w:r>
      <w:r w:rsidRPr="00FB3B42">
        <w:rPr>
          <w:color w:val="7030A0"/>
        </w:rPr>
        <w:t>45</w:t>
      </w:r>
      <w:r w:rsidR="00DE4D4F">
        <w:rPr>
          <w:color w:val="7030A0"/>
        </w:rPr>
        <w:t xml:space="preserve"> </w:t>
      </w:r>
      <w:r w:rsidRPr="00FB3B42">
        <w:rPr>
          <w:color w:val="7030A0"/>
        </w:rPr>
        <w:t>del</w:t>
      </w:r>
      <w:r w:rsidR="00DE4D4F">
        <w:rPr>
          <w:color w:val="7030A0"/>
        </w:rPr>
        <w:t xml:space="preserve"> </w:t>
      </w:r>
      <w:r w:rsidRPr="00FB3B42">
        <w:rPr>
          <w:color w:val="7030A0"/>
        </w:rPr>
        <w:t>1989,</w:t>
      </w:r>
      <w:r w:rsidR="00DE4D4F">
        <w:rPr>
          <w:color w:val="7030A0"/>
        </w:rPr>
        <w:t xml:space="preserve"> </w:t>
      </w:r>
      <w:r w:rsidRPr="00FB3B42">
        <w:rPr>
          <w:color w:val="7030A0"/>
        </w:rPr>
        <w:t>articolo</w:t>
      </w:r>
      <w:r w:rsidR="00DE4D4F">
        <w:rPr>
          <w:color w:val="7030A0"/>
        </w:rPr>
        <w:t xml:space="preserve"> </w:t>
      </w:r>
      <w:r w:rsidRPr="00FB3B42">
        <w:rPr>
          <w:color w:val="7030A0"/>
        </w:rPr>
        <w:t>00.</w:t>
      </w:r>
    </w:p>
    <w:p w:rsidR="00AA6090" w:rsidRPr="00AA6090" w:rsidRDefault="00AA6090" w:rsidP="004C2B27">
      <w:pPr>
        <w:pStyle w:val="STTESTO000"/>
        <w:numPr>
          <w:ilvl w:val="0"/>
          <w:numId w:val="45"/>
        </w:numPr>
        <w:rPr>
          <w:color w:val="0000FF"/>
        </w:rPr>
      </w:pPr>
      <w:r w:rsidRPr="00AA6090">
        <w:rPr>
          <w:color w:val="0000FF"/>
        </w:rPr>
        <w:lastRenderedPageBreak/>
        <w:t>Si</w:t>
      </w:r>
      <w:r w:rsidR="00DE4D4F">
        <w:rPr>
          <w:color w:val="0000FF"/>
        </w:rPr>
        <w:t xml:space="preserve"> </w:t>
      </w:r>
      <w:r w:rsidRPr="00AA6090">
        <w:rPr>
          <w:color w:val="0000FF"/>
        </w:rPr>
        <w:t>definiscono</w:t>
      </w:r>
      <w:r w:rsidR="00DE4D4F">
        <w:rPr>
          <w:color w:val="0000FF"/>
        </w:rPr>
        <w:t xml:space="preserve"> </w:t>
      </w:r>
      <w:r w:rsidRPr="00AA6090">
        <w:rPr>
          <w:color w:val="0000FF"/>
        </w:rPr>
        <w:t>interventi</w:t>
      </w:r>
      <w:r w:rsidR="00DE4D4F">
        <w:rPr>
          <w:color w:val="0000FF"/>
        </w:rPr>
        <w:t xml:space="preserve"> </w:t>
      </w:r>
      <w:r w:rsidRPr="00AA6090">
        <w:rPr>
          <w:color w:val="0000FF"/>
        </w:rPr>
        <w:t>di</w:t>
      </w:r>
      <w:r w:rsidR="00DE4D4F">
        <w:rPr>
          <w:color w:val="0000FF"/>
        </w:rPr>
        <w:t xml:space="preserve"> </w:t>
      </w:r>
      <w:r w:rsidRPr="00AA6090">
        <w:rPr>
          <w:color w:val="0000FF"/>
        </w:rPr>
        <w:t>nuova</w:t>
      </w:r>
      <w:r w:rsidR="00DE4D4F">
        <w:rPr>
          <w:color w:val="0000FF"/>
        </w:rPr>
        <w:t xml:space="preserve"> </w:t>
      </w:r>
      <w:r w:rsidRPr="00AA6090">
        <w:rPr>
          <w:color w:val="0000FF"/>
        </w:rPr>
        <w:t>costruzione,</w:t>
      </w:r>
      <w:r w:rsidR="00DE4D4F">
        <w:rPr>
          <w:color w:val="0000FF"/>
        </w:rPr>
        <w:t xml:space="preserve"> </w:t>
      </w:r>
      <w:r>
        <w:rPr>
          <w:color w:val="0000FF"/>
        </w:rPr>
        <w:t>gli</w:t>
      </w:r>
      <w:r w:rsidR="00DE4D4F">
        <w:rPr>
          <w:color w:val="0000FF"/>
        </w:rPr>
        <w:t xml:space="preserve"> </w:t>
      </w:r>
      <w:r>
        <w:rPr>
          <w:color w:val="0000FF"/>
        </w:rPr>
        <w:t>interventi</w:t>
      </w:r>
      <w:r w:rsidR="00DE4D4F">
        <w:rPr>
          <w:color w:val="0000FF"/>
        </w:rPr>
        <w:t xml:space="preserve"> </w:t>
      </w:r>
      <w:r>
        <w:rPr>
          <w:color w:val="0000FF"/>
        </w:rPr>
        <w:t>di</w:t>
      </w:r>
      <w:r w:rsidR="00DE4D4F">
        <w:rPr>
          <w:color w:val="0000FF"/>
        </w:rPr>
        <w:t xml:space="preserve"> </w:t>
      </w:r>
      <w:r w:rsidRPr="00AA6090">
        <w:rPr>
          <w:color w:val="0000FF"/>
        </w:rPr>
        <w:t>trasformazione</w:t>
      </w:r>
      <w:r w:rsidR="00DE4D4F">
        <w:rPr>
          <w:color w:val="0000FF"/>
        </w:rPr>
        <w:t xml:space="preserve"> </w:t>
      </w:r>
      <w:r w:rsidRPr="00AA6090">
        <w:rPr>
          <w:color w:val="0000FF"/>
        </w:rPr>
        <w:t>edilizia</w:t>
      </w:r>
      <w:r w:rsidR="00DE4D4F">
        <w:rPr>
          <w:color w:val="0000FF"/>
        </w:rPr>
        <w:t xml:space="preserve"> </w:t>
      </w:r>
      <w:r w:rsidRPr="00AA6090">
        <w:rPr>
          <w:color w:val="0000FF"/>
        </w:rPr>
        <w:t>e</w:t>
      </w:r>
      <w:r w:rsidR="00DE4D4F">
        <w:rPr>
          <w:color w:val="0000FF"/>
        </w:rPr>
        <w:t xml:space="preserve"> </w:t>
      </w:r>
      <w:r w:rsidRPr="00AA6090">
        <w:rPr>
          <w:color w:val="0000FF"/>
        </w:rPr>
        <w:t>urbanistica</w:t>
      </w:r>
      <w:r w:rsidR="00DE4D4F">
        <w:rPr>
          <w:color w:val="0000FF"/>
        </w:rPr>
        <w:t xml:space="preserve"> </w:t>
      </w:r>
      <w:r w:rsidRPr="00AA6090">
        <w:rPr>
          <w:color w:val="0000FF"/>
        </w:rPr>
        <w:t>del</w:t>
      </w:r>
      <w:r w:rsidR="00DE4D4F">
        <w:rPr>
          <w:color w:val="0000FF"/>
        </w:rPr>
        <w:t xml:space="preserve"> </w:t>
      </w:r>
      <w:r w:rsidRPr="00AA6090">
        <w:rPr>
          <w:color w:val="0000FF"/>
        </w:rPr>
        <w:t>territorio</w:t>
      </w:r>
      <w:r w:rsidR="00DE4D4F">
        <w:rPr>
          <w:color w:val="0000FF"/>
        </w:rPr>
        <w:t xml:space="preserve"> </w:t>
      </w:r>
      <w:r w:rsidRPr="00AA6090">
        <w:rPr>
          <w:color w:val="0000FF"/>
        </w:rPr>
        <w:t>non</w:t>
      </w:r>
      <w:r w:rsidR="00DE4D4F">
        <w:rPr>
          <w:color w:val="0000FF"/>
        </w:rPr>
        <w:t xml:space="preserve"> </w:t>
      </w:r>
      <w:r w:rsidRPr="00AA6090">
        <w:rPr>
          <w:color w:val="0000FF"/>
        </w:rPr>
        <w:t>rientranti</w:t>
      </w:r>
      <w:r w:rsidR="00DE4D4F">
        <w:rPr>
          <w:color w:val="0000FF"/>
        </w:rPr>
        <w:t xml:space="preserve"> </w:t>
      </w:r>
      <w:r w:rsidRPr="00AA6090">
        <w:rPr>
          <w:color w:val="0000FF"/>
        </w:rPr>
        <w:t>nelle</w:t>
      </w:r>
      <w:r w:rsidR="00DE4D4F">
        <w:rPr>
          <w:color w:val="0000FF"/>
        </w:rPr>
        <w:t xml:space="preserve"> </w:t>
      </w:r>
      <w:r w:rsidRPr="00AA6090">
        <w:rPr>
          <w:color w:val="0000FF"/>
        </w:rPr>
        <w:t>categorie</w:t>
      </w:r>
      <w:r w:rsidR="00DE4D4F">
        <w:rPr>
          <w:color w:val="0000FF"/>
        </w:rPr>
        <w:t xml:space="preserve"> </w:t>
      </w:r>
      <w:r w:rsidRPr="00AA6090">
        <w:rPr>
          <w:color w:val="0000FF"/>
        </w:rPr>
        <w:t>definite</w:t>
      </w:r>
      <w:r w:rsidR="00DE4D4F">
        <w:rPr>
          <w:color w:val="0000FF"/>
        </w:rPr>
        <w:t xml:space="preserve"> </w:t>
      </w:r>
      <w:r w:rsidRPr="00AA6090">
        <w:rPr>
          <w:color w:val="0000FF"/>
        </w:rPr>
        <w:t>alle</w:t>
      </w:r>
      <w:r w:rsidR="00DE4D4F">
        <w:rPr>
          <w:color w:val="0000FF"/>
        </w:rPr>
        <w:t xml:space="preserve"> </w:t>
      </w:r>
      <w:r w:rsidRPr="00AA6090">
        <w:rPr>
          <w:color w:val="0000FF"/>
        </w:rPr>
        <w:t>lettere</w:t>
      </w:r>
      <w:r w:rsidR="00DE4D4F">
        <w:rPr>
          <w:color w:val="0000FF"/>
        </w:rPr>
        <w:t xml:space="preserve"> </w:t>
      </w:r>
      <w:r w:rsidRPr="00AA6090">
        <w:rPr>
          <w:color w:val="0000FF"/>
        </w:rPr>
        <w:t>precedenti.</w:t>
      </w:r>
      <w:r w:rsidR="00DE4D4F">
        <w:rPr>
          <w:color w:val="0000FF"/>
        </w:rPr>
        <w:t xml:space="preserve"> </w:t>
      </w:r>
      <w:r w:rsidRPr="00AA6090">
        <w:rPr>
          <w:color w:val="0000FF"/>
        </w:rPr>
        <w:t>Sono</w:t>
      </w:r>
      <w:r w:rsidR="00DE4D4F">
        <w:rPr>
          <w:color w:val="0000FF"/>
        </w:rPr>
        <w:t xml:space="preserve"> </w:t>
      </w:r>
      <w:r w:rsidRPr="00AA6090">
        <w:rPr>
          <w:color w:val="0000FF"/>
        </w:rPr>
        <w:t>comunque</w:t>
      </w:r>
      <w:r w:rsidR="00DE4D4F">
        <w:rPr>
          <w:color w:val="0000FF"/>
        </w:rPr>
        <w:t xml:space="preserve"> </w:t>
      </w:r>
      <w:r w:rsidRPr="00AA6090">
        <w:rPr>
          <w:color w:val="0000FF"/>
        </w:rPr>
        <w:t>da</w:t>
      </w:r>
      <w:r w:rsidR="00DE4D4F">
        <w:rPr>
          <w:color w:val="0000FF"/>
        </w:rPr>
        <w:t xml:space="preserve"> </w:t>
      </w:r>
      <w:r w:rsidRPr="00AA6090">
        <w:rPr>
          <w:color w:val="0000FF"/>
        </w:rPr>
        <w:t>considerarsi</w:t>
      </w:r>
      <w:r w:rsidR="00DE4D4F">
        <w:rPr>
          <w:color w:val="0000FF"/>
        </w:rPr>
        <w:t xml:space="preserve"> </w:t>
      </w:r>
      <w:r w:rsidRPr="00AA6090">
        <w:rPr>
          <w:color w:val="0000FF"/>
        </w:rPr>
        <w:t>tali:</w:t>
      </w:r>
    </w:p>
    <w:p w:rsidR="00AA6090" w:rsidRPr="00AA6090" w:rsidRDefault="00AA6090" w:rsidP="004C2B27">
      <w:pPr>
        <w:pStyle w:val="STTESTO000"/>
        <w:numPr>
          <w:ilvl w:val="1"/>
          <w:numId w:val="45"/>
        </w:numPr>
        <w:rPr>
          <w:color w:val="0000FF"/>
        </w:rPr>
      </w:pPr>
      <w:proofErr w:type="gramStart"/>
      <w:r w:rsidRPr="00AA6090">
        <w:rPr>
          <w:color w:val="0000FF"/>
        </w:rPr>
        <w:t>la</w:t>
      </w:r>
      <w:proofErr w:type="gramEnd"/>
      <w:r w:rsidR="00DE4D4F">
        <w:rPr>
          <w:color w:val="0000FF"/>
        </w:rPr>
        <w:t xml:space="preserve"> </w:t>
      </w:r>
      <w:r w:rsidRPr="00AA6090">
        <w:rPr>
          <w:color w:val="0000FF"/>
        </w:rPr>
        <w:t>costruzione</w:t>
      </w:r>
      <w:r w:rsidR="00DE4D4F">
        <w:rPr>
          <w:color w:val="0000FF"/>
        </w:rPr>
        <w:t xml:space="preserve"> </w:t>
      </w:r>
      <w:r w:rsidRPr="00AA6090">
        <w:rPr>
          <w:color w:val="0000FF"/>
        </w:rPr>
        <w:t>di</w:t>
      </w:r>
      <w:r w:rsidR="00DE4D4F">
        <w:rPr>
          <w:color w:val="0000FF"/>
        </w:rPr>
        <w:t xml:space="preserve"> </w:t>
      </w:r>
      <w:r w:rsidRPr="00AA6090">
        <w:rPr>
          <w:color w:val="0000FF"/>
        </w:rPr>
        <w:t>manufatti</w:t>
      </w:r>
      <w:r w:rsidR="00DE4D4F">
        <w:rPr>
          <w:color w:val="0000FF"/>
        </w:rPr>
        <w:t xml:space="preserve"> </w:t>
      </w:r>
      <w:r w:rsidRPr="00AA6090">
        <w:rPr>
          <w:color w:val="0000FF"/>
        </w:rPr>
        <w:t>edilizi</w:t>
      </w:r>
      <w:r w:rsidR="00DE4D4F">
        <w:rPr>
          <w:color w:val="0000FF"/>
        </w:rPr>
        <w:t xml:space="preserve"> </w:t>
      </w:r>
      <w:r w:rsidRPr="00AA6090">
        <w:rPr>
          <w:color w:val="0000FF"/>
        </w:rPr>
        <w:t>fuori</w:t>
      </w:r>
      <w:r w:rsidR="00DE4D4F">
        <w:rPr>
          <w:color w:val="0000FF"/>
        </w:rPr>
        <w:t xml:space="preserve"> </w:t>
      </w:r>
      <w:r w:rsidRPr="00AA6090">
        <w:rPr>
          <w:color w:val="0000FF"/>
        </w:rPr>
        <w:t>terra</w:t>
      </w:r>
      <w:r w:rsidR="00DE4D4F">
        <w:rPr>
          <w:color w:val="0000FF"/>
        </w:rPr>
        <w:t xml:space="preserve"> </w:t>
      </w:r>
      <w:r w:rsidRPr="00AA6090">
        <w:rPr>
          <w:color w:val="0000FF"/>
        </w:rPr>
        <w:t>o</w:t>
      </w:r>
      <w:r w:rsidR="00DE4D4F">
        <w:rPr>
          <w:color w:val="0000FF"/>
        </w:rPr>
        <w:t xml:space="preserve"> </w:t>
      </w:r>
      <w:r w:rsidRPr="00AA6090">
        <w:rPr>
          <w:color w:val="0000FF"/>
        </w:rPr>
        <w:t>interrati,</w:t>
      </w:r>
      <w:r w:rsidR="00DE4D4F">
        <w:rPr>
          <w:color w:val="0000FF"/>
        </w:rPr>
        <w:t xml:space="preserve"> </w:t>
      </w:r>
      <w:r w:rsidRPr="00AA6090">
        <w:rPr>
          <w:color w:val="0000FF"/>
        </w:rPr>
        <w:t>ovvero</w:t>
      </w:r>
      <w:r w:rsidR="00DE4D4F">
        <w:rPr>
          <w:color w:val="0000FF"/>
        </w:rPr>
        <w:t xml:space="preserve"> </w:t>
      </w:r>
      <w:r w:rsidRPr="00AA6090">
        <w:rPr>
          <w:color w:val="0000FF"/>
        </w:rPr>
        <w:t>l'ampliamento</w:t>
      </w:r>
      <w:r w:rsidR="00DE4D4F">
        <w:rPr>
          <w:color w:val="0000FF"/>
        </w:rPr>
        <w:t xml:space="preserve"> </w:t>
      </w:r>
      <w:r w:rsidRPr="00AA6090">
        <w:rPr>
          <w:color w:val="0000FF"/>
        </w:rPr>
        <w:t>di</w:t>
      </w:r>
      <w:r w:rsidR="00DE4D4F">
        <w:rPr>
          <w:color w:val="0000FF"/>
        </w:rPr>
        <w:t xml:space="preserve"> </w:t>
      </w:r>
      <w:r w:rsidRPr="00AA6090">
        <w:rPr>
          <w:color w:val="0000FF"/>
        </w:rPr>
        <w:t>quelli</w:t>
      </w:r>
      <w:r w:rsidR="00DE4D4F">
        <w:rPr>
          <w:color w:val="0000FF"/>
        </w:rPr>
        <w:t xml:space="preserve"> </w:t>
      </w:r>
      <w:r w:rsidRPr="00AA6090">
        <w:rPr>
          <w:color w:val="0000FF"/>
        </w:rPr>
        <w:t>esistenti</w:t>
      </w:r>
      <w:r w:rsidR="00DE4D4F">
        <w:rPr>
          <w:color w:val="0000FF"/>
        </w:rPr>
        <w:t xml:space="preserve"> </w:t>
      </w:r>
      <w:r w:rsidRPr="00AA6090">
        <w:rPr>
          <w:color w:val="0000FF"/>
        </w:rPr>
        <w:t>all'esterno</w:t>
      </w:r>
      <w:r w:rsidR="00DE4D4F">
        <w:rPr>
          <w:color w:val="0000FF"/>
        </w:rPr>
        <w:t xml:space="preserve"> </w:t>
      </w:r>
      <w:r w:rsidRPr="00AA6090">
        <w:rPr>
          <w:color w:val="0000FF"/>
        </w:rPr>
        <w:t>della</w:t>
      </w:r>
      <w:r w:rsidR="00DE4D4F">
        <w:rPr>
          <w:color w:val="0000FF"/>
        </w:rPr>
        <w:t xml:space="preserve"> </w:t>
      </w:r>
      <w:r w:rsidRPr="00AA6090">
        <w:rPr>
          <w:color w:val="0000FF"/>
        </w:rPr>
        <w:t>sagoma</w:t>
      </w:r>
      <w:r w:rsidR="00DE4D4F">
        <w:rPr>
          <w:color w:val="0000FF"/>
        </w:rPr>
        <w:t xml:space="preserve"> </w:t>
      </w:r>
      <w:r w:rsidRPr="00AA6090">
        <w:rPr>
          <w:color w:val="0000FF"/>
        </w:rPr>
        <w:t>esistente,</w:t>
      </w:r>
      <w:r w:rsidR="00DE4D4F">
        <w:rPr>
          <w:color w:val="0000FF"/>
        </w:rPr>
        <w:t xml:space="preserve"> </w:t>
      </w:r>
      <w:r w:rsidRPr="00AA6090">
        <w:rPr>
          <w:color w:val="0000FF"/>
        </w:rPr>
        <w:t>fermo</w:t>
      </w:r>
      <w:r w:rsidR="00DE4D4F">
        <w:rPr>
          <w:color w:val="0000FF"/>
        </w:rPr>
        <w:t xml:space="preserve"> </w:t>
      </w:r>
      <w:r w:rsidRPr="00AA6090">
        <w:rPr>
          <w:color w:val="0000FF"/>
        </w:rPr>
        <w:t>restando,</w:t>
      </w:r>
      <w:r w:rsidR="00DE4D4F">
        <w:rPr>
          <w:color w:val="0000FF"/>
        </w:rPr>
        <w:t xml:space="preserve"> </w:t>
      </w:r>
      <w:r w:rsidRPr="00AA6090">
        <w:rPr>
          <w:color w:val="0000FF"/>
        </w:rPr>
        <w:t>per</w:t>
      </w:r>
      <w:r w:rsidR="00DE4D4F">
        <w:rPr>
          <w:color w:val="0000FF"/>
        </w:rPr>
        <w:t xml:space="preserve"> </w:t>
      </w:r>
      <w:r w:rsidRPr="00AA6090">
        <w:rPr>
          <w:color w:val="0000FF"/>
        </w:rPr>
        <w:t>gli</w:t>
      </w:r>
      <w:r w:rsidR="00DE4D4F">
        <w:rPr>
          <w:color w:val="0000FF"/>
        </w:rPr>
        <w:t xml:space="preserve"> </w:t>
      </w:r>
      <w:r w:rsidRPr="00AA6090">
        <w:rPr>
          <w:color w:val="0000FF"/>
        </w:rPr>
        <w:t>interventi</w:t>
      </w:r>
      <w:r w:rsidR="00DE4D4F">
        <w:rPr>
          <w:color w:val="0000FF"/>
        </w:rPr>
        <w:t xml:space="preserve"> </w:t>
      </w:r>
      <w:r w:rsidRPr="00AA6090">
        <w:rPr>
          <w:color w:val="0000FF"/>
        </w:rPr>
        <w:t>pertinenziali,</w:t>
      </w:r>
      <w:r w:rsidR="00DE4D4F">
        <w:rPr>
          <w:color w:val="0000FF"/>
        </w:rPr>
        <w:t xml:space="preserve"> </w:t>
      </w:r>
      <w:r w:rsidRPr="00AA6090">
        <w:rPr>
          <w:color w:val="0000FF"/>
        </w:rPr>
        <w:t>quanto</w:t>
      </w:r>
      <w:r w:rsidR="00DE4D4F">
        <w:rPr>
          <w:color w:val="0000FF"/>
        </w:rPr>
        <w:t xml:space="preserve"> </w:t>
      </w:r>
      <w:r w:rsidRPr="00AA6090">
        <w:rPr>
          <w:color w:val="0000FF"/>
        </w:rPr>
        <w:t>previsto</w:t>
      </w:r>
      <w:r w:rsidR="00DE4D4F">
        <w:rPr>
          <w:color w:val="0000FF"/>
        </w:rPr>
        <w:t xml:space="preserve"> </w:t>
      </w:r>
      <w:r w:rsidRPr="00AA6090">
        <w:rPr>
          <w:color w:val="0000FF"/>
        </w:rPr>
        <w:t>alla</w:t>
      </w:r>
      <w:r w:rsidR="00DE4D4F">
        <w:rPr>
          <w:color w:val="0000FF"/>
        </w:rPr>
        <w:t xml:space="preserve"> </w:t>
      </w:r>
      <w:r w:rsidRPr="00AA6090">
        <w:rPr>
          <w:color w:val="0000FF"/>
        </w:rPr>
        <w:t>lettera</w:t>
      </w:r>
      <w:r w:rsidR="00DE4D4F">
        <w:rPr>
          <w:color w:val="0000FF"/>
        </w:rPr>
        <w:t xml:space="preserve"> </w:t>
      </w:r>
      <w:r>
        <w:rPr>
          <w:color w:val="0000FF"/>
        </w:rPr>
        <w:t>f</w:t>
      </w:r>
      <w:r w:rsidRPr="00AA6090">
        <w:rPr>
          <w:color w:val="0000FF"/>
        </w:rPr>
        <w:t>);</w:t>
      </w:r>
    </w:p>
    <w:p w:rsidR="00AA6090" w:rsidRPr="00AA6090" w:rsidRDefault="00AA6090" w:rsidP="004C2B27">
      <w:pPr>
        <w:pStyle w:val="STTESTO000"/>
        <w:numPr>
          <w:ilvl w:val="1"/>
          <w:numId w:val="45"/>
        </w:numPr>
        <w:rPr>
          <w:color w:val="0000FF"/>
        </w:rPr>
      </w:pPr>
      <w:proofErr w:type="gramStart"/>
      <w:r w:rsidRPr="00AA6090">
        <w:rPr>
          <w:color w:val="0000FF"/>
        </w:rPr>
        <w:t>gli</w:t>
      </w:r>
      <w:proofErr w:type="gramEnd"/>
      <w:r w:rsidR="00DE4D4F">
        <w:rPr>
          <w:color w:val="0000FF"/>
        </w:rPr>
        <w:t xml:space="preserve"> </w:t>
      </w:r>
      <w:r w:rsidRPr="00AA6090">
        <w:rPr>
          <w:color w:val="0000FF"/>
        </w:rPr>
        <w:t>interventi</w:t>
      </w:r>
      <w:r w:rsidR="00DE4D4F">
        <w:rPr>
          <w:color w:val="0000FF"/>
        </w:rPr>
        <w:t xml:space="preserve"> </w:t>
      </w:r>
      <w:r w:rsidRPr="00AA6090">
        <w:rPr>
          <w:color w:val="0000FF"/>
        </w:rPr>
        <w:t>di</w:t>
      </w:r>
      <w:r w:rsidR="00DE4D4F">
        <w:rPr>
          <w:color w:val="0000FF"/>
        </w:rPr>
        <w:t xml:space="preserve"> </w:t>
      </w:r>
      <w:r w:rsidRPr="00AA6090">
        <w:rPr>
          <w:color w:val="0000FF"/>
        </w:rPr>
        <w:t>urbanizzazione</w:t>
      </w:r>
      <w:r w:rsidR="00DE4D4F">
        <w:rPr>
          <w:color w:val="0000FF"/>
        </w:rPr>
        <w:t xml:space="preserve"> </w:t>
      </w:r>
      <w:r w:rsidRPr="00AA6090">
        <w:rPr>
          <w:color w:val="0000FF"/>
        </w:rPr>
        <w:t>primaria</w:t>
      </w:r>
      <w:r w:rsidR="00DE4D4F">
        <w:rPr>
          <w:color w:val="0000FF"/>
        </w:rPr>
        <w:t xml:space="preserve"> </w:t>
      </w:r>
      <w:r w:rsidRPr="00AA6090">
        <w:rPr>
          <w:color w:val="0000FF"/>
        </w:rPr>
        <w:t>e</w:t>
      </w:r>
      <w:r w:rsidR="00DE4D4F">
        <w:rPr>
          <w:color w:val="0000FF"/>
        </w:rPr>
        <w:t xml:space="preserve"> </w:t>
      </w:r>
      <w:r w:rsidRPr="00AA6090">
        <w:rPr>
          <w:color w:val="0000FF"/>
        </w:rPr>
        <w:t>secondaria</w:t>
      </w:r>
      <w:r w:rsidR="00DE4D4F">
        <w:rPr>
          <w:color w:val="0000FF"/>
        </w:rPr>
        <w:t xml:space="preserve"> </w:t>
      </w:r>
      <w:r w:rsidRPr="00AA6090">
        <w:rPr>
          <w:color w:val="0000FF"/>
        </w:rPr>
        <w:t>realizzati</w:t>
      </w:r>
      <w:r w:rsidR="00DE4D4F">
        <w:rPr>
          <w:color w:val="0000FF"/>
        </w:rPr>
        <w:t xml:space="preserve"> </w:t>
      </w:r>
      <w:r w:rsidRPr="00AA6090">
        <w:rPr>
          <w:color w:val="0000FF"/>
        </w:rPr>
        <w:t>da</w:t>
      </w:r>
      <w:r w:rsidR="00DE4D4F">
        <w:rPr>
          <w:color w:val="0000FF"/>
        </w:rPr>
        <w:t xml:space="preserve"> </w:t>
      </w:r>
      <w:r w:rsidRPr="00AA6090">
        <w:rPr>
          <w:color w:val="0000FF"/>
        </w:rPr>
        <w:t>soggetti</w:t>
      </w:r>
      <w:r w:rsidR="00DE4D4F">
        <w:rPr>
          <w:color w:val="0000FF"/>
        </w:rPr>
        <w:t xml:space="preserve"> </w:t>
      </w:r>
      <w:r w:rsidRPr="00AA6090">
        <w:rPr>
          <w:color w:val="0000FF"/>
        </w:rPr>
        <w:t>diversi</w:t>
      </w:r>
      <w:r w:rsidR="00DE4D4F">
        <w:rPr>
          <w:color w:val="0000FF"/>
        </w:rPr>
        <w:t xml:space="preserve"> </w:t>
      </w:r>
      <w:r w:rsidRPr="00AA6090">
        <w:rPr>
          <w:color w:val="0000FF"/>
        </w:rPr>
        <w:t>dal</w:t>
      </w:r>
      <w:r w:rsidR="00DE4D4F">
        <w:rPr>
          <w:color w:val="0000FF"/>
        </w:rPr>
        <w:t xml:space="preserve"> </w:t>
      </w:r>
      <w:r w:rsidRPr="00AA6090">
        <w:rPr>
          <w:color w:val="0000FF"/>
        </w:rPr>
        <w:t>Comune;</w:t>
      </w:r>
    </w:p>
    <w:p w:rsidR="00AA6090" w:rsidRPr="00AA6090" w:rsidRDefault="00AA6090" w:rsidP="004C2B27">
      <w:pPr>
        <w:pStyle w:val="STTESTO000"/>
        <w:numPr>
          <w:ilvl w:val="1"/>
          <w:numId w:val="45"/>
        </w:numPr>
        <w:rPr>
          <w:color w:val="0000FF"/>
        </w:rPr>
      </w:pPr>
      <w:proofErr w:type="gramStart"/>
      <w:r w:rsidRPr="00AA6090">
        <w:rPr>
          <w:color w:val="0000FF"/>
        </w:rPr>
        <w:t>la</w:t>
      </w:r>
      <w:proofErr w:type="gramEnd"/>
      <w:r w:rsidR="00DE4D4F">
        <w:rPr>
          <w:color w:val="0000FF"/>
        </w:rPr>
        <w:t xml:space="preserve"> </w:t>
      </w:r>
      <w:r w:rsidRPr="00AA6090">
        <w:rPr>
          <w:color w:val="0000FF"/>
        </w:rPr>
        <w:t>realizzazione</w:t>
      </w:r>
      <w:r w:rsidR="00DE4D4F">
        <w:rPr>
          <w:color w:val="0000FF"/>
        </w:rPr>
        <w:t xml:space="preserve"> </w:t>
      </w:r>
      <w:r w:rsidRPr="00AA6090">
        <w:rPr>
          <w:color w:val="0000FF"/>
        </w:rPr>
        <w:t>di</w:t>
      </w:r>
      <w:r w:rsidR="00DE4D4F">
        <w:rPr>
          <w:color w:val="0000FF"/>
        </w:rPr>
        <w:t xml:space="preserve"> </w:t>
      </w:r>
      <w:r w:rsidRPr="00AA6090">
        <w:rPr>
          <w:color w:val="0000FF"/>
        </w:rPr>
        <w:t>infrastrutture</w:t>
      </w:r>
      <w:r w:rsidR="00DE4D4F">
        <w:rPr>
          <w:color w:val="0000FF"/>
        </w:rPr>
        <w:t xml:space="preserve"> </w:t>
      </w:r>
      <w:r w:rsidRPr="00AA6090">
        <w:rPr>
          <w:color w:val="0000FF"/>
        </w:rPr>
        <w:t>e</w:t>
      </w:r>
      <w:r w:rsidR="00DE4D4F">
        <w:rPr>
          <w:color w:val="0000FF"/>
        </w:rPr>
        <w:t xml:space="preserve"> </w:t>
      </w:r>
      <w:r w:rsidRPr="00AA6090">
        <w:rPr>
          <w:color w:val="0000FF"/>
        </w:rPr>
        <w:t>di</w:t>
      </w:r>
      <w:r w:rsidR="00DE4D4F">
        <w:rPr>
          <w:color w:val="0000FF"/>
        </w:rPr>
        <w:t xml:space="preserve"> </w:t>
      </w:r>
      <w:r w:rsidRPr="00AA6090">
        <w:rPr>
          <w:color w:val="0000FF"/>
        </w:rPr>
        <w:t>impianti,</w:t>
      </w:r>
      <w:r w:rsidR="00DE4D4F">
        <w:rPr>
          <w:color w:val="0000FF"/>
        </w:rPr>
        <w:t xml:space="preserve"> </w:t>
      </w:r>
      <w:r w:rsidRPr="00AA6090">
        <w:rPr>
          <w:color w:val="0000FF"/>
        </w:rPr>
        <w:t>anche</w:t>
      </w:r>
      <w:r w:rsidR="00DE4D4F">
        <w:rPr>
          <w:color w:val="0000FF"/>
        </w:rPr>
        <w:t xml:space="preserve"> </w:t>
      </w:r>
      <w:r w:rsidRPr="00AA6090">
        <w:rPr>
          <w:color w:val="0000FF"/>
        </w:rPr>
        <w:t>per</w:t>
      </w:r>
      <w:r w:rsidR="00DE4D4F">
        <w:rPr>
          <w:color w:val="0000FF"/>
        </w:rPr>
        <w:t xml:space="preserve"> </w:t>
      </w:r>
      <w:r w:rsidRPr="00AA6090">
        <w:rPr>
          <w:color w:val="0000FF"/>
        </w:rPr>
        <w:t>pubblici</w:t>
      </w:r>
      <w:r w:rsidR="00DE4D4F">
        <w:rPr>
          <w:color w:val="0000FF"/>
        </w:rPr>
        <w:t xml:space="preserve"> </w:t>
      </w:r>
      <w:r w:rsidRPr="00AA6090">
        <w:rPr>
          <w:color w:val="0000FF"/>
        </w:rPr>
        <w:t>servizi,</w:t>
      </w:r>
      <w:r w:rsidR="00DE4D4F">
        <w:rPr>
          <w:color w:val="0000FF"/>
        </w:rPr>
        <w:t xml:space="preserve"> </w:t>
      </w:r>
      <w:r w:rsidRPr="00AA6090">
        <w:rPr>
          <w:color w:val="0000FF"/>
        </w:rPr>
        <w:t>che</w:t>
      </w:r>
      <w:r w:rsidR="00DE4D4F">
        <w:rPr>
          <w:color w:val="0000FF"/>
        </w:rPr>
        <w:t xml:space="preserve"> </w:t>
      </w:r>
      <w:r w:rsidRPr="00AA6090">
        <w:rPr>
          <w:color w:val="0000FF"/>
        </w:rPr>
        <w:t>comporti</w:t>
      </w:r>
      <w:r w:rsidR="00DE4D4F">
        <w:rPr>
          <w:color w:val="0000FF"/>
        </w:rPr>
        <w:t xml:space="preserve"> </w:t>
      </w:r>
      <w:r w:rsidRPr="00AA6090">
        <w:rPr>
          <w:color w:val="0000FF"/>
        </w:rPr>
        <w:t>la</w:t>
      </w:r>
      <w:r w:rsidR="00DE4D4F">
        <w:rPr>
          <w:color w:val="0000FF"/>
        </w:rPr>
        <w:t xml:space="preserve"> </w:t>
      </w:r>
      <w:r w:rsidRPr="00AA6090">
        <w:rPr>
          <w:color w:val="0000FF"/>
        </w:rPr>
        <w:t>trasformazione</w:t>
      </w:r>
      <w:r w:rsidR="00DE4D4F">
        <w:rPr>
          <w:color w:val="0000FF"/>
        </w:rPr>
        <w:t xml:space="preserve"> </w:t>
      </w:r>
      <w:r w:rsidRPr="00AA6090">
        <w:rPr>
          <w:color w:val="0000FF"/>
        </w:rPr>
        <w:t>in</w:t>
      </w:r>
      <w:r w:rsidR="00DE4D4F">
        <w:rPr>
          <w:color w:val="0000FF"/>
        </w:rPr>
        <w:t xml:space="preserve"> </w:t>
      </w:r>
      <w:r w:rsidRPr="00AA6090">
        <w:rPr>
          <w:color w:val="0000FF"/>
        </w:rPr>
        <w:t>via</w:t>
      </w:r>
      <w:r w:rsidR="00DE4D4F">
        <w:rPr>
          <w:color w:val="0000FF"/>
        </w:rPr>
        <w:t xml:space="preserve"> </w:t>
      </w:r>
      <w:r w:rsidRPr="00AA6090">
        <w:rPr>
          <w:color w:val="0000FF"/>
        </w:rPr>
        <w:t>permanente</w:t>
      </w:r>
      <w:r w:rsidR="00DE4D4F">
        <w:rPr>
          <w:color w:val="0000FF"/>
        </w:rPr>
        <w:t xml:space="preserve"> </w:t>
      </w:r>
      <w:r w:rsidRPr="00AA6090">
        <w:rPr>
          <w:color w:val="0000FF"/>
        </w:rPr>
        <w:t>di</w:t>
      </w:r>
      <w:r w:rsidR="00DE4D4F">
        <w:rPr>
          <w:color w:val="0000FF"/>
        </w:rPr>
        <w:t xml:space="preserve"> </w:t>
      </w:r>
      <w:r w:rsidRPr="00AA6090">
        <w:rPr>
          <w:color w:val="0000FF"/>
        </w:rPr>
        <w:t>suolo</w:t>
      </w:r>
      <w:r w:rsidR="00DE4D4F">
        <w:rPr>
          <w:color w:val="0000FF"/>
        </w:rPr>
        <w:t xml:space="preserve"> </w:t>
      </w:r>
      <w:r w:rsidRPr="00AA6090">
        <w:rPr>
          <w:color w:val="0000FF"/>
        </w:rPr>
        <w:t>inedificato;</w:t>
      </w:r>
    </w:p>
    <w:p w:rsidR="00AA6090" w:rsidRPr="00AA6090" w:rsidRDefault="00AA6090" w:rsidP="004C2B27">
      <w:pPr>
        <w:pStyle w:val="STTESTO000"/>
        <w:numPr>
          <w:ilvl w:val="1"/>
          <w:numId w:val="45"/>
        </w:numPr>
        <w:rPr>
          <w:color w:val="0000FF"/>
        </w:rPr>
      </w:pPr>
      <w:proofErr w:type="gramStart"/>
      <w:r w:rsidRPr="00AA6090">
        <w:rPr>
          <w:color w:val="0000FF"/>
        </w:rPr>
        <w:t>l’installazione</w:t>
      </w:r>
      <w:proofErr w:type="gramEnd"/>
      <w:r w:rsidR="00DE4D4F">
        <w:rPr>
          <w:color w:val="0000FF"/>
        </w:rPr>
        <w:t xml:space="preserve"> </w:t>
      </w:r>
      <w:r w:rsidRPr="00AA6090">
        <w:rPr>
          <w:color w:val="0000FF"/>
        </w:rPr>
        <w:t>di</w:t>
      </w:r>
      <w:r w:rsidR="00DE4D4F">
        <w:rPr>
          <w:color w:val="0000FF"/>
        </w:rPr>
        <w:t xml:space="preserve"> </w:t>
      </w:r>
      <w:r w:rsidRPr="00AA6090">
        <w:rPr>
          <w:color w:val="0000FF"/>
        </w:rPr>
        <w:t>torri</w:t>
      </w:r>
      <w:r w:rsidR="00DE4D4F">
        <w:rPr>
          <w:color w:val="0000FF"/>
        </w:rPr>
        <w:t xml:space="preserve"> </w:t>
      </w:r>
      <w:r w:rsidRPr="00AA6090">
        <w:rPr>
          <w:color w:val="0000FF"/>
        </w:rPr>
        <w:t>e</w:t>
      </w:r>
      <w:r w:rsidR="00DE4D4F">
        <w:rPr>
          <w:color w:val="0000FF"/>
        </w:rPr>
        <w:t xml:space="preserve"> </w:t>
      </w:r>
      <w:r w:rsidRPr="00AA6090">
        <w:rPr>
          <w:color w:val="0000FF"/>
        </w:rPr>
        <w:t>tralicci</w:t>
      </w:r>
      <w:r w:rsidR="00DE4D4F">
        <w:rPr>
          <w:color w:val="0000FF"/>
        </w:rPr>
        <w:t xml:space="preserve"> </w:t>
      </w:r>
      <w:r w:rsidRPr="00AA6090">
        <w:rPr>
          <w:color w:val="0000FF"/>
        </w:rPr>
        <w:t>per</w:t>
      </w:r>
      <w:r w:rsidR="00DE4D4F">
        <w:rPr>
          <w:color w:val="0000FF"/>
        </w:rPr>
        <w:t xml:space="preserve"> </w:t>
      </w:r>
      <w:r w:rsidRPr="00AA6090">
        <w:rPr>
          <w:color w:val="0000FF"/>
        </w:rPr>
        <w:t>impianti</w:t>
      </w:r>
      <w:r w:rsidR="00DE4D4F">
        <w:rPr>
          <w:color w:val="0000FF"/>
        </w:rPr>
        <w:t xml:space="preserve"> </w:t>
      </w:r>
      <w:r w:rsidRPr="00AA6090">
        <w:rPr>
          <w:color w:val="0000FF"/>
        </w:rPr>
        <w:t>radio-ricetrasmittenti</w:t>
      </w:r>
      <w:r w:rsidR="00DE4D4F">
        <w:rPr>
          <w:color w:val="0000FF"/>
        </w:rPr>
        <w:t xml:space="preserve"> </w:t>
      </w:r>
      <w:r w:rsidRPr="00AA6090">
        <w:rPr>
          <w:color w:val="0000FF"/>
        </w:rPr>
        <w:t>e</w:t>
      </w:r>
      <w:r w:rsidR="00DE4D4F">
        <w:rPr>
          <w:color w:val="0000FF"/>
        </w:rPr>
        <w:t xml:space="preserve"> </w:t>
      </w:r>
      <w:r w:rsidRPr="00AA6090">
        <w:rPr>
          <w:color w:val="0000FF"/>
        </w:rPr>
        <w:t>di</w:t>
      </w:r>
      <w:r w:rsidR="00DE4D4F">
        <w:rPr>
          <w:color w:val="0000FF"/>
        </w:rPr>
        <w:t xml:space="preserve"> </w:t>
      </w:r>
      <w:r w:rsidRPr="00AA6090">
        <w:rPr>
          <w:color w:val="0000FF"/>
        </w:rPr>
        <w:t>ripetitori</w:t>
      </w:r>
      <w:r w:rsidR="00DE4D4F">
        <w:rPr>
          <w:color w:val="0000FF"/>
        </w:rPr>
        <w:t xml:space="preserve"> </w:t>
      </w:r>
      <w:r w:rsidRPr="00AA6090">
        <w:rPr>
          <w:color w:val="0000FF"/>
        </w:rPr>
        <w:t>per</w:t>
      </w:r>
      <w:r w:rsidR="00DE4D4F">
        <w:rPr>
          <w:color w:val="0000FF"/>
        </w:rPr>
        <w:t xml:space="preserve"> </w:t>
      </w:r>
      <w:r w:rsidRPr="00AA6090">
        <w:rPr>
          <w:color w:val="0000FF"/>
        </w:rPr>
        <w:t>i</w:t>
      </w:r>
      <w:r w:rsidR="00DE4D4F">
        <w:rPr>
          <w:color w:val="0000FF"/>
        </w:rPr>
        <w:t xml:space="preserve"> </w:t>
      </w:r>
      <w:r w:rsidRPr="00AA6090">
        <w:rPr>
          <w:color w:val="0000FF"/>
        </w:rPr>
        <w:t>servizi</w:t>
      </w:r>
      <w:r w:rsidR="00DE4D4F">
        <w:rPr>
          <w:color w:val="0000FF"/>
        </w:rPr>
        <w:t xml:space="preserve"> </w:t>
      </w:r>
      <w:r w:rsidRPr="00AA6090">
        <w:rPr>
          <w:color w:val="0000FF"/>
        </w:rPr>
        <w:t>di</w:t>
      </w:r>
      <w:r w:rsidR="00DE4D4F">
        <w:rPr>
          <w:color w:val="0000FF"/>
        </w:rPr>
        <w:t xml:space="preserve"> </w:t>
      </w:r>
      <w:r w:rsidRPr="00AA6090">
        <w:rPr>
          <w:color w:val="0000FF"/>
        </w:rPr>
        <w:t>telecomunicazione;</w:t>
      </w:r>
      <w:r w:rsidR="00DE4D4F">
        <w:rPr>
          <w:color w:val="0000FF"/>
        </w:rPr>
        <w:t xml:space="preserve"> </w:t>
      </w:r>
      <w:r w:rsidRPr="00AA6090">
        <w:rPr>
          <w:color w:val="0000FF"/>
        </w:rPr>
        <w:t>(punto</w:t>
      </w:r>
      <w:r w:rsidR="00DE4D4F">
        <w:rPr>
          <w:color w:val="0000FF"/>
        </w:rPr>
        <w:t xml:space="preserve"> </w:t>
      </w:r>
      <w:r w:rsidRPr="00AA6090">
        <w:rPr>
          <w:color w:val="0000FF"/>
        </w:rPr>
        <w:t>da</w:t>
      </w:r>
      <w:r w:rsidR="00DE4D4F">
        <w:rPr>
          <w:color w:val="0000FF"/>
        </w:rPr>
        <w:t xml:space="preserve"> </w:t>
      </w:r>
      <w:r w:rsidRPr="00AA6090">
        <w:rPr>
          <w:color w:val="0000FF"/>
        </w:rPr>
        <w:t>ritenersi</w:t>
      </w:r>
      <w:r w:rsidR="00DE4D4F">
        <w:rPr>
          <w:color w:val="0000FF"/>
        </w:rPr>
        <w:t xml:space="preserve"> </w:t>
      </w:r>
      <w:r w:rsidRPr="00AA6090">
        <w:rPr>
          <w:color w:val="0000FF"/>
        </w:rPr>
        <w:t>abrogato</w:t>
      </w:r>
      <w:r w:rsidR="00DE4D4F">
        <w:rPr>
          <w:color w:val="0000FF"/>
        </w:rPr>
        <w:t xml:space="preserve"> </w:t>
      </w:r>
      <w:r w:rsidRPr="00AA6090">
        <w:rPr>
          <w:color w:val="0000FF"/>
        </w:rPr>
        <w:t>implicitamente</w:t>
      </w:r>
      <w:r w:rsidR="00DE4D4F">
        <w:rPr>
          <w:color w:val="0000FF"/>
        </w:rPr>
        <w:t xml:space="preserve"> </w:t>
      </w:r>
      <w:r w:rsidRPr="00AA6090">
        <w:rPr>
          <w:color w:val="0000FF"/>
        </w:rPr>
        <w:t>dagli</w:t>
      </w:r>
      <w:r w:rsidR="00DE4D4F">
        <w:rPr>
          <w:color w:val="0000FF"/>
        </w:rPr>
        <w:t xml:space="preserve"> </w:t>
      </w:r>
      <w:r w:rsidRPr="00AA6090">
        <w:rPr>
          <w:color w:val="0000FF"/>
        </w:rPr>
        <w:t>artt.</w:t>
      </w:r>
      <w:r w:rsidR="00DE4D4F">
        <w:rPr>
          <w:color w:val="0000FF"/>
        </w:rPr>
        <w:t xml:space="preserve"> </w:t>
      </w:r>
      <w:r w:rsidRPr="00AA6090">
        <w:rPr>
          <w:color w:val="0000FF"/>
        </w:rPr>
        <w:t>87</w:t>
      </w:r>
      <w:r w:rsidR="00DE4D4F">
        <w:rPr>
          <w:color w:val="0000FF"/>
        </w:rPr>
        <w:t xml:space="preserve"> </w:t>
      </w:r>
      <w:r w:rsidRPr="00AA6090">
        <w:rPr>
          <w:color w:val="0000FF"/>
        </w:rPr>
        <w:t>e</w:t>
      </w:r>
      <w:r w:rsidR="00DE4D4F">
        <w:rPr>
          <w:color w:val="0000FF"/>
        </w:rPr>
        <w:t xml:space="preserve"> </w:t>
      </w:r>
      <w:r w:rsidRPr="00AA6090">
        <w:rPr>
          <w:color w:val="0000FF"/>
        </w:rPr>
        <w:t>segg.</w:t>
      </w:r>
      <w:r w:rsidR="00DE4D4F">
        <w:rPr>
          <w:color w:val="0000FF"/>
        </w:rPr>
        <w:t xml:space="preserve"> </w:t>
      </w:r>
      <w:r w:rsidRPr="00AA6090">
        <w:rPr>
          <w:color w:val="0000FF"/>
        </w:rPr>
        <w:t>del</w:t>
      </w:r>
      <w:r w:rsidR="00DE4D4F">
        <w:rPr>
          <w:color w:val="0000FF"/>
        </w:rPr>
        <w:t xml:space="preserve"> </w:t>
      </w:r>
      <w:r w:rsidRPr="00AA6090">
        <w:rPr>
          <w:color w:val="0000FF"/>
        </w:rPr>
        <w:t>d.lgs.</w:t>
      </w:r>
      <w:r w:rsidR="00DE4D4F">
        <w:rPr>
          <w:color w:val="0000FF"/>
        </w:rPr>
        <w:t xml:space="preserve"> </w:t>
      </w:r>
      <w:r w:rsidRPr="00AA6090">
        <w:rPr>
          <w:color w:val="0000FF"/>
        </w:rPr>
        <w:t>n.</w:t>
      </w:r>
      <w:r w:rsidR="00DE4D4F">
        <w:rPr>
          <w:color w:val="0000FF"/>
        </w:rPr>
        <w:t xml:space="preserve"> </w:t>
      </w:r>
      <w:r w:rsidRPr="00AA6090">
        <w:rPr>
          <w:color w:val="0000FF"/>
        </w:rPr>
        <w:t>259</w:t>
      </w:r>
      <w:r w:rsidR="00DE4D4F">
        <w:rPr>
          <w:color w:val="0000FF"/>
        </w:rPr>
        <w:t xml:space="preserve"> </w:t>
      </w:r>
      <w:r w:rsidRPr="00AA6090">
        <w:rPr>
          <w:color w:val="0000FF"/>
        </w:rPr>
        <w:t>del</w:t>
      </w:r>
      <w:r w:rsidR="00DE4D4F">
        <w:rPr>
          <w:color w:val="0000FF"/>
        </w:rPr>
        <w:t xml:space="preserve"> </w:t>
      </w:r>
      <w:r w:rsidRPr="00AA6090">
        <w:rPr>
          <w:color w:val="0000FF"/>
        </w:rPr>
        <w:t>2003)</w:t>
      </w:r>
    </w:p>
    <w:p w:rsidR="00AA6090" w:rsidRPr="00AA6090" w:rsidRDefault="00AA6090" w:rsidP="004C2B27">
      <w:pPr>
        <w:pStyle w:val="STTESTO000"/>
        <w:numPr>
          <w:ilvl w:val="1"/>
          <w:numId w:val="45"/>
        </w:numPr>
        <w:rPr>
          <w:color w:val="0000FF"/>
        </w:rPr>
      </w:pPr>
      <w:r w:rsidRPr="00AA6090">
        <w:rPr>
          <w:color w:val="0000FF"/>
        </w:rPr>
        <w:t>l’installazione</w:t>
      </w:r>
      <w:r w:rsidR="00DE4D4F">
        <w:rPr>
          <w:color w:val="0000FF"/>
        </w:rPr>
        <w:t xml:space="preserve"> </w:t>
      </w:r>
      <w:r w:rsidRPr="00AA6090">
        <w:rPr>
          <w:color w:val="0000FF"/>
        </w:rPr>
        <w:t>di</w:t>
      </w:r>
      <w:r w:rsidR="00DE4D4F">
        <w:rPr>
          <w:color w:val="0000FF"/>
        </w:rPr>
        <w:t xml:space="preserve"> </w:t>
      </w:r>
      <w:r w:rsidRPr="00AA6090">
        <w:rPr>
          <w:color w:val="0000FF"/>
        </w:rPr>
        <w:t>manufatti</w:t>
      </w:r>
      <w:r w:rsidR="00DE4D4F">
        <w:rPr>
          <w:color w:val="0000FF"/>
        </w:rPr>
        <w:t xml:space="preserve"> </w:t>
      </w:r>
      <w:r w:rsidRPr="00AA6090">
        <w:rPr>
          <w:color w:val="0000FF"/>
        </w:rPr>
        <w:t>leggeri,</w:t>
      </w:r>
      <w:r w:rsidR="00DE4D4F">
        <w:rPr>
          <w:color w:val="0000FF"/>
        </w:rPr>
        <w:t xml:space="preserve"> </w:t>
      </w:r>
      <w:r w:rsidRPr="00AA6090">
        <w:rPr>
          <w:color w:val="0000FF"/>
        </w:rPr>
        <w:t>anche</w:t>
      </w:r>
      <w:r w:rsidR="00DE4D4F">
        <w:rPr>
          <w:color w:val="0000FF"/>
        </w:rPr>
        <w:t xml:space="preserve"> </w:t>
      </w:r>
      <w:r w:rsidRPr="00AA6090">
        <w:rPr>
          <w:color w:val="0000FF"/>
        </w:rPr>
        <w:t>prefabbricati,</w:t>
      </w:r>
      <w:r w:rsidR="00DE4D4F">
        <w:rPr>
          <w:color w:val="0000FF"/>
        </w:rPr>
        <w:t xml:space="preserve"> </w:t>
      </w:r>
      <w:r w:rsidRPr="00AA6090">
        <w:rPr>
          <w:color w:val="0000FF"/>
        </w:rPr>
        <w:t>e</w:t>
      </w:r>
      <w:r w:rsidR="00DE4D4F">
        <w:rPr>
          <w:color w:val="0000FF"/>
        </w:rPr>
        <w:t xml:space="preserve"> </w:t>
      </w:r>
      <w:r w:rsidRPr="00AA6090">
        <w:rPr>
          <w:color w:val="0000FF"/>
        </w:rPr>
        <w:t>di</w:t>
      </w:r>
      <w:r w:rsidR="00DE4D4F">
        <w:rPr>
          <w:color w:val="0000FF"/>
        </w:rPr>
        <w:t xml:space="preserve"> </w:t>
      </w:r>
      <w:r w:rsidRPr="00AA6090">
        <w:rPr>
          <w:color w:val="0000FF"/>
        </w:rPr>
        <w:t>strutture</w:t>
      </w:r>
      <w:r w:rsidR="00DE4D4F">
        <w:rPr>
          <w:color w:val="0000FF"/>
        </w:rPr>
        <w:t xml:space="preserve"> </w:t>
      </w:r>
      <w:r w:rsidRPr="00AA6090">
        <w:rPr>
          <w:color w:val="0000FF"/>
        </w:rPr>
        <w:t>di</w:t>
      </w:r>
      <w:r w:rsidR="00DE4D4F">
        <w:rPr>
          <w:color w:val="0000FF"/>
        </w:rPr>
        <w:t xml:space="preserve"> </w:t>
      </w:r>
      <w:r w:rsidRPr="00AA6090">
        <w:rPr>
          <w:color w:val="0000FF"/>
        </w:rPr>
        <w:t>qualsiasi</w:t>
      </w:r>
      <w:r w:rsidR="00DE4D4F">
        <w:rPr>
          <w:color w:val="0000FF"/>
        </w:rPr>
        <w:t xml:space="preserve"> </w:t>
      </w:r>
      <w:r w:rsidRPr="00AA6090">
        <w:rPr>
          <w:color w:val="0000FF"/>
        </w:rPr>
        <w:t>genere,</w:t>
      </w:r>
      <w:r w:rsidR="00DE4D4F">
        <w:rPr>
          <w:color w:val="0000FF"/>
        </w:rPr>
        <w:t xml:space="preserve"> </w:t>
      </w:r>
      <w:r w:rsidRPr="00AA6090">
        <w:rPr>
          <w:color w:val="0000FF"/>
        </w:rPr>
        <w:t>quali</w:t>
      </w:r>
      <w:r w:rsidR="00DE4D4F">
        <w:rPr>
          <w:color w:val="0000FF"/>
        </w:rPr>
        <w:t xml:space="preserve"> </w:t>
      </w:r>
      <w:proofErr w:type="spellStart"/>
      <w:r w:rsidRPr="00AA6090">
        <w:rPr>
          <w:color w:val="0000FF"/>
        </w:rPr>
        <w:t>roulottes</w:t>
      </w:r>
      <w:proofErr w:type="spellEnd"/>
      <w:r w:rsidRPr="00AA6090">
        <w:rPr>
          <w:color w:val="0000FF"/>
        </w:rPr>
        <w:t>,</w:t>
      </w:r>
      <w:r w:rsidR="00DE4D4F">
        <w:rPr>
          <w:color w:val="0000FF"/>
        </w:rPr>
        <w:t xml:space="preserve"> </w:t>
      </w:r>
      <w:proofErr w:type="spellStart"/>
      <w:r w:rsidRPr="00AA6090">
        <w:rPr>
          <w:color w:val="0000FF"/>
        </w:rPr>
        <w:t>campers</w:t>
      </w:r>
      <w:proofErr w:type="spellEnd"/>
      <w:r w:rsidRPr="00AA6090">
        <w:rPr>
          <w:color w:val="0000FF"/>
        </w:rPr>
        <w:t>,</w:t>
      </w:r>
      <w:r w:rsidR="00DE4D4F">
        <w:rPr>
          <w:color w:val="0000FF"/>
        </w:rPr>
        <w:t xml:space="preserve"> </w:t>
      </w:r>
      <w:r w:rsidRPr="00AA6090">
        <w:rPr>
          <w:color w:val="0000FF"/>
        </w:rPr>
        <w:t>case</w:t>
      </w:r>
      <w:r w:rsidR="00DE4D4F">
        <w:rPr>
          <w:color w:val="0000FF"/>
        </w:rPr>
        <w:t xml:space="preserve"> </w:t>
      </w:r>
      <w:r w:rsidRPr="00AA6090">
        <w:rPr>
          <w:color w:val="0000FF"/>
        </w:rPr>
        <w:t>mobili,</w:t>
      </w:r>
      <w:r w:rsidR="00DE4D4F">
        <w:rPr>
          <w:color w:val="0000FF"/>
        </w:rPr>
        <w:t xml:space="preserve"> </w:t>
      </w:r>
      <w:r w:rsidRPr="00AA6090">
        <w:rPr>
          <w:color w:val="0000FF"/>
        </w:rPr>
        <w:t>imbarcazioni,</w:t>
      </w:r>
      <w:r w:rsidR="00DE4D4F">
        <w:rPr>
          <w:color w:val="0000FF"/>
        </w:rPr>
        <w:t xml:space="preserve"> </w:t>
      </w:r>
      <w:r w:rsidRPr="00AA6090">
        <w:rPr>
          <w:color w:val="0000FF"/>
        </w:rPr>
        <w:t>che</w:t>
      </w:r>
      <w:r w:rsidR="00DE4D4F">
        <w:rPr>
          <w:color w:val="0000FF"/>
        </w:rPr>
        <w:t xml:space="preserve"> </w:t>
      </w:r>
      <w:r w:rsidRPr="00AA6090">
        <w:rPr>
          <w:color w:val="0000FF"/>
        </w:rPr>
        <w:t>siano</w:t>
      </w:r>
      <w:r w:rsidR="00DE4D4F">
        <w:rPr>
          <w:color w:val="0000FF"/>
        </w:rPr>
        <w:t xml:space="preserve"> </w:t>
      </w:r>
      <w:r w:rsidRPr="00AA6090">
        <w:rPr>
          <w:color w:val="0000FF"/>
        </w:rPr>
        <w:t>utilizzati</w:t>
      </w:r>
      <w:r w:rsidR="00DE4D4F">
        <w:rPr>
          <w:color w:val="0000FF"/>
        </w:rPr>
        <w:t xml:space="preserve"> </w:t>
      </w:r>
      <w:r w:rsidRPr="00AA6090">
        <w:rPr>
          <w:color w:val="0000FF"/>
        </w:rPr>
        <w:t>come</w:t>
      </w:r>
      <w:r w:rsidR="00DE4D4F">
        <w:rPr>
          <w:color w:val="0000FF"/>
        </w:rPr>
        <w:t xml:space="preserve"> </w:t>
      </w:r>
      <w:r w:rsidRPr="00AA6090">
        <w:rPr>
          <w:color w:val="0000FF"/>
        </w:rPr>
        <w:t>abitazioni,</w:t>
      </w:r>
      <w:r w:rsidR="00DE4D4F">
        <w:rPr>
          <w:color w:val="0000FF"/>
        </w:rPr>
        <w:t xml:space="preserve"> </w:t>
      </w:r>
      <w:r w:rsidRPr="00AA6090">
        <w:rPr>
          <w:color w:val="0000FF"/>
        </w:rPr>
        <w:t>ambienti</w:t>
      </w:r>
      <w:r w:rsidR="00DE4D4F">
        <w:rPr>
          <w:color w:val="0000FF"/>
        </w:rPr>
        <w:t xml:space="preserve"> </w:t>
      </w:r>
      <w:r w:rsidRPr="00AA6090">
        <w:rPr>
          <w:color w:val="0000FF"/>
        </w:rPr>
        <w:t>di</w:t>
      </w:r>
      <w:r w:rsidR="00DE4D4F">
        <w:rPr>
          <w:color w:val="0000FF"/>
        </w:rPr>
        <w:t xml:space="preserve"> </w:t>
      </w:r>
      <w:r w:rsidRPr="00AA6090">
        <w:rPr>
          <w:color w:val="0000FF"/>
        </w:rPr>
        <w:t>lavoro,</w:t>
      </w:r>
      <w:r w:rsidR="00DE4D4F">
        <w:rPr>
          <w:color w:val="0000FF"/>
        </w:rPr>
        <w:t xml:space="preserve"> </w:t>
      </w:r>
      <w:r w:rsidRPr="00AA6090">
        <w:rPr>
          <w:color w:val="0000FF"/>
        </w:rPr>
        <w:t>oppure</w:t>
      </w:r>
      <w:r w:rsidR="00DE4D4F">
        <w:rPr>
          <w:color w:val="0000FF"/>
        </w:rPr>
        <w:t xml:space="preserve"> </w:t>
      </w:r>
      <w:r w:rsidRPr="00AA6090">
        <w:rPr>
          <w:color w:val="0000FF"/>
        </w:rPr>
        <w:t>come</w:t>
      </w:r>
      <w:r w:rsidR="00DE4D4F">
        <w:rPr>
          <w:color w:val="0000FF"/>
        </w:rPr>
        <w:t xml:space="preserve"> </w:t>
      </w:r>
      <w:r w:rsidRPr="00AA6090">
        <w:rPr>
          <w:color w:val="0000FF"/>
        </w:rPr>
        <w:t>depositi,</w:t>
      </w:r>
      <w:r w:rsidR="00DE4D4F">
        <w:rPr>
          <w:color w:val="0000FF"/>
        </w:rPr>
        <w:t xml:space="preserve"> </w:t>
      </w:r>
      <w:r w:rsidRPr="00AA6090">
        <w:rPr>
          <w:color w:val="0000FF"/>
        </w:rPr>
        <w:t>magazzini</w:t>
      </w:r>
      <w:r w:rsidR="00DE4D4F">
        <w:rPr>
          <w:color w:val="0000FF"/>
        </w:rPr>
        <w:t xml:space="preserve"> </w:t>
      </w:r>
      <w:r w:rsidRPr="00AA6090">
        <w:rPr>
          <w:color w:val="0000FF"/>
        </w:rPr>
        <w:t>e</w:t>
      </w:r>
      <w:r w:rsidR="00DE4D4F">
        <w:rPr>
          <w:color w:val="0000FF"/>
        </w:rPr>
        <w:t xml:space="preserve"> </w:t>
      </w:r>
      <w:r w:rsidRPr="00AA6090">
        <w:rPr>
          <w:color w:val="0000FF"/>
        </w:rPr>
        <w:t>simili,</w:t>
      </w:r>
      <w:r w:rsidR="00DE4D4F">
        <w:rPr>
          <w:color w:val="0000FF"/>
        </w:rPr>
        <w:t xml:space="preserve"> </w:t>
      </w:r>
      <w:r w:rsidRPr="00AA6090">
        <w:rPr>
          <w:color w:val="0000FF"/>
        </w:rPr>
        <w:t>ad</w:t>
      </w:r>
      <w:r w:rsidR="00DE4D4F">
        <w:rPr>
          <w:color w:val="0000FF"/>
        </w:rPr>
        <w:t xml:space="preserve"> </w:t>
      </w:r>
      <w:r w:rsidRPr="00AA6090">
        <w:rPr>
          <w:color w:val="0000FF"/>
        </w:rPr>
        <w:t>eccezione</w:t>
      </w:r>
      <w:r w:rsidR="00DE4D4F">
        <w:rPr>
          <w:color w:val="0000FF"/>
        </w:rPr>
        <w:t xml:space="preserve"> </w:t>
      </w:r>
      <w:r w:rsidRPr="00AA6090">
        <w:rPr>
          <w:color w:val="0000FF"/>
        </w:rPr>
        <w:t>di</w:t>
      </w:r>
      <w:r w:rsidR="00DE4D4F">
        <w:rPr>
          <w:color w:val="0000FF"/>
        </w:rPr>
        <w:t xml:space="preserve"> </w:t>
      </w:r>
      <w:r w:rsidRPr="00AA6090">
        <w:rPr>
          <w:color w:val="0000FF"/>
        </w:rPr>
        <w:t>quelli</w:t>
      </w:r>
      <w:r w:rsidR="00DE4D4F">
        <w:rPr>
          <w:color w:val="0000FF"/>
        </w:rPr>
        <w:t xml:space="preserve"> </w:t>
      </w:r>
      <w:r w:rsidRPr="00AA6090">
        <w:rPr>
          <w:color w:val="0000FF"/>
        </w:rPr>
        <w:t>che</w:t>
      </w:r>
      <w:r w:rsidR="00DE4D4F">
        <w:rPr>
          <w:color w:val="0000FF"/>
        </w:rPr>
        <w:t xml:space="preserve"> </w:t>
      </w:r>
      <w:r w:rsidRPr="00AA6090">
        <w:rPr>
          <w:color w:val="0000FF"/>
        </w:rPr>
        <w:t>siano</w:t>
      </w:r>
      <w:r w:rsidR="00DE4D4F">
        <w:rPr>
          <w:color w:val="0000FF"/>
        </w:rPr>
        <w:t xml:space="preserve"> </w:t>
      </w:r>
      <w:r w:rsidRPr="00AA6090">
        <w:rPr>
          <w:color w:val="0000FF"/>
        </w:rPr>
        <w:t>diretti</w:t>
      </w:r>
      <w:r w:rsidR="00DE4D4F">
        <w:rPr>
          <w:color w:val="0000FF"/>
        </w:rPr>
        <w:t xml:space="preserve"> </w:t>
      </w:r>
      <w:r w:rsidRPr="00AA6090">
        <w:rPr>
          <w:color w:val="0000FF"/>
        </w:rPr>
        <w:t>a</w:t>
      </w:r>
      <w:r w:rsidR="00DE4D4F">
        <w:rPr>
          <w:color w:val="0000FF"/>
        </w:rPr>
        <w:t xml:space="preserve"> </w:t>
      </w:r>
      <w:r w:rsidRPr="00AA6090">
        <w:rPr>
          <w:color w:val="0000FF"/>
        </w:rPr>
        <w:t>soddisfare</w:t>
      </w:r>
      <w:r w:rsidR="00DE4D4F">
        <w:rPr>
          <w:color w:val="0000FF"/>
        </w:rPr>
        <w:t xml:space="preserve"> </w:t>
      </w:r>
      <w:r w:rsidRPr="00AA6090">
        <w:rPr>
          <w:color w:val="0000FF"/>
        </w:rPr>
        <w:t>esigenze</w:t>
      </w:r>
      <w:r w:rsidR="00DE4D4F">
        <w:rPr>
          <w:color w:val="0000FF"/>
        </w:rPr>
        <w:t xml:space="preserve"> </w:t>
      </w:r>
      <w:r w:rsidRPr="00AA6090">
        <w:rPr>
          <w:color w:val="0000FF"/>
        </w:rPr>
        <w:t>meramente</w:t>
      </w:r>
      <w:r w:rsidR="00DE4D4F">
        <w:rPr>
          <w:color w:val="0000FF"/>
        </w:rPr>
        <w:t xml:space="preserve"> </w:t>
      </w:r>
      <w:r w:rsidRPr="00AA6090">
        <w:rPr>
          <w:color w:val="0000FF"/>
        </w:rPr>
        <w:t>temporanee</w:t>
      </w:r>
      <w:r w:rsidR="00DE4D4F">
        <w:rPr>
          <w:color w:val="0000FF"/>
        </w:rPr>
        <w:t xml:space="preserve"> </w:t>
      </w:r>
      <w:r w:rsidRPr="00AA6090">
        <w:rPr>
          <w:color w:val="0000FF"/>
        </w:rPr>
        <w:t>o</w:t>
      </w:r>
      <w:r w:rsidR="00DE4D4F">
        <w:rPr>
          <w:color w:val="0000FF"/>
        </w:rPr>
        <w:t xml:space="preserve"> </w:t>
      </w:r>
      <w:r w:rsidRPr="00AA6090">
        <w:rPr>
          <w:color w:val="0000FF"/>
        </w:rPr>
        <w:t>siano</w:t>
      </w:r>
      <w:r w:rsidR="00DE4D4F">
        <w:rPr>
          <w:color w:val="0000FF"/>
        </w:rPr>
        <w:t xml:space="preserve"> </w:t>
      </w:r>
      <w:r w:rsidRPr="00AA6090">
        <w:rPr>
          <w:color w:val="0000FF"/>
        </w:rPr>
        <w:t>ricompresi</w:t>
      </w:r>
      <w:r w:rsidR="00DE4D4F">
        <w:rPr>
          <w:color w:val="0000FF"/>
        </w:rPr>
        <w:t xml:space="preserve"> </w:t>
      </w:r>
      <w:r w:rsidRPr="00AA6090">
        <w:rPr>
          <w:color w:val="0000FF"/>
        </w:rPr>
        <w:t>in</w:t>
      </w:r>
      <w:r w:rsidR="00DE4D4F">
        <w:rPr>
          <w:color w:val="0000FF"/>
        </w:rPr>
        <w:t xml:space="preserve"> </w:t>
      </w:r>
      <w:r w:rsidRPr="00AA6090">
        <w:rPr>
          <w:color w:val="0000FF"/>
        </w:rPr>
        <w:t>strutture</w:t>
      </w:r>
      <w:r w:rsidR="00DE4D4F">
        <w:rPr>
          <w:color w:val="0000FF"/>
        </w:rPr>
        <w:t xml:space="preserve"> </w:t>
      </w:r>
      <w:r w:rsidRPr="00AA6090">
        <w:rPr>
          <w:color w:val="0000FF"/>
        </w:rPr>
        <w:t>ricettive</w:t>
      </w:r>
      <w:r w:rsidR="00DE4D4F">
        <w:rPr>
          <w:color w:val="0000FF"/>
        </w:rPr>
        <w:t xml:space="preserve"> </w:t>
      </w:r>
      <w:r w:rsidRPr="00AA6090">
        <w:rPr>
          <w:color w:val="0000FF"/>
        </w:rPr>
        <w:t>all’aperto</w:t>
      </w:r>
      <w:r w:rsidR="00DE4D4F">
        <w:rPr>
          <w:color w:val="0000FF"/>
        </w:rPr>
        <w:t xml:space="preserve"> </w:t>
      </w:r>
      <w:r w:rsidRPr="00AA6090">
        <w:rPr>
          <w:color w:val="0000FF"/>
        </w:rPr>
        <w:t>per</w:t>
      </w:r>
      <w:r w:rsidR="00DE4D4F">
        <w:rPr>
          <w:color w:val="0000FF"/>
        </w:rPr>
        <w:t xml:space="preserve"> </w:t>
      </w:r>
      <w:r w:rsidRPr="00AA6090">
        <w:rPr>
          <w:color w:val="0000FF"/>
        </w:rPr>
        <w:t>la</w:t>
      </w:r>
      <w:r w:rsidR="00DE4D4F">
        <w:rPr>
          <w:color w:val="0000FF"/>
        </w:rPr>
        <w:t xml:space="preserve"> </w:t>
      </w:r>
      <w:r w:rsidRPr="00AA6090">
        <w:rPr>
          <w:color w:val="0000FF"/>
        </w:rPr>
        <w:t>sosta</w:t>
      </w:r>
      <w:r w:rsidR="00DE4D4F">
        <w:rPr>
          <w:color w:val="0000FF"/>
        </w:rPr>
        <w:t xml:space="preserve"> </w:t>
      </w:r>
      <w:r w:rsidRPr="00AA6090">
        <w:rPr>
          <w:color w:val="0000FF"/>
        </w:rPr>
        <w:t>e</w:t>
      </w:r>
      <w:r w:rsidR="00DE4D4F">
        <w:rPr>
          <w:color w:val="0000FF"/>
        </w:rPr>
        <w:t xml:space="preserve"> </w:t>
      </w:r>
      <w:r w:rsidRPr="00AA6090">
        <w:rPr>
          <w:color w:val="0000FF"/>
        </w:rPr>
        <w:t>il</w:t>
      </w:r>
      <w:r w:rsidR="00DE4D4F">
        <w:rPr>
          <w:color w:val="0000FF"/>
        </w:rPr>
        <w:t xml:space="preserve"> </w:t>
      </w:r>
      <w:r w:rsidRPr="00AA6090">
        <w:rPr>
          <w:color w:val="0000FF"/>
        </w:rPr>
        <w:t>soggiorno</w:t>
      </w:r>
      <w:r w:rsidR="00DE4D4F">
        <w:rPr>
          <w:color w:val="0000FF"/>
        </w:rPr>
        <w:t xml:space="preserve"> </w:t>
      </w:r>
      <w:r w:rsidRPr="00AA6090">
        <w:rPr>
          <w:color w:val="0000FF"/>
        </w:rPr>
        <w:t>dei</w:t>
      </w:r>
      <w:r w:rsidR="00DE4D4F">
        <w:rPr>
          <w:color w:val="0000FF"/>
        </w:rPr>
        <w:t xml:space="preserve"> </w:t>
      </w:r>
      <w:r w:rsidRPr="00AA6090">
        <w:rPr>
          <w:color w:val="0000FF"/>
        </w:rPr>
        <w:t>turisti,</w:t>
      </w:r>
      <w:r w:rsidR="00DE4D4F">
        <w:rPr>
          <w:color w:val="0000FF"/>
        </w:rPr>
        <w:t xml:space="preserve"> </w:t>
      </w:r>
      <w:r w:rsidRPr="00AA6090">
        <w:rPr>
          <w:color w:val="0000FF"/>
        </w:rPr>
        <w:t>previamente</w:t>
      </w:r>
      <w:r w:rsidR="00DE4D4F">
        <w:rPr>
          <w:color w:val="0000FF"/>
        </w:rPr>
        <w:t xml:space="preserve"> </w:t>
      </w:r>
      <w:r w:rsidRPr="00AA6090">
        <w:rPr>
          <w:color w:val="0000FF"/>
        </w:rPr>
        <w:t>autorizzate</w:t>
      </w:r>
      <w:r w:rsidR="00DE4D4F">
        <w:rPr>
          <w:color w:val="0000FF"/>
        </w:rPr>
        <w:t xml:space="preserve"> </w:t>
      </w:r>
      <w:r w:rsidRPr="00AA6090">
        <w:rPr>
          <w:color w:val="0000FF"/>
        </w:rPr>
        <w:t>sotto</w:t>
      </w:r>
      <w:r w:rsidR="00DE4D4F">
        <w:rPr>
          <w:color w:val="0000FF"/>
        </w:rPr>
        <w:t xml:space="preserve"> </w:t>
      </w:r>
      <w:r w:rsidRPr="00AA6090">
        <w:rPr>
          <w:color w:val="0000FF"/>
        </w:rPr>
        <w:t>il</w:t>
      </w:r>
      <w:r w:rsidR="00DE4D4F">
        <w:rPr>
          <w:color w:val="0000FF"/>
        </w:rPr>
        <w:t xml:space="preserve"> </w:t>
      </w:r>
      <w:r w:rsidRPr="00AA6090">
        <w:rPr>
          <w:color w:val="0000FF"/>
        </w:rPr>
        <w:t>profilo</w:t>
      </w:r>
      <w:r w:rsidR="00DE4D4F">
        <w:rPr>
          <w:color w:val="0000FF"/>
        </w:rPr>
        <w:t xml:space="preserve"> </w:t>
      </w:r>
      <w:r w:rsidRPr="00AA6090">
        <w:rPr>
          <w:color w:val="0000FF"/>
        </w:rPr>
        <w:t>urbanistico,</w:t>
      </w:r>
      <w:r w:rsidR="00DE4D4F">
        <w:rPr>
          <w:color w:val="0000FF"/>
        </w:rPr>
        <w:t xml:space="preserve"> </w:t>
      </w:r>
      <w:r w:rsidRPr="00AA6090">
        <w:rPr>
          <w:color w:val="0000FF"/>
        </w:rPr>
        <w:t>edilizio</w:t>
      </w:r>
      <w:r w:rsidR="00DE4D4F">
        <w:rPr>
          <w:color w:val="0000FF"/>
        </w:rPr>
        <w:t xml:space="preserve"> </w:t>
      </w:r>
      <w:r w:rsidRPr="00AA6090">
        <w:rPr>
          <w:color w:val="0000FF"/>
        </w:rPr>
        <w:t>e,</w:t>
      </w:r>
      <w:r w:rsidR="00DE4D4F">
        <w:rPr>
          <w:color w:val="0000FF"/>
        </w:rPr>
        <w:t xml:space="preserve"> </w:t>
      </w:r>
      <w:r w:rsidRPr="00AA6090">
        <w:rPr>
          <w:color w:val="0000FF"/>
        </w:rPr>
        <w:t>ove</w:t>
      </w:r>
      <w:r w:rsidR="00DE4D4F">
        <w:rPr>
          <w:color w:val="0000FF"/>
        </w:rPr>
        <w:t xml:space="preserve"> </w:t>
      </w:r>
      <w:r w:rsidRPr="00AA6090">
        <w:rPr>
          <w:color w:val="0000FF"/>
        </w:rPr>
        <w:t>previsto,</w:t>
      </w:r>
      <w:r w:rsidR="00DE4D4F">
        <w:rPr>
          <w:color w:val="0000FF"/>
        </w:rPr>
        <w:t xml:space="preserve"> </w:t>
      </w:r>
      <w:r w:rsidRPr="00AA6090">
        <w:rPr>
          <w:color w:val="0000FF"/>
        </w:rPr>
        <w:t>paesaggistico,</w:t>
      </w:r>
      <w:r w:rsidR="00DE4D4F">
        <w:rPr>
          <w:color w:val="0000FF"/>
        </w:rPr>
        <w:t xml:space="preserve"> </w:t>
      </w:r>
      <w:r w:rsidRPr="00AA6090">
        <w:rPr>
          <w:color w:val="0000FF"/>
        </w:rPr>
        <w:t>in</w:t>
      </w:r>
      <w:r w:rsidR="00DE4D4F">
        <w:rPr>
          <w:color w:val="0000FF"/>
        </w:rPr>
        <w:t xml:space="preserve"> </w:t>
      </w:r>
      <w:r w:rsidRPr="00AA6090">
        <w:rPr>
          <w:color w:val="0000FF"/>
        </w:rPr>
        <w:t>conformità</w:t>
      </w:r>
      <w:r w:rsidR="00DE4D4F">
        <w:rPr>
          <w:color w:val="0000FF"/>
        </w:rPr>
        <w:t xml:space="preserve"> </w:t>
      </w:r>
      <w:r w:rsidRPr="00AA6090">
        <w:rPr>
          <w:color w:val="0000FF"/>
        </w:rPr>
        <w:t>alle</w:t>
      </w:r>
      <w:r w:rsidR="00DE4D4F">
        <w:rPr>
          <w:color w:val="0000FF"/>
        </w:rPr>
        <w:t xml:space="preserve"> </w:t>
      </w:r>
      <w:r w:rsidRPr="00AA6090">
        <w:rPr>
          <w:color w:val="0000FF"/>
        </w:rPr>
        <w:t>normative</w:t>
      </w:r>
      <w:r w:rsidR="00DE4D4F">
        <w:rPr>
          <w:color w:val="0000FF"/>
        </w:rPr>
        <w:t xml:space="preserve"> </w:t>
      </w:r>
      <w:r w:rsidRPr="00AA6090">
        <w:rPr>
          <w:color w:val="0000FF"/>
        </w:rPr>
        <w:t>regionali</w:t>
      </w:r>
      <w:r w:rsidR="00DE4D4F">
        <w:rPr>
          <w:color w:val="0000FF"/>
        </w:rPr>
        <w:t xml:space="preserve"> </w:t>
      </w:r>
      <w:r w:rsidRPr="00AA6090">
        <w:rPr>
          <w:color w:val="0000FF"/>
        </w:rPr>
        <w:t>di</w:t>
      </w:r>
      <w:r w:rsidR="00DE4D4F">
        <w:rPr>
          <w:color w:val="0000FF"/>
        </w:rPr>
        <w:t xml:space="preserve"> </w:t>
      </w:r>
      <w:r w:rsidRPr="00AA6090">
        <w:rPr>
          <w:color w:val="0000FF"/>
        </w:rPr>
        <w:t>settore;</w:t>
      </w:r>
    </w:p>
    <w:p w:rsidR="00AA6090" w:rsidRPr="00AA6090" w:rsidRDefault="00AA6090" w:rsidP="004C2B27">
      <w:pPr>
        <w:pStyle w:val="STTESTO000"/>
        <w:numPr>
          <w:ilvl w:val="1"/>
          <w:numId w:val="45"/>
        </w:numPr>
        <w:rPr>
          <w:color w:val="0000FF"/>
        </w:rPr>
      </w:pPr>
      <w:proofErr w:type="gramStart"/>
      <w:r w:rsidRPr="00AA6090">
        <w:rPr>
          <w:color w:val="0000FF"/>
        </w:rPr>
        <w:t>gli</w:t>
      </w:r>
      <w:proofErr w:type="gramEnd"/>
      <w:r w:rsidR="00DE4D4F">
        <w:rPr>
          <w:color w:val="0000FF"/>
        </w:rPr>
        <w:t xml:space="preserve"> </w:t>
      </w:r>
      <w:r w:rsidRPr="00AA6090">
        <w:rPr>
          <w:color w:val="0000FF"/>
        </w:rPr>
        <w:t>interventi</w:t>
      </w:r>
      <w:r w:rsidR="00DE4D4F">
        <w:rPr>
          <w:color w:val="0000FF"/>
        </w:rPr>
        <w:t xml:space="preserve"> </w:t>
      </w:r>
      <w:r w:rsidRPr="00AA6090">
        <w:rPr>
          <w:color w:val="0000FF"/>
        </w:rPr>
        <w:t>pertinenziali</w:t>
      </w:r>
      <w:r w:rsidR="00DE4D4F">
        <w:rPr>
          <w:color w:val="0000FF"/>
        </w:rPr>
        <w:t xml:space="preserve"> </w:t>
      </w:r>
      <w:r w:rsidRPr="00AA6090">
        <w:rPr>
          <w:color w:val="0000FF"/>
        </w:rPr>
        <w:t>che</w:t>
      </w:r>
      <w:r w:rsidR="00DE4D4F">
        <w:rPr>
          <w:color w:val="0000FF"/>
        </w:rPr>
        <w:t xml:space="preserve"> </w:t>
      </w:r>
      <w:r w:rsidRPr="00AA6090">
        <w:rPr>
          <w:color w:val="0000FF"/>
        </w:rPr>
        <w:t>le</w:t>
      </w:r>
      <w:r w:rsidR="00DE4D4F">
        <w:rPr>
          <w:color w:val="0000FF"/>
        </w:rPr>
        <w:t xml:space="preserve"> </w:t>
      </w:r>
      <w:r w:rsidRPr="00AA6090">
        <w:rPr>
          <w:color w:val="0000FF"/>
        </w:rPr>
        <w:t>norme</w:t>
      </w:r>
      <w:r w:rsidR="00DE4D4F">
        <w:rPr>
          <w:color w:val="0000FF"/>
        </w:rPr>
        <w:t xml:space="preserve"> </w:t>
      </w:r>
      <w:r w:rsidRPr="00AA6090">
        <w:rPr>
          <w:color w:val="0000FF"/>
        </w:rPr>
        <w:t>tecniche</w:t>
      </w:r>
      <w:r w:rsidR="00DE4D4F">
        <w:rPr>
          <w:color w:val="0000FF"/>
        </w:rPr>
        <w:t xml:space="preserve"> </w:t>
      </w:r>
      <w:r w:rsidRPr="00AA6090">
        <w:rPr>
          <w:color w:val="0000FF"/>
        </w:rPr>
        <w:t>degli</w:t>
      </w:r>
      <w:r w:rsidR="00DE4D4F">
        <w:rPr>
          <w:color w:val="0000FF"/>
        </w:rPr>
        <w:t xml:space="preserve"> </w:t>
      </w:r>
      <w:r w:rsidRPr="00AA6090">
        <w:rPr>
          <w:color w:val="0000FF"/>
        </w:rPr>
        <w:t>strumenti</w:t>
      </w:r>
      <w:r w:rsidR="00DE4D4F">
        <w:rPr>
          <w:color w:val="0000FF"/>
        </w:rPr>
        <w:t xml:space="preserve"> </w:t>
      </w:r>
      <w:r w:rsidRPr="00AA6090">
        <w:rPr>
          <w:color w:val="0000FF"/>
        </w:rPr>
        <w:t>urbanistici,</w:t>
      </w:r>
      <w:r w:rsidR="00DE4D4F">
        <w:rPr>
          <w:color w:val="0000FF"/>
        </w:rPr>
        <w:t xml:space="preserve"> </w:t>
      </w:r>
      <w:r w:rsidRPr="00AA6090">
        <w:rPr>
          <w:color w:val="0000FF"/>
        </w:rPr>
        <w:t>in</w:t>
      </w:r>
      <w:r w:rsidR="00DE4D4F">
        <w:rPr>
          <w:color w:val="0000FF"/>
        </w:rPr>
        <w:t xml:space="preserve"> </w:t>
      </w:r>
      <w:r w:rsidRPr="00AA6090">
        <w:rPr>
          <w:color w:val="0000FF"/>
        </w:rPr>
        <w:t>relazione</w:t>
      </w:r>
      <w:r w:rsidR="00DE4D4F">
        <w:rPr>
          <w:color w:val="0000FF"/>
        </w:rPr>
        <w:t xml:space="preserve"> </w:t>
      </w:r>
      <w:r w:rsidRPr="00AA6090">
        <w:rPr>
          <w:color w:val="0000FF"/>
        </w:rPr>
        <w:t>alla</w:t>
      </w:r>
      <w:r w:rsidR="00DE4D4F">
        <w:rPr>
          <w:color w:val="0000FF"/>
        </w:rPr>
        <w:t xml:space="preserve"> </w:t>
      </w:r>
      <w:r w:rsidRPr="00AA6090">
        <w:rPr>
          <w:color w:val="0000FF"/>
        </w:rPr>
        <w:t>zonizzazione</w:t>
      </w:r>
      <w:r w:rsidR="00DE4D4F">
        <w:rPr>
          <w:color w:val="0000FF"/>
        </w:rPr>
        <w:t xml:space="preserve"> </w:t>
      </w:r>
      <w:r w:rsidRPr="00AA6090">
        <w:rPr>
          <w:color w:val="0000FF"/>
        </w:rPr>
        <w:t>e</w:t>
      </w:r>
      <w:r w:rsidR="00DE4D4F">
        <w:rPr>
          <w:color w:val="0000FF"/>
        </w:rPr>
        <w:t xml:space="preserve"> </w:t>
      </w:r>
      <w:r w:rsidRPr="00AA6090">
        <w:rPr>
          <w:color w:val="0000FF"/>
        </w:rPr>
        <w:t>al</w:t>
      </w:r>
      <w:r w:rsidR="00DE4D4F">
        <w:rPr>
          <w:color w:val="0000FF"/>
        </w:rPr>
        <w:t xml:space="preserve"> </w:t>
      </w:r>
      <w:r w:rsidRPr="00AA6090">
        <w:rPr>
          <w:color w:val="0000FF"/>
        </w:rPr>
        <w:t>pregio</w:t>
      </w:r>
      <w:r w:rsidR="00DE4D4F">
        <w:rPr>
          <w:color w:val="0000FF"/>
        </w:rPr>
        <w:t xml:space="preserve"> </w:t>
      </w:r>
      <w:r w:rsidRPr="00AA6090">
        <w:rPr>
          <w:color w:val="0000FF"/>
        </w:rPr>
        <w:t>ambientale</w:t>
      </w:r>
      <w:r w:rsidR="00DE4D4F">
        <w:rPr>
          <w:color w:val="0000FF"/>
        </w:rPr>
        <w:t xml:space="preserve"> </w:t>
      </w:r>
      <w:r w:rsidRPr="00AA6090">
        <w:rPr>
          <w:color w:val="0000FF"/>
        </w:rPr>
        <w:t>e</w:t>
      </w:r>
      <w:r w:rsidR="00DE4D4F">
        <w:rPr>
          <w:color w:val="0000FF"/>
        </w:rPr>
        <w:t xml:space="preserve"> </w:t>
      </w:r>
      <w:r w:rsidRPr="00AA6090">
        <w:rPr>
          <w:color w:val="0000FF"/>
        </w:rPr>
        <w:t>paesaggistico</w:t>
      </w:r>
      <w:r w:rsidR="00DE4D4F">
        <w:rPr>
          <w:color w:val="0000FF"/>
        </w:rPr>
        <w:t xml:space="preserve"> </w:t>
      </w:r>
      <w:r w:rsidRPr="00AA6090">
        <w:rPr>
          <w:color w:val="0000FF"/>
        </w:rPr>
        <w:t>delle</w:t>
      </w:r>
      <w:r w:rsidR="00DE4D4F">
        <w:rPr>
          <w:color w:val="0000FF"/>
        </w:rPr>
        <w:t xml:space="preserve"> </w:t>
      </w:r>
      <w:r w:rsidRPr="00AA6090">
        <w:rPr>
          <w:color w:val="0000FF"/>
        </w:rPr>
        <w:t>aree,</w:t>
      </w:r>
      <w:r w:rsidR="00DE4D4F">
        <w:rPr>
          <w:color w:val="0000FF"/>
        </w:rPr>
        <w:t xml:space="preserve"> </w:t>
      </w:r>
      <w:r w:rsidRPr="00AA6090">
        <w:rPr>
          <w:color w:val="0000FF"/>
        </w:rPr>
        <w:t>qualifichino</w:t>
      </w:r>
      <w:r w:rsidR="00DE4D4F">
        <w:rPr>
          <w:color w:val="0000FF"/>
        </w:rPr>
        <w:t xml:space="preserve"> </w:t>
      </w:r>
      <w:r w:rsidRPr="00AA6090">
        <w:rPr>
          <w:color w:val="0000FF"/>
        </w:rPr>
        <w:t>come</w:t>
      </w:r>
      <w:r w:rsidR="00DE4D4F">
        <w:rPr>
          <w:color w:val="0000FF"/>
        </w:rPr>
        <w:t xml:space="preserve"> </w:t>
      </w:r>
      <w:r w:rsidRPr="00AA6090">
        <w:rPr>
          <w:color w:val="0000FF"/>
        </w:rPr>
        <w:t>interventi</w:t>
      </w:r>
      <w:r w:rsidR="00DE4D4F">
        <w:rPr>
          <w:color w:val="0000FF"/>
        </w:rPr>
        <w:t xml:space="preserve"> </w:t>
      </w:r>
      <w:r w:rsidRPr="00AA6090">
        <w:rPr>
          <w:color w:val="0000FF"/>
        </w:rPr>
        <w:t>di</w:t>
      </w:r>
      <w:r w:rsidR="00DE4D4F">
        <w:rPr>
          <w:color w:val="0000FF"/>
        </w:rPr>
        <w:t xml:space="preserve"> </w:t>
      </w:r>
      <w:r w:rsidRPr="00AA6090">
        <w:rPr>
          <w:color w:val="0000FF"/>
        </w:rPr>
        <w:t>nuova</w:t>
      </w:r>
      <w:r w:rsidR="00DE4D4F">
        <w:rPr>
          <w:color w:val="0000FF"/>
        </w:rPr>
        <w:t xml:space="preserve"> </w:t>
      </w:r>
      <w:r w:rsidRPr="00AA6090">
        <w:rPr>
          <w:color w:val="0000FF"/>
        </w:rPr>
        <w:t>costruzione,</w:t>
      </w:r>
      <w:r w:rsidR="00DE4D4F">
        <w:rPr>
          <w:color w:val="0000FF"/>
        </w:rPr>
        <w:t xml:space="preserve"> </w:t>
      </w:r>
      <w:r w:rsidRPr="00AA6090">
        <w:rPr>
          <w:color w:val="0000FF"/>
        </w:rPr>
        <w:t>ovvero</w:t>
      </w:r>
      <w:r w:rsidR="00DE4D4F">
        <w:rPr>
          <w:color w:val="0000FF"/>
        </w:rPr>
        <w:t xml:space="preserve"> </w:t>
      </w:r>
      <w:r w:rsidRPr="00AA6090">
        <w:rPr>
          <w:color w:val="0000FF"/>
        </w:rPr>
        <w:t>che</w:t>
      </w:r>
      <w:r w:rsidR="00DE4D4F">
        <w:rPr>
          <w:color w:val="0000FF"/>
        </w:rPr>
        <w:t xml:space="preserve"> </w:t>
      </w:r>
      <w:r w:rsidRPr="00AA6090">
        <w:rPr>
          <w:color w:val="0000FF"/>
        </w:rPr>
        <w:t>comportino</w:t>
      </w:r>
      <w:r w:rsidR="00DE4D4F">
        <w:rPr>
          <w:color w:val="0000FF"/>
        </w:rPr>
        <w:t xml:space="preserve"> </w:t>
      </w:r>
      <w:r w:rsidRPr="00AA6090">
        <w:rPr>
          <w:color w:val="0000FF"/>
        </w:rPr>
        <w:t>la</w:t>
      </w:r>
      <w:r w:rsidR="00DE4D4F">
        <w:rPr>
          <w:color w:val="0000FF"/>
        </w:rPr>
        <w:t xml:space="preserve"> </w:t>
      </w:r>
      <w:r w:rsidRPr="00AA6090">
        <w:rPr>
          <w:color w:val="0000FF"/>
        </w:rPr>
        <w:t>realizzazione</w:t>
      </w:r>
      <w:r w:rsidR="00DE4D4F">
        <w:rPr>
          <w:color w:val="0000FF"/>
        </w:rPr>
        <w:t xml:space="preserve"> </w:t>
      </w:r>
      <w:r w:rsidRPr="00AA6090">
        <w:rPr>
          <w:color w:val="0000FF"/>
        </w:rPr>
        <w:t>di</w:t>
      </w:r>
      <w:r w:rsidR="00DE4D4F">
        <w:rPr>
          <w:color w:val="0000FF"/>
        </w:rPr>
        <w:t xml:space="preserve"> </w:t>
      </w:r>
      <w:r w:rsidRPr="00AA6090">
        <w:rPr>
          <w:color w:val="0000FF"/>
        </w:rPr>
        <w:t>un</w:t>
      </w:r>
      <w:r w:rsidR="00DE4D4F">
        <w:rPr>
          <w:color w:val="0000FF"/>
        </w:rPr>
        <w:t xml:space="preserve"> </w:t>
      </w:r>
      <w:r w:rsidRPr="00AA6090">
        <w:rPr>
          <w:color w:val="0000FF"/>
        </w:rPr>
        <w:t>volume</w:t>
      </w:r>
      <w:r w:rsidR="00DE4D4F">
        <w:rPr>
          <w:color w:val="0000FF"/>
        </w:rPr>
        <w:t xml:space="preserve"> </w:t>
      </w:r>
      <w:r w:rsidRPr="00AA6090">
        <w:rPr>
          <w:color w:val="0000FF"/>
        </w:rPr>
        <w:t>superiore</w:t>
      </w:r>
      <w:r w:rsidR="00DE4D4F">
        <w:rPr>
          <w:color w:val="0000FF"/>
        </w:rPr>
        <w:t xml:space="preserve"> </w:t>
      </w:r>
      <w:r w:rsidRPr="00AA6090">
        <w:rPr>
          <w:color w:val="0000FF"/>
        </w:rPr>
        <w:t>al</w:t>
      </w:r>
      <w:r w:rsidR="00DE4D4F">
        <w:rPr>
          <w:color w:val="0000FF"/>
        </w:rPr>
        <w:t xml:space="preserve"> </w:t>
      </w:r>
      <w:r w:rsidRPr="00AA6090">
        <w:rPr>
          <w:color w:val="0000FF"/>
        </w:rPr>
        <w:t>20%</w:t>
      </w:r>
      <w:r w:rsidR="00DE4D4F">
        <w:rPr>
          <w:color w:val="0000FF"/>
        </w:rPr>
        <w:t xml:space="preserve"> </w:t>
      </w:r>
      <w:r w:rsidRPr="00AA6090">
        <w:rPr>
          <w:color w:val="0000FF"/>
        </w:rPr>
        <w:t>del</w:t>
      </w:r>
      <w:r w:rsidR="00DE4D4F">
        <w:rPr>
          <w:color w:val="0000FF"/>
        </w:rPr>
        <w:t xml:space="preserve"> </w:t>
      </w:r>
      <w:r w:rsidRPr="00AA6090">
        <w:rPr>
          <w:color w:val="0000FF"/>
        </w:rPr>
        <w:t>volume</w:t>
      </w:r>
      <w:r w:rsidR="00DE4D4F">
        <w:rPr>
          <w:color w:val="0000FF"/>
        </w:rPr>
        <w:t xml:space="preserve"> </w:t>
      </w:r>
      <w:r w:rsidRPr="00AA6090">
        <w:rPr>
          <w:color w:val="0000FF"/>
        </w:rPr>
        <w:t>dell’edificio</w:t>
      </w:r>
      <w:r w:rsidR="00DE4D4F">
        <w:rPr>
          <w:color w:val="0000FF"/>
        </w:rPr>
        <w:t xml:space="preserve"> </w:t>
      </w:r>
      <w:r w:rsidRPr="00AA6090">
        <w:rPr>
          <w:color w:val="0000FF"/>
        </w:rPr>
        <w:t>principale;</w:t>
      </w:r>
    </w:p>
    <w:p w:rsidR="00AA6090" w:rsidRPr="00AA6090" w:rsidRDefault="00AA6090" w:rsidP="004C2B27">
      <w:pPr>
        <w:pStyle w:val="STTESTO000"/>
        <w:numPr>
          <w:ilvl w:val="1"/>
          <w:numId w:val="45"/>
        </w:numPr>
        <w:rPr>
          <w:color w:val="0000FF"/>
        </w:rPr>
      </w:pPr>
      <w:proofErr w:type="gramStart"/>
      <w:r w:rsidRPr="00AA6090">
        <w:rPr>
          <w:color w:val="0000FF"/>
        </w:rPr>
        <w:t>la</w:t>
      </w:r>
      <w:proofErr w:type="gramEnd"/>
      <w:r w:rsidR="00DE4D4F">
        <w:rPr>
          <w:color w:val="0000FF"/>
        </w:rPr>
        <w:t xml:space="preserve"> </w:t>
      </w:r>
      <w:r w:rsidRPr="00AA6090">
        <w:rPr>
          <w:color w:val="0000FF"/>
        </w:rPr>
        <w:t>realizzazione</w:t>
      </w:r>
      <w:r w:rsidR="00DE4D4F">
        <w:rPr>
          <w:color w:val="0000FF"/>
        </w:rPr>
        <w:t xml:space="preserve"> </w:t>
      </w:r>
      <w:r w:rsidRPr="00AA6090">
        <w:rPr>
          <w:color w:val="0000FF"/>
        </w:rPr>
        <w:t>di</w:t>
      </w:r>
      <w:r w:rsidR="00DE4D4F">
        <w:rPr>
          <w:color w:val="0000FF"/>
        </w:rPr>
        <w:t xml:space="preserve"> </w:t>
      </w:r>
      <w:r w:rsidRPr="00AA6090">
        <w:rPr>
          <w:color w:val="0000FF"/>
        </w:rPr>
        <w:t>depositi</w:t>
      </w:r>
      <w:r w:rsidR="00DE4D4F">
        <w:rPr>
          <w:color w:val="0000FF"/>
        </w:rPr>
        <w:t xml:space="preserve"> </w:t>
      </w:r>
      <w:r w:rsidRPr="00AA6090">
        <w:rPr>
          <w:color w:val="0000FF"/>
        </w:rPr>
        <w:t>di</w:t>
      </w:r>
      <w:r w:rsidR="00DE4D4F">
        <w:rPr>
          <w:color w:val="0000FF"/>
        </w:rPr>
        <w:t xml:space="preserve"> </w:t>
      </w:r>
      <w:r w:rsidRPr="00AA6090">
        <w:rPr>
          <w:color w:val="0000FF"/>
        </w:rPr>
        <w:t>merci</w:t>
      </w:r>
      <w:r w:rsidR="00DE4D4F">
        <w:rPr>
          <w:color w:val="0000FF"/>
        </w:rPr>
        <w:t xml:space="preserve"> </w:t>
      </w:r>
      <w:r w:rsidRPr="00AA6090">
        <w:rPr>
          <w:color w:val="0000FF"/>
        </w:rPr>
        <w:t>o</w:t>
      </w:r>
      <w:r w:rsidR="00DE4D4F">
        <w:rPr>
          <w:color w:val="0000FF"/>
        </w:rPr>
        <w:t xml:space="preserve"> </w:t>
      </w:r>
      <w:r w:rsidRPr="00AA6090">
        <w:rPr>
          <w:color w:val="0000FF"/>
        </w:rPr>
        <w:t>di</w:t>
      </w:r>
      <w:r w:rsidR="00DE4D4F">
        <w:rPr>
          <w:color w:val="0000FF"/>
        </w:rPr>
        <w:t xml:space="preserve"> </w:t>
      </w:r>
      <w:r w:rsidRPr="00AA6090">
        <w:rPr>
          <w:color w:val="0000FF"/>
        </w:rPr>
        <w:t>materiali,</w:t>
      </w:r>
      <w:r w:rsidR="00DE4D4F">
        <w:rPr>
          <w:color w:val="0000FF"/>
        </w:rPr>
        <w:t xml:space="preserve"> </w:t>
      </w:r>
      <w:r w:rsidRPr="00AA6090">
        <w:rPr>
          <w:color w:val="0000FF"/>
        </w:rPr>
        <w:t>la</w:t>
      </w:r>
      <w:r w:rsidR="00DE4D4F">
        <w:rPr>
          <w:color w:val="0000FF"/>
        </w:rPr>
        <w:t xml:space="preserve"> </w:t>
      </w:r>
      <w:r w:rsidRPr="00AA6090">
        <w:rPr>
          <w:color w:val="0000FF"/>
        </w:rPr>
        <w:t>realizzazione</w:t>
      </w:r>
      <w:r w:rsidR="00DE4D4F">
        <w:rPr>
          <w:color w:val="0000FF"/>
        </w:rPr>
        <w:t xml:space="preserve"> </w:t>
      </w:r>
      <w:r w:rsidRPr="00AA6090">
        <w:rPr>
          <w:color w:val="0000FF"/>
        </w:rPr>
        <w:t>di</w:t>
      </w:r>
      <w:r w:rsidR="00DE4D4F">
        <w:rPr>
          <w:color w:val="0000FF"/>
        </w:rPr>
        <w:t xml:space="preserve"> </w:t>
      </w:r>
      <w:r w:rsidRPr="00AA6090">
        <w:rPr>
          <w:color w:val="0000FF"/>
        </w:rPr>
        <w:t>impianti</w:t>
      </w:r>
      <w:r w:rsidR="00DE4D4F">
        <w:rPr>
          <w:color w:val="0000FF"/>
        </w:rPr>
        <w:t xml:space="preserve"> </w:t>
      </w:r>
      <w:r w:rsidRPr="00AA6090">
        <w:rPr>
          <w:color w:val="0000FF"/>
        </w:rPr>
        <w:t>per</w:t>
      </w:r>
      <w:r w:rsidR="00DE4D4F">
        <w:rPr>
          <w:color w:val="0000FF"/>
        </w:rPr>
        <w:t xml:space="preserve"> </w:t>
      </w:r>
      <w:r w:rsidRPr="00AA6090">
        <w:rPr>
          <w:color w:val="0000FF"/>
        </w:rPr>
        <w:t>attività</w:t>
      </w:r>
      <w:r w:rsidR="00DE4D4F">
        <w:rPr>
          <w:color w:val="0000FF"/>
        </w:rPr>
        <w:t xml:space="preserve"> </w:t>
      </w:r>
      <w:r w:rsidRPr="00AA6090">
        <w:rPr>
          <w:color w:val="0000FF"/>
        </w:rPr>
        <w:t>produttive</w:t>
      </w:r>
      <w:r w:rsidR="00DE4D4F">
        <w:rPr>
          <w:color w:val="0000FF"/>
        </w:rPr>
        <w:t xml:space="preserve"> </w:t>
      </w:r>
      <w:r w:rsidRPr="00AA6090">
        <w:rPr>
          <w:color w:val="0000FF"/>
        </w:rPr>
        <w:t>all'aperto</w:t>
      </w:r>
      <w:r w:rsidR="00DE4D4F">
        <w:rPr>
          <w:color w:val="0000FF"/>
        </w:rPr>
        <w:t xml:space="preserve"> </w:t>
      </w:r>
      <w:r w:rsidRPr="00AA6090">
        <w:rPr>
          <w:color w:val="0000FF"/>
        </w:rPr>
        <w:t>ove</w:t>
      </w:r>
      <w:r w:rsidR="00DE4D4F">
        <w:rPr>
          <w:color w:val="0000FF"/>
        </w:rPr>
        <w:t xml:space="preserve"> </w:t>
      </w:r>
      <w:r w:rsidRPr="00AA6090">
        <w:rPr>
          <w:color w:val="0000FF"/>
        </w:rPr>
        <w:t>comportino</w:t>
      </w:r>
      <w:r w:rsidR="00DE4D4F">
        <w:rPr>
          <w:color w:val="0000FF"/>
        </w:rPr>
        <w:t xml:space="preserve"> </w:t>
      </w:r>
      <w:r w:rsidRPr="00AA6090">
        <w:rPr>
          <w:color w:val="0000FF"/>
        </w:rPr>
        <w:t>l'esecuzione</w:t>
      </w:r>
      <w:r w:rsidR="00DE4D4F">
        <w:rPr>
          <w:color w:val="0000FF"/>
        </w:rPr>
        <w:t xml:space="preserve"> </w:t>
      </w:r>
      <w:r w:rsidRPr="00AA6090">
        <w:rPr>
          <w:color w:val="0000FF"/>
        </w:rPr>
        <w:t>di</w:t>
      </w:r>
      <w:r w:rsidR="00DE4D4F">
        <w:rPr>
          <w:color w:val="0000FF"/>
        </w:rPr>
        <w:t xml:space="preserve"> </w:t>
      </w:r>
      <w:r w:rsidRPr="00AA6090">
        <w:rPr>
          <w:color w:val="0000FF"/>
        </w:rPr>
        <w:t>lavori</w:t>
      </w:r>
      <w:r w:rsidR="00DE4D4F">
        <w:rPr>
          <w:color w:val="0000FF"/>
        </w:rPr>
        <w:t xml:space="preserve"> </w:t>
      </w:r>
      <w:r w:rsidRPr="00AA6090">
        <w:rPr>
          <w:color w:val="0000FF"/>
        </w:rPr>
        <w:t>cui</w:t>
      </w:r>
      <w:r w:rsidR="00DE4D4F">
        <w:rPr>
          <w:color w:val="0000FF"/>
        </w:rPr>
        <w:t xml:space="preserve"> </w:t>
      </w:r>
      <w:r w:rsidRPr="00AA6090">
        <w:rPr>
          <w:color w:val="0000FF"/>
        </w:rPr>
        <w:t>consegua</w:t>
      </w:r>
      <w:r w:rsidR="00DE4D4F">
        <w:rPr>
          <w:color w:val="0000FF"/>
        </w:rPr>
        <w:t xml:space="preserve"> </w:t>
      </w:r>
      <w:r w:rsidRPr="00AA6090">
        <w:rPr>
          <w:color w:val="0000FF"/>
        </w:rPr>
        <w:t>la</w:t>
      </w:r>
      <w:r w:rsidR="00DE4D4F">
        <w:rPr>
          <w:color w:val="0000FF"/>
        </w:rPr>
        <w:t xml:space="preserve"> </w:t>
      </w:r>
      <w:r w:rsidRPr="00AA6090">
        <w:rPr>
          <w:color w:val="0000FF"/>
        </w:rPr>
        <w:t>trasformazione</w:t>
      </w:r>
      <w:r w:rsidR="00DE4D4F">
        <w:rPr>
          <w:color w:val="0000FF"/>
        </w:rPr>
        <w:t xml:space="preserve"> </w:t>
      </w:r>
      <w:r w:rsidRPr="00AA6090">
        <w:rPr>
          <w:color w:val="0000FF"/>
        </w:rPr>
        <w:t>permanente</w:t>
      </w:r>
      <w:r w:rsidR="00DE4D4F">
        <w:rPr>
          <w:color w:val="0000FF"/>
        </w:rPr>
        <w:t xml:space="preserve"> </w:t>
      </w:r>
      <w:r w:rsidRPr="00AA6090">
        <w:rPr>
          <w:color w:val="0000FF"/>
        </w:rPr>
        <w:t>del</w:t>
      </w:r>
      <w:r w:rsidR="00DE4D4F">
        <w:rPr>
          <w:color w:val="0000FF"/>
        </w:rPr>
        <w:t xml:space="preserve"> </w:t>
      </w:r>
      <w:r w:rsidRPr="00AA6090">
        <w:rPr>
          <w:color w:val="0000FF"/>
        </w:rPr>
        <w:t>suolo</w:t>
      </w:r>
      <w:r w:rsidR="00DE4D4F">
        <w:rPr>
          <w:color w:val="0000FF"/>
        </w:rPr>
        <w:t xml:space="preserve"> </w:t>
      </w:r>
      <w:r w:rsidRPr="00AA6090">
        <w:rPr>
          <w:color w:val="0000FF"/>
        </w:rPr>
        <w:t>inedificato;</w:t>
      </w:r>
    </w:p>
    <w:p w:rsidR="00AA6090" w:rsidRPr="00AA6090" w:rsidRDefault="00AA6090" w:rsidP="004C2B27">
      <w:pPr>
        <w:pStyle w:val="STTESTO000"/>
        <w:numPr>
          <w:ilvl w:val="0"/>
          <w:numId w:val="45"/>
        </w:numPr>
        <w:rPr>
          <w:color w:val="0000FF"/>
        </w:rPr>
      </w:pPr>
    </w:p>
    <w:p w:rsidR="00FB3B42" w:rsidRDefault="00FB3B42" w:rsidP="00FB3B42">
      <w:pPr>
        <w:pStyle w:val="STTESTO"/>
      </w:pPr>
    </w:p>
    <w:p w:rsidR="003E0EC5" w:rsidRDefault="003E0EC5" w:rsidP="00482567">
      <w:pPr>
        <w:pStyle w:val="STARTICOLO"/>
      </w:pPr>
      <w:bookmarkStart w:id="33" w:name="_Toc488850881"/>
      <w:r>
        <w:t>Ristrutturazione</w:t>
      </w:r>
      <w:r w:rsidR="00DE4D4F">
        <w:t xml:space="preserve"> </w:t>
      </w:r>
      <w:r>
        <w:t>Urbanistica</w:t>
      </w:r>
      <w:r w:rsidR="00DE4D4F">
        <w:t xml:space="preserve"> </w:t>
      </w:r>
      <w:r>
        <w:t>(RU)</w:t>
      </w:r>
      <w:bookmarkEnd w:id="33"/>
    </w:p>
    <w:p w:rsidR="00FB3B42" w:rsidRPr="00FB3B42" w:rsidRDefault="00FB3B42" w:rsidP="00FB3B42">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statali.</w:t>
      </w:r>
      <w:r w:rsidR="00DE4D4F">
        <w:rPr>
          <w:color w:val="7030A0"/>
        </w:rPr>
        <w:t xml:space="preserve"> </w:t>
      </w:r>
      <w:r w:rsidRPr="00FB3B42">
        <w:rPr>
          <w:color w:val="7030A0"/>
        </w:rPr>
        <w:t>Decreto</w:t>
      </w:r>
      <w:r w:rsidR="00DE4D4F">
        <w:rPr>
          <w:color w:val="7030A0"/>
        </w:rPr>
        <w:t xml:space="preserve"> </w:t>
      </w:r>
      <w:r w:rsidRPr="00FB3B42">
        <w:rPr>
          <w:color w:val="7030A0"/>
        </w:rPr>
        <w:t>del</w:t>
      </w:r>
      <w:r w:rsidR="00DE4D4F">
        <w:rPr>
          <w:color w:val="7030A0"/>
        </w:rPr>
        <w:t xml:space="preserve"> </w:t>
      </w:r>
      <w:r w:rsidRPr="00FB3B42">
        <w:rPr>
          <w:color w:val="7030A0"/>
        </w:rPr>
        <w:t>Presidente</w:t>
      </w:r>
      <w:r w:rsidR="00DE4D4F">
        <w:rPr>
          <w:color w:val="7030A0"/>
        </w:rPr>
        <w:t xml:space="preserve"> </w:t>
      </w:r>
      <w:r w:rsidRPr="00FB3B42">
        <w:rPr>
          <w:color w:val="7030A0"/>
        </w:rPr>
        <w:t>della</w:t>
      </w:r>
      <w:r w:rsidR="00DE4D4F">
        <w:rPr>
          <w:color w:val="7030A0"/>
        </w:rPr>
        <w:t xml:space="preserve"> </w:t>
      </w:r>
      <w:r w:rsidRPr="00FB3B42">
        <w:rPr>
          <w:color w:val="7030A0"/>
        </w:rPr>
        <w:t>Repubblica</w:t>
      </w:r>
      <w:r w:rsidR="00DE4D4F">
        <w:rPr>
          <w:color w:val="7030A0"/>
        </w:rPr>
        <w:t xml:space="preserve"> </w:t>
      </w:r>
      <w:r w:rsidRPr="00FB3B42">
        <w:rPr>
          <w:color w:val="7030A0"/>
        </w:rPr>
        <w:t>n.</w:t>
      </w:r>
      <w:r w:rsidR="00DE4D4F">
        <w:rPr>
          <w:color w:val="7030A0"/>
        </w:rPr>
        <w:t xml:space="preserve"> </w:t>
      </w:r>
      <w:r w:rsidRPr="00FB3B42">
        <w:rPr>
          <w:color w:val="7030A0"/>
        </w:rPr>
        <w:t>380</w:t>
      </w:r>
      <w:r w:rsidR="00DE4D4F">
        <w:rPr>
          <w:color w:val="7030A0"/>
        </w:rPr>
        <w:t xml:space="preserve"> </w:t>
      </w:r>
      <w:r w:rsidRPr="00FB3B42">
        <w:rPr>
          <w:color w:val="7030A0"/>
        </w:rPr>
        <w:t>del</w:t>
      </w:r>
      <w:r w:rsidR="00DE4D4F">
        <w:rPr>
          <w:color w:val="7030A0"/>
        </w:rPr>
        <w:t xml:space="preserve"> </w:t>
      </w:r>
      <w:r w:rsidRPr="00FB3B42">
        <w:rPr>
          <w:color w:val="7030A0"/>
        </w:rPr>
        <w:t>2001,</w:t>
      </w:r>
      <w:r w:rsidR="00DE4D4F">
        <w:rPr>
          <w:color w:val="7030A0"/>
        </w:rPr>
        <w:t xml:space="preserve"> </w:t>
      </w:r>
      <w:r w:rsidRPr="00FB3B42">
        <w:rPr>
          <w:color w:val="7030A0"/>
        </w:rPr>
        <w:t>articolo</w:t>
      </w:r>
      <w:r w:rsidR="00DE4D4F">
        <w:rPr>
          <w:color w:val="7030A0"/>
        </w:rPr>
        <w:t xml:space="preserve"> </w:t>
      </w:r>
      <w:r w:rsidRPr="00FB3B42">
        <w:rPr>
          <w:color w:val="7030A0"/>
        </w:rPr>
        <w:t>00.</w:t>
      </w:r>
    </w:p>
    <w:p w:rsidR="00FB3B42" w:rsidRPr="00FB3B42" w:rsidRDefault="00FB3B42" w:rsidP="00FB3B42">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regionali.</w:t>
      </w:r>
      <w:r w:rsidR="00DE4D4F">
        <w:rPr>
          <w:color w:val="7030A0"/>
        </w:rPr>
        <w:t xml:space="preserve"> </w:t>
      </w:r>
      <w:r w:rsidRPr="00FB3B42">
        <w:rPr>
          <w:color w:val="7030A0"/>
        </w:rPr>
        <w:t>Legge</w:t>
      </w:r>
      <w:r w:rsidR="00DE4D4F">
        <w:rPr>
          <w:color w:val="7030A0"/>
        </w:rPr>
        <w:t xml:space="preserve"> </w:t>
      </w:r>
      <w:r w:rsidRPr="00FB3B42">
        <w:rPr>
          <w:color w:val="7030A0"/>
        </w:rPr>
        <w:t>regionale</w:t>
      </w:r>
      <w:r w:rsidR="00DE4D4F">
        <w:rPr>
          <w:color w:val="7030A0"/>
        </w:rPr>
        <w:t xml:space="preserve"> </w:t>
      </w:r>
      <w:r w:rsidRPr="00FB3B42">
        <w:rPr>
          <w:color w:val="7030A0"/>
        </w:rPr>
        <w:t>n.</w:t>
      </w:r>
      <w:r w:rsidR="00DE4D4F">
        <w:rPr>
          <w:color w:val="7030A0"/>
        </w:rPr>
        <w:t xml:space="preserve"> </w:t>
      </w:r>
      <w:r w:rsidRPr="00FB3B42">
        <w:rPr>
          <w:color w:val="7030A0"/>
        </w:rPr>
        <w:t>45</w:t>
      </w:r>
      <w:r w:rsidR="00DE4D4F">
        <w:rPr>
          <w:color w:val="7030A0"/>
        </w:rPr>
        <w:t xml:space="preserve"> </w:t>
      </w:r>
      <w:r w:rsidRPr="00FB3B42">
        <w:rPr>
          <w:color w:val="7030A0"/>
        </w:rPr>
        <w:t>del</w:t>
      </w:r>
      <w:r w:rsidR="00DE4D4F">
        <w:rPr>
          <w:color w:val="7030A0"/>
        </w:rPr>
        <w:t xml:space="preserve"> </w:t>
      </w:r>
      <w:r w:rsidRPr="00FB3B42">
        <w:rPr>
          <w:color w:val="7030A0"/>
        </w:rPr>
        <w:t>1989,</w:t>
      </w:r>
      <w:r w:rsidR="00DE4D4F">
        <w:rPr>
          <w:color w:val="7030A0"/>
        </w:rPr>
        <w:t xml:space="preserve"> </w:t>
      </w:r>
      <w:r w:rsidRPr="00FB3B42">
        <w:rPr>
          <w:color w:val="7030A0"/>
        </w:rPr>
        <w:t>articolo</w:t>
      </w:r>
      <w:r w:rsidR="00DE4D4F">
        <w:rPr>
          <w:color w:val="7030A0"/>
        </w:rPr>
        <w:t xml:space="preserve"> </w:t>
      </w:r>
      <w:r w:rsidRPr="00FB3B42">
        <w:rPr>
          <w:color w:val="7030A0"/>
        </w:rPr>
        <w:t>00.</w:t>
      </w:r>
    </w:p>
    <w:p w:rsidR="00AA6090" w:rsidRDefault="00AA6090" w:rsidP="004C2B27">
      <w:pPr>
        <w:pStyle w:val="STTESTO000"/>
        <w:numPr>
          <w:ilvl w:val="0"/>
          <w:numId w:val="46"/>
        </w:numPr>
        <w:rPr>
          <w:color w:val="0000FF"/>
        </w:rPr>
      </w:pPr>
      <w:r w:rsidRPr="00AA6090">
        <w:rPr>
          <w:color w:val="0000FF"/>
        </w:rPr>
        <w:t>Si</w:t>
      </w:r>
      <w:r w:rsidR="00DE4D4F">
        <w:rPr>
          <w:color w:val="0000FF"/>
        </w:rPr>
        <w:t xml:space="preserve"> </w:t>
      </w:r>
      <w:r w:rsidRPr="00AA6090">
        <w:rPr>
          <w:color w:val="0000FF"/>
        </w:rPr>
        <w:t>definiscono</w:t>
      </w:r>
      <w:r w:rsidR="00DE4D4F">
        <w:rPr>
          <w:color w:val="0000FF"/>
        </w:rPr>
        <w:t xml:space="preserve"> </w:t>
      </w:r>
      <w:r w:rsidRPr="00AA6090">
        <w:rPr>
          <w:color w:val="0000FF"/>
        </w:rPr>
        <w:t>interventi</w:t>
      </w:r>
      <w:r w:rsidR="00DE4D4F">
        <w:rPr>
          <w:color w:val="0000FF"/>
        </w:rPr>
        <w:t xml:space="preserve"> </w:t>
      </w:r>
      <w:r w:rsidRPr="00AA6090">
        <w:rPr>
          <w:color w:val="0000FF"/>
        </w:rPr>
        <w:t>di</w:t>
      </w:r>
      <w:r w:rsidR="00DE4D4F">
        <w:rPr>
          <w:color w:val="0000FF"/>
        </w:rPr>
        <w:t xml:space="preserve"> </w:t>
      </w:r>
      <w:r w:rsidRPr="00AA6090">
        <w:rPr>
          <w:color w:val="0000FF"/>
        </w:rPr>
        <w:t>ristrutturazione</w:t>
      </w:r>
      <w:r w:rsidR="00DE4D4F">
        <w:rPr>
          <w:color w:val="0000FF"/>
        </w:rPr>
        <w:t xml:space="preserve"> </w:t>
      </w:r>
      <w:r w:rsidRPr="00AA6090">
        <w:rPr>
          <w:color w:val="0000FF"/>
        </w:rPr>
        <w:t>urbanistica,</w:t>
      </w:r>
      <w:r w:rsidR="00DE4D4F">
        <w:rPr>
          <w:color w:val="0000FF"/>
        </w:rPr>
        <w:t xml:space="preserve"> </w:t>
      </w:r>
      <w:r>
        <w:rPr>
          <w:color w:val="0000FF"/>
        </w:rPr>
        <w:t>gli</w:t>
      </w:r>
      <w:r w:rsidR="00DE4D4F">
        <w:rPr>
          <w:color w:val="0000FF"/>
        </w:rPr>
        <w:t xml:space="preserve"> </w:t>
      </w:r>
      <w:r>
        <w:rPr>
          <w:color w:val="0000FF"/>
        </w:rPr>
        <w:t>interventi</w:t>
      </w:r>
      <w:r w:rsidR="00DE4D4F">
        <w:rPr>
          <w:color w:val="0000FF"/>
        </w:rPr>
        <w:t xml:space="preserve"> </w:t>
      </w:r>
      <w:r w:rsidRPr="00AA6090">
        <w:rPr>
          <w:color w:val="0000FF"/>
        </w:rPr>
        <w:t>rivolti</w:t>
      </w:r>
      <w:r w:rsidR="00DE4D4F">
        <w:rPr>
          <w:color w:val="0000FF"/>
        </w:rPr>
        <w:t xml:space="preserve"> </w:t>
      </w:r>
      <w:r w:rsidRPr="00AA6090">
        <w:rPr>
          <w:color w:val="0000FF"/>
        </w:rPr>
        <w:t>a</w:t>
      </w:r>
      <w:r w:rsidR="00DE4D4F">
        <w:rPr>
          <w:color w:val="0000FF"/>
        </w:rPr>
        <w:t xml:space="preserve"> </w:t>
      </w:r>
      <w:r w:rsidRPr="00AA6090">
        <w:rPr>
          <w:color w:val="0000FF"/>
        </w:rPr>
        <w:t>sostituire</w:t>
      </w:r>
      <w:r w:rsidR="00DE4D4F">
        <w:rPr>
          <w:color w:val="0000FF"/>
        </w:rPr>
        <w:t xml:space="preserve"> </w:t>
      </w:r>
      <w:r w:rsidRPr="00AA6090">
        <w:rPr>
          <w:color w:val="0000FF"/>
        </w:rPr>
        <w:t>l'esistente</w:t>
      </w:r>
      <w:r w:rsidR="00DE4D4F">
        <w:rPr>
          <w:color w:val="0000FF"/>
        </w:rPr>
        <w:t xml:space="preserve"> </w:t>
      </w:r>
      <w:r w:rsidRPr="00AA6090">
        <w:rPr>
          <w:color w:val="0000FF"/>
        </w:rPr>
        <w:t>tessuto</w:t>
      </w:r>
      <w:r w:rsidR="00DE4D4F">
        <w:rPr>
          <w:color w:val="0000FF"/>
        </w:rPr>
        <w:t xml:space="preserve"> </w:t>
      </w:r>
      <w:r w:rsidRPr="00AA6090">
        <w:rPr>
          <w:color w:val="0000FF"/>
        </w:rPr>
        <w:t>urbanistico-edilizio</w:t>
      </w:r>
      <w:r w:rsidR="00DE4D4F">
        <w:rPr>
          <w:color w:val="0000FF"/>
        </w:rPr>
        <w:t xml:space="preserve"> </w:t>
      </w:r>
      <w:r w:rsidRPr="00AA6090">
        <w:rPr>
          <w:color w:val="0000FF"/>
        </w:rPr>
        <w:t>con</w:t>
      </w:r>
      <w:r w:rsidR="00DE4D4F">
        <w:rPr>
          <w:color w:val="0000FF"/>
        </w:rPr>
        <w:t xml:space="preserve"> </w:t>
      </w:r>
      <w:r w:rsidRPr="00AA6090">
        <w:rPr>
          <w:color w:val="0000FF"/>
        </w:rPr>
        <w:t>altro</w:t>
      </w:r>
      <w:r w:rsidR="00DE4D4F">
        <w:rPr>
          <w:color w:val="0000FF"/>
        </w:rPr>
        <w:t xml:space="preserve"> </w:t>
      </w:r>
      <w:r w:rsidRPr="00AA6090">
        <w:rPr>
          <w:color w:val="0000FF"/>
        </w:rPr>
        <w:t>diverso,</w:t>
      </w:r>
      <w:r w:rsidR="00DE4D4F">
        <w:rPr>
          <w:color w:val="0000FF"/>
        </w:rPr>
        <w:t xml:space="preserve"> </w:t>
      </w:r>
      <w:r w:rsidRPr="00AA6090">
        <w:rPr>
          <w:color w:val="0000FF"/>
        </w:rPr>
        <w:t>mediante</w:t>
      </w:r>
      <w:r w:rsidR="00DE4D4F">
        <w:rPr>
          <w:color w:val="0000FF"/>
        </w:rPr>
        <w:t xml:space="preserve"> </w:t>
      </w:r>
      <w:r w:rsidRPr="00AA6090">
        <w:rPr>
          <w:color w:val="0000FF"/>
        </w:rPr>
        <w:t>un</w:t>
      </w:r>
      <w:r w:rsidR="00DE4D4F">
        <w:rPr>
          <w:color w:val="0000FF"/>
        </w:rPr>
        <w:t xml:space="preserve"> </w:t>
      </w:r>
      <w:r w:rsidRPr="00AA6090">
        <w:rPr>
          <w:color w:val="0000FF"/>
        </w:rPr>
        <w:t>insieme</w:t>
      </w:r>
      <w:r w:rsidR="00DE4D4F">
        <w:rPr>
          <w:color w:val="0000FF"/>
        </w:rPr>
        <w:t xml:space="preserve"> </w:t>
      </w:r>
      <w:r w:rsidRPr="00AA6090">
        <w:rPr>
          <w:color w:val="0000FF"/>
        </w:rPr>
        <w:t>sistematico</w:t>
      </w:r>
      <w:r w:rsidR="00DE4D4F">
        <w:rPr>
          <w:color w:val="0000FF"/>
        </w:rPr>
        <w:t xml:space="preserve"> </w:t>
      </w:r>
      <w:r w:rsidRPr="00AA6090">
        <w:rPr>
          <w:color w:val="0000FF"/>
        </w:rPr>
        <w:t>di</w:t>
      </w:r>
      <w:r w:rsidR="00DE4D4F">
        <w:rPr>
          <w:color w:val="0000FF"/>
        </w:rPr>
        <w:t xml:space="preserve"> </w:t>
      </w:r>
      <w:r w:rsidRPr="00AA6090">
        <w:rPr>
          <w:color w:val="0000FF"/>
        </w:rPr>
        <w:t>interventi</w:t>
      </w:r>
      <w:r w:rsidR="00DE4D4F">
        <w:rPr>
          <w:color w:val="0000FF"/>
        </w:rPr>
        <w:t xml:space="preserve"> </w:t>
      </w:r>
      <w:r w:rsidRPr="00AA6090">
        <w:rPr>
          <w:color w:val="0000FF"/>
        </w:rPr>
        <w:t>edilizi,</w:t>
      </w:r>
      <w:r w:rsidR="00DE4D4F">
        <w:rPr>
          <w:color w:val="0000FF"/>
        </w:rPr>
        <w:t xml:space="preserve"> </w:t>
      </w:r>
      <w:r w:rsidRPr="00AA6090">
        <w:rPr>
          <w:color w:val="0000FF"/>
        </w:rPr>
        <w:t>anche</w:t>
      </w:r>
      <w:r w:rsidR="00DE4D4F">
        <w:rPr>
          <w:color w:val="0000FF"/>
        </w:rPr>
        <w:t xml:space="preserve"> </w:t>
      </w:r>
      <w:r w:rsidRPr="00AA6090">
        <w:rPr>
          <w:color w:val="0000FF"/>
        </w:rPr>
        <w:t>con</w:t>
      </w:r>
      <w:r w:rsidR="00DE4D4F">
        <w:rPr>
          <w:color w:val="0000FF"/>
        </w:rPr>
        <w:t xml:space="preserve"> </w:t>
      </w:r>
      <w:r w:rsidRPr="00AA6090">
        <w:rPr>
          <w:color w:val="0000FF"/>
        </w:rPr>
        <w:t>la</w:t>
      </w:r>
      <w:r w:rsidR="00DE4D4F">
        <w:rPr>
          <w:color w:val="0000FF"/>
        </w:rPr>
        <w:t xml:space="preserve"> </w:t>
      </w:r>
      <w:r w:rsidRPr="00AA6090">
        <w:rPr>
          <w:color w:val="0000FF"/>
        </w:rPr>
        <w:t>modificazione</w:t>
      </w:r>
      <w:r w:rsidR="00DE4D4F">
        <w:rPr>
          <w:color w:val="0000FF"/>
        </w:rPr>
        <w:t xml:space="preserve"> </w:t>
      </w:r>
      <w:r w:rsidRPr="00AA6090">
        <w:rPr>
          <w:color w:val="0000FF"/>
        </w:rPr>
        <w:t>del</w:t>
      </w:r>
      <w:r w:rsidR="00DE4D4F">
        <w:rPr>
          <w:color w:val="0000FF"/>
        </w:rPr>
        <w:t xml:space="preserve"> </w:t>
      </w:r>
      <w:r w:rsidRPr="00AA6090">
        <w:rPr>
          <w:color w:val="0000FF"/>
        </w:rPr>
        <w:t>disegno</w:t>
      </w:r>
      <w:r w:rsidR="00DE4D4F">
        <w:rPr>
          <w:color w:val="0000FF"/>
        </w:rPr>
        <w:t xml:space="preserve"> </w:t>
      </w:r>
      <w:r w:rsidRPr="00AA6090">
        <w:rPr>
          <w:color w:val="0000FF"/>
        </w:rPr>
        <w:t>dei</w:t>
      </w:r>
      <w:r w:rsidR="00DE4D4F">
        <w:rPr>
          <w:color w:val="0000FF"/>
        </w:rPr>
        <w:t xml:space="preserve"> </w:t>
      </w:r>
      <w:r w:rsidRPr="00AA6090">
        <w:rPr>
          <w:color w:val="0000FF"/>
        </w:rPr>
        <w:t>lotti,</w:t>
      </w:r>
      <w:r w:rsidR="00DE4D4F">
        <w:rPr>
          <w:color w:val="0000FF"/>
        </w:rPr>
        <w:t xml:space="preserve"> </w:t>
      </w:r>
      <w:r w:rsidRPr="00AA6090">
        <w:rPr>
          <w:color w:val="0000FF"/>
        </w:rPr>
        <w:t>degli</w:t>
      </w:r>
      <w:r w:rsidR="00DE4D4F">
        <w:rPr>
          <w:color w:val="0000FF"/>
        </w:rPr>
        <w:t xml:space="preserve"> </w:t>
      </w:r>
      <w:r w:rsidRPr="00AA6090">
        <w:rPr>
          <w:color w:val="0000FF"/>
        </w:rPr>
        <w:t>isolati</w:t>
      </w:r>
      <w:r w:rsidR="00DE4D4F">
        <w:rPr>
          <w:color w:val="0000FF"/>
        </w:rPr>
        <w:t xml:space="preserve"> </w:t>
      </w:r>
      <w:r w:rsidRPr="00AA6090">
        <w:rPr>
          <w:color w:val="0000FF"/>
        </w:rPr>
        <w:t>e</w:t>
      </w:r>
      <w:r w:rsidR="00DE4D4F">
        <w:rPr>
          <w:color w:val="0000FF"/>
        </w:rPr>
        <w:t xml:space="preserve"> </w:t>
      </w:r>
      <w:r w:rsidRPr="00AA6090">
        <w:rPr>
          <w:color w:val="0000FF"/>
        </w:rPr>
        <w:t>della</w:t>
      </w:r>
      <w:r w:rsidR="00DE4D4F">
        <w:rPr>
          <w:color w:val="0000FF"/>
        </w:rPr>
        <w:t xml:space="preserve"> </w:t>
      </w:r>
      <w:r w:rsidRPr="00AA6090">
        <w:rPr>
          <w:color w:val="0000FF"/>
        </w:rPr>
        <w:t>rete</w:t>
      </w:r>
      <w:r w:rsidR="00DE4D4F">
        <w:rPr>
          <w:color w:val="0000FF"/>
        </w:rPr>
        <w:t xml:space="preserve"> </w:t>
      </w:r>
      <w:r w:rsidRPr="00AA6090">
        <w:rPr>
          <w:color w:val="0000FF"/>
        </w:rPr>
        <w:t>stradale.</w:t>
      </w:r>
    </w:p>
    <w:p w:rsidR="005470EB" w:rsidRDefault="005470EB" w:rsidP="005470EB">
      <w:pPr>
        <w:pStyle w:val="STTESTO"/>
      </w:pPr>
    </w:p>
    <w:p w:rsidR="005470EB" w:rsidRDefault="005470EB" w:rsidP="005470EB">
      <w:pPr>
        <w:pStyle w:val="STARTICOLO"/>
      </w:pPr>
      <w:bookmarkStart w:id="34" w:name="_Toc488850882"/>
      <w:r>
        <w:t>Riqualificazione</w:t>
      </w:r>
      <w:r w:rsidR="00DE4D4F">
        <w:t xml:space="preserve"> </w:t>
      </w:r>
      <w:r>
        <w:t>(RIQ)</w:t>
      </w:r>
      <w:bookmarkEnd w:id="34"/>
    </w:p>
    <w:p w:rsidR="005470EB" w:rsidRPr="00FB3B42" w:rsidRDefault="005470EB" w:rsidP="005470EB">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statali.</w:t>
      </w:r>
      <w:r w:rsidR="00DE4D4F">
        <w:rPr>
          <w:color w:val="7030A0"/>
        </w:rPr>
        <w:t xml:space="preserve"> </w:t>
      </w:r>
      <w:r w:rsidRPr="00FB3B42">
        <w:rPr>
          <w:color w:val="7030A0"/>
        </w:rPr>
        <w:t>Decreto</w:t>
      </w:r>
      <w:r w:rsidR="00DE4D4F">
        <w:rPr>
          <w:color w:val="7030A0"/>
        </w:rPr>
        <w:t xml:space="preserve"> </w:t>
      </w:r>
      <w:r w:rsidRPr="00FB3B42">
        <w:rPr>
          <w:color w:val="7030A0"/>
        </w:rPr>
        <w:t>del</w:t>
      </w:r>
      <w:r w:rsidR="00DE4D4F">
        <w:rPr>
          <w:color w:val="7030A0"/>
        </w:rPr>
        <w:t xml:space="preserve"> </w:t>
      </w:r>
      <w:r w:rsidRPr="00FB3B42">
        <w:rPr>
          <w:color w:val="7030A0"/>
        </w:rPr>
        <w:t>Presidente</w:t>
      </w:r>
      <w:r w:rsidR="00DE4D4F">
        <w:rPr>
          <w:color w:val="7030A0"/>
        </w:rPr>
        <w:t xml:space="preserve"> </w:t>
      </w:r>
      <w:r w:rsidRPr="00FB3B42">
        <w:rPr>
          <w:color w:val="7030A0"/>
        </w:rPr>
        <w:t>della</w:t>
      </w:r>
      <w:r w:rsidR="00DE4D4F">
        <w:rPr>
          <w:color w:val="7030A0"/>
        </w:rPr>
        <w:t xml:space="preserve"> </w:t>
      </w:r>
      <w:r w:rsidRPr="00FB3B42">
        <w:rPr>
          <w:color w:val="7030A0"/>
        </w:rPr>
        <w:t>Repubblica</w:t>
      </w:r>
      <w:r w:rsidR="00DE4D4F">
        <w:rPr>
          <w:color w:val="7030A0"/>
        </w:rPr>
        <w:t xml:space="preserve"> </w:t>
      </w:r>
      <w:r w:rsidRPr="00FB3B42">
        <w:rPr>
          <w:color w:val="7030A0"/>
        </w:rPr>
        <w:t>n.</w:t>
      </w:r>
      <w:r w:rsidR="00DE4D4F">
        <w:rPr>
          <w:color w:val="7030A0"/>
        </w:rPr>
        <w:t xml:space="preserve"> </w:t>
      </w:r>
      <w:r w:rsidRPr="00FB3B42">
        <w:rPr>
          <w:color w:val="7030A0"/>
        </w:rPr>
        <w:t>380</w:t>
      </w:r>
      <w:r w:rsidR="00DE4D4F">
        <w:rPr>
          <w:color w:val="7030A0"/>
        </w:rPr>
        <w:t xml:space="preserve"> </w:t>
      </w:r>
      <w:r w:rsidRPr="00FB3B42">
        <w:rPr>
          <w:color w:val="7030A0"/>
        </w:rPr>
        <w:t>del</w:t>
      </w:r>
      <w:r w:rsidR="00DE4D4F">
        <w:rPr>
          <w:color w:val="7030A0"/>
        </w:rPr>
        <w:t xml:space="preserve"> </w:t>
      </w:r>
      <w:r w:rsidRPr="00FB3B42">
        <w:rPr>
          <w:color w:val="7030A0"/>
        </w:rPr>
        <w:t>2001,</w:t>
      </w:r>
      <w:r w:rsidR="00DE4D4F">
        <w:rPr>
          <w:color w:val="7030A0"/>
        </w:rPr>
        <w:t xml:space="preserve"> </w:t>
      </w:r>
      <w:r w:rsidRPr="00FB3B42">
        <w:rPr>
          <w:color w:val="7030A0"/>
        </w:rPr>
        <w:t>articolo</w:t>
      </w:r>
      <w:r w:rsidR="00DE4D4F">
        <w:rPr>
          <w:color w:val="7030A0"/>
        </w:rPr>
        <w:t xml:space="preserve"> </w:t>
      </w:r>
      <w:r w:rsidRPr="00FB3B42">
        <w:rPr>
          <w:color w:val="7030A0"/>
        </w:rPr>
        <w:t>00.</w:t>
      </w:r>
    </w:p>
    <w:p w:rsidR="005470EB" w:rsidRPr="00FB3B42" w:rsidRDefault="005470EB" w:rsidP="005470EB">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regionali.</w:t>
      </w:r>
      <w:r w:rsidR="00DE4D4F">
        <w:rPr>
          <w:color w:val="7030A0"/>
        </w:rPr>
        <w:t xml:space="preserve"> </w:t>
      </w:r>
      <w:r w:rsidRPr="00FB3B42">
        <w:rPr>
          <w:color w:val="7030A0"/>
        </w:rPr>
        <w:t>Legge</w:t>
      </w:r>
      <w:r w:rsidR="00DE4D4F">
        <w:rPr>
          <w:color w:val="7030A0"/>
        </w:rPr>
        <w:t xml:space="preserve"> </w:t>
      </w:r>
      <w:r w:rsidRPr="00FB3B42">
        <w:rPr>
          <w:color w:val="7030A0"/>
        </w:rPr>
        <w:t>regionale</w:t>
      </w:r>
      <w:r w:rsidR="00DE4D4F">
        <w:rPr>
          <w:color w:val="7030A0"/>
        </w:rPr>
        <w:t xml:space="preserve"> </w:t>
      </w:r>
      <w:r w:rsidRPr="00FB3B42">
        <w:rPr>
          <w:color w:val="7030A0"/>
        </w:rPr>
        <w:t>n.</w:t>
      </w:r>
      <w:r w:rsidR="00DE4D4F">
        <w:rPr>
          <w:color w:val="7030A0"/>
        </w:rPr>
        <w:t xml:space="preserve"> </w:t>
      </w:r>
      <w:r w:rsidRPr="00FB3B42">
        <w:rPr>
          <w:color w:val="7030A0"/>
        </w:rPr>
        <w:t>45</w:t>
      </w:r>
      <w:r w:rsidR="00DE4D4F">
        <w:rPr>
          <w:color w:val="7030A0"/>
        </w:rPr>
        <w:t xml:space="preserve"> </w:t>
      </w:r>
      <w:r w:rsidRPr="00FB3B42">
        <w:rPr>
          <w:color w:val="7030A0"/>
        </w:rPr>
        <w:t>del</w:t>
      </w:r>
      <w:r w:rsidR="00DE4D4F">
        <w:rPr>
          <w:color w:val="7030A0"/>
        </w:rPr>
        <w:t xml:space="preserve"> </w:t>
      </w:r>
      <w:r w:rsidRPr="00FB3B42">
        <w:rPr>
          <w:color w:val="7030A0"/>
        </w:rPr>
        <w:t>1989,</w:t>
      </w:r>
      <w:r w:rsidR="00DE4D4F">
        <w:rPr>
          <w:color w:val="7030A0"/>
        </w:rPr>
        <w:t xml:space="preserve"> </w:t>
      </w:r>
      <w:r w:rsidRPr="00FB3B42">
        <w:rPr>
          <w:color w:val="7030A0"/>
        </w:rPr>
        <w:t>articolo</w:t>
      </w:r>
      <w:r w:rsidR="00DE4D4F">
        <w:rPr>
          <w:color w:val="7030A0"/>
        </w:rPr>
        <w:t xml:space="preserve"> </w:t>
      </w:r>
      <w:r w:rsidRPr="00FB3B42">
        <w:rPr>
          <w:color w:val="7030A0"/>
        </w:rPr>
        <w:t>00.</w:t>
      </w:r>
    </w:p>
    <w:p w:rsidR="00F12205" w:rsidRPr="00755099" w:rsidRDefault="00F12205" w:rsidP="004C2B27">
      <w:pPr>
        <w:pStyle w:val="STTESTO000"/>
        <w:numPr>
          <w:ilvl w:val="0"/>
          <w:numId w:val="47"/>
        </w:numPr>
        <w:rPr>
          <w:color w:val="0000FF"/>
          <w:highlight w:val="yellow"/>
        </w:rPr>
      </w:pPr>
      <w:r w:rsidRPr="00755099">
        <w:rPr>
          <w:color w:val="0000FF"/>
          <w:highlight w:val="yellow"/>
        </w:rPr>
        <w:t>Si definiscono interventi di riqualificazione, gli interventi rivolti a migliorare la qualità edilizia, architettonica, urbanistica e paesaggistica esistente, mediante un insieme sistematico di interventi edilizi su costruzioni esistenti, anche con la modificazione del disegno dei lotti, degli isolati e della rete stradale.</w:t>
      </w:r>
    </w:p>
    <w:p w:rsidR="005470EB" w:rsidRDefault="005470EB" w:rsidP="00FB3B42">
      <w:pPr>
        <w:pStyle w:val="STTESTO"/>
      </w:pPr>
    </w:p>
    <w:p w:rsidR="003E0EC5" w:rsidRDefault="005470EB" w:rsidP="00482567">
      <w:pPr>
        <w:pStyle w:val="STARTICOLO"/>
      </w:pPr>
      <w:bookmarkStart w:id="35" w:name="_Toc488850883"/>
      <w:r>
        <w:t>Completamento</w:t>
      </w:r>
      <w:r w:rsidR="00DE4D4F">
        <w:t xml:space="preserve"> </w:t>
      </w:r>
      <w:r w:rsidR="003E0EC5" w:rsidRPr="003E0EC5">
        <w:t>(</w:t>
      </w:r>
      <w:r>
        <w:t>COM</w:t>
      </w:r>
      <w:r w:rsidR="003E0EC5" w:rsidRPr="003E0EC5">
        <w:t>)</w:t>
      </w:r>
      <w:bookmarkEnd w:id="35"/>
    </w:p>
    <w:p w:rsidR="00FB3B42" w:rsidRPr="00FB3B42" w:rsidRDefault="00FB3B42" w:rsidP="00FB3B42">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statali.</w:t>
      </w:r>
      <w:r w:rsidR="00DE4D4F">
        <w:rPr>
          <w:color w:val="7030A0"/>
        </w:rPr>
        <w:t xml:space="preserve"> </w:t>
      </w:r>
      <w:r w:rsidRPr="00FB3B42">
        <w:rPr>
          <w:color w:val="7030A0"/>
        </w:rPr>
        <w:t>Decreto</w:t>
      </w:r>
      <w:r w:rsidR="00DE4D4F">
        <w:rPr>
          <w:color w:val="7030A0"/>
        </w:rPr>
        <w:t xml:space="preserve"> </w:t>
      </w:r>
      <w:r w:rsidRPr="00FB3B42">
        <w:rPr>
          <w:color w:val="7030A0"/>
        </w:rPr>
        <w:t>del</w:t>
      </w:r>
      <w:r w:rsidR="00DE4D4F">
        <w:rPr>
          <w:color w:val="7030A0"/>
        </w:rPr>
        <w:t xml:space="preserve"> </w:t>
      </w:r>
      <w:r w:rsidRPr="00FB3B42">
        <w:rPr>
          <w:color w:val="7030A0"/>
        </w:rPr>
        <w:t>Presidente</w:t>
      </w:r>
      <w:r w:rsidR="00DE4D4F">
        <w:rPr>
          <w:color w:val="7030A0"/>
        </w:rPr>
        <w:t xml:space="preserve"> </w:t>
      </w:r>
      <w:r w:rsidRPr="00FB3B42">
        <w:rPr>
          <w:color w:val="7030A0"/>
        </w:rPr>
        <w:t>della</w:t>
      </w:r>
      <w:r w:rsidR="00DE4D4F">
        <w:rPr>
          <w:color w:val="7030A0"/>
        </w:rPr>
        <w:t xml:space="preserve"> </w:t>
      </w:r>
      <w:r w:rsidRPr="00FB3B42">
        <w:rPr>
          <w:color w:val="7030A0"/>
        </w:rPr>
        <w:t>Repubblica</w:t>
      </w:r>
      <w:r w:rsidR="00DE4D4F">
        <w:rPr>
          <w:color w:val="7030A0"/>
        </w:rPr>
        <w:t xml:space="preserve"> </w:t>
      </w:r>
      <w:r w:rsidRPr="00FB3B42">
        <w:rPr>
          <w:color w:val="7030A0"/>
        </w:rPr>
        <w:t>n.</w:t>
      </w:r>
      <w:r w:rsidR="00DE4D4F">
        <w:rPr>
          <w:color w:val="7030A0"/>
        </w:rPr>
        <w:t xml:space="preserve"> </w:t>
      </w:r>
      <w:r w:rsidRPr="00FB3B42">
        <w:rPr>
          <w:color w:val="7030A0"/>
        </w:rPr>
        <w:t>380</w:t>
      </w:r>
      <w:r w:rsidR="00DE4D4F">
        <w:rPr>
          <w:color w:val="7030A0"/>
        </w:rPr>
        <w:t xml:space="preserve"> </w:t>
      </w:r>
      <w:r w:rsidRPr="00FB3B42">
        <w:rPr>
          <w:color w:val="7030A0"/>
        </w:rPr>
        <w:t>del</w:t>
      </w:r>
      <w:r w:rsidR="00DE4D4F">
        <w:rPr>
          <w:color w:val="7030A0"/>
        </w:rPr>
        <w:t xml:space="preserve"> </w:t>
      </w:r>
      <w:r w:rsidRPr="00FB3B42">
        <w:rPr>
          <w:color w:val="7030A0"/>
        </w:rPr>
        <w:t>2001,</w:t>
      </w:r>
      <w:r w:rsidR="00DE4D4F">
        <w:rPr>
          <w:color w:val="7030A0"/>
        </w:rPr>
        <w:t xml:space="preserve"> </w:t>
      </w:r>
      <w:r w:rsidRPr="00FB3B42">
        <w:rPr>
          <w:color w:val="7030A0"/>
        </w:rPr>
        <w:t>articolo</w:t>
      </w:r>
      <w:r w:rsidR="00DE4D4F">
        <w:rPr>
          <w:color w:val="7030A0"/>
        </w:rPr>
        <w:t xml:space="preserve"> </w:t>
      </w:r>
      <w:r w:rsidRPr="00FB3B42">
        <w:rPr>
          <w:color w:val="7030A0"/>
        </w:rPr>
        <w:t>00.</w:t>
      </w:r>
    </w:p>
    <w:p w:rsidR="00FB3B42" w:rsidRPr="00FB3B42" w:rsidRDefault="00FB3B42" w:rsidP="00FB3B42">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regionali.</w:t>
      </w:r>
      <w:r w:rsidR="00DE4D4F">
        <w:rPr>
          <w:color w:val="7030A0"/>
        </w:rPr>
        <w:t xml:space="preserve"> </w:t>
      </w:r>
      <w:r w:rsidRPr="00FB3B42">
        <w:rPr>
          <w:color w:val="7030A0"/>
        </w:rPr>
        <w:t>Legge</w:t>
      </w:r>
      <w:r w:rsidR="00DE4D4F">
        <w:rPr>
          <w:color w:val="7030A0"/>
        </w:rPr>
        <w:t xml:space="preserve"> </w:t>
      </w:r>
      <w:r w:rsidRPr="00FB3B42">
        <w:rPr>
          <w:color w:val="7030A0"/>
        </w:rPr>
        <w:t>regionale</w:t>
      </w:r>
      <w:r w:rsidR="00DE4D4F">
        <w:rPr>
          <w:color w:val="7030A0"/>
        </w:rPr>
        <w:t xml:space="preserve"> </w:t>
      </w:r>
      <w:r w:rsidRPr="00FB3B42">
        <w:rPr>
          <w:color w:val="7030A0"/>
        </w:rPr>
        <w:t>n.</w:t>
      </w:r>
      <w:r w:rsidR="00DE4D4F">
        <w:rPr>
          <w:color w:val="7030A0"/>
        </w:rPr>
        <w:t xml:space="preserve"> </w:t>
      </w:r>
      <w:r w:rsidRPr="00FB3B42">
        <w:rPr>
          <w:color w:val="7030A0"/>
        </w:rPr>
        <w:t>45</w:t>
      </w:r>
      <w:r w:rsidR="00DE4D4F">
        <w:rPr>
          <w:color w:val="7030A0"/>
        </w:rPr>
        <w:t xml:space="preserve"> </w:t>
      </w:r>
      <w:r w:rsidRPr="00FB3B42">
        <w:rPr>
          <w:color w:val="7030A0"/>
        </w:rPr>
        <w:t>del</w:t>
      </w:r>
      <w:r w:rsidR="00DE4D4F">
        <w:rPr>
          <w:color w:val="7030A0"/>
        </w:rPr>
        <w:t xml:space="preserve"> </w:t>
      </w:r>
      <w:r w:rsidRPr="00FB3B42">
        <w:rPr>
          <w:color w:val="7030A0"/>
        </w:rPr>
        <w:t>1989,</w:t>
      </w:r>
      <w:r w:rsidR="00DE4D4F">
        <w:rPr>
          <w:color w:val="7030A0"/>
        </w:rPr>
        <w:t xml:space="preserve"> </w:t>
      </w:r>
      <w:r w:rsidRPr="00FB3B42">
        <w:rPr>
          <w:color w:val="7030A0"/>
        </w:rPr>
        <w:t>articolo</w:t>
      </w:r>
      <w:r w:rsidR="00DE4D4F">
        <w:rPr>
          <w:color w:val="7030A0"/>
        </w:rPr>
        <w:t xml:space="preserve"> </w:t>
      </w:r>
      <w:r w:rsidRPr="00FB3B42">
        <w:rPr>
          <w:color w:val="7030A0"/>
        </w:rPr>
        <w:t>00.</w:t>
      </w:r>
    </w:p>
    <w:p w:rsidR="009D1299" w:rsidRDefault="009D1299" w:rsidP="00FB3B42">
      <w:pPr>
        <w:pStyle w:val="STTESTO"/>
      </w:pPr>
    </w:p>
    <w:p w:rsidR="009D1299" w:rsidRDefault="009D1299" w:rsidP="009D1299">
      <w:pPr>
        <w:pStyle w:val="STARTICOLO"/>
      </w:pPr>
      <w:bookmarkStart w:id="36" w:name="_Toc488850884"/>
      <w:r>
        <w:t>SOSTITUZIONE EDILIZIA (SOST)</w:t>
      </w:r>
      <w:bookmarkEnd w:id="36"/>
    </w:p>
    <w:p w:rsidR="009D1299" w:rsidRPr="009D1299" w:rsidRDefault="009D1299" w:rsidP="004C2B27">
      <w:pPr>
        <w:pStyle w:val="STTESTO000"/>
        <w:numPr>
          <w:ilvl w:val="0"/>
          <w:numId w:val="50"/>
        </w:numPr>
        <w:rPr>
          <w:color w:val="0000FF"/>
          <w:highlight w:val="yellow"/>
        </w:rPr>
      </w:pPr>
      <w:r w:rsidRPr="009D1299">
        <w:rPr>
          <w:color w:val="0000FF"/>
          <w:highlight w:val="yellow"/>
        </w:rPr>
        <w:t>Sono interventi di sostituzione edilizia quelli rivolti alla demolizione e conseguente ricostruzione dell’edificio nel rispetto del sedime e della volumetria esistenti.</w:t>
      </w:r>
    </w:p>
    <w:p w:rsidR="009D1299" w:rsidRDefault="009D1299" w:rsidP="009D1299">
      <w:pPr>
        <w:pStyle w:val="STTESTO"/>
      </w:pPr>
    </w:p>
    <w:p w:rsidR="009D1299" w:rsidRDefault="009D1299" w:rsidP="009D1299">
      <w:pPr>
        <w:pStyle w:val="STARTICOLO"/>
      </w:pPr>
      <w:bookmarkStart w:id="37" w:name="_Toc488850885"/>
      <w:r>
        <w:t>DEMOLIZIONE E RICOSTRUZIONE (DEMRIC)</w:t>
      </w:r>
      <w:bookmarkEnd w:id="37"/>
    </w:p>
    <w:p w:rsidR="009D1299" w:rsidRPr="009D1299" w:rsidRDefault="009D1299" w:rsidP="004C2B27">
      <w:pPr>
        <w:pStyle w:val="STTESTO000"/>
        <w:numPr>
          <w:ilvl w:val="0"/>
          <w:numId w:val="51"/>
        </w:numPr>
        <w:rPr>
          <w:color w:val="0000FF"/>
          <w:highlight w:val="yellow"/>
        </w:rPr>
      </w:pPr>
      <w:r w:rsidRPr="009D1299">
        <w:rPr>
          <w:color w:val="0000FF"/>
          <w:highlight w:val="yellow"/>
        </w:rPr>
        <w:t>Sono interventi di demolizione e ricostruzione quelli rivolti alla demolizione dei manufatti esistenti e alla loro ricostruzione su sedime e con volumetria diversi dai precedenti.</w:t>
      </w:r>
    </w:p>
    <w:p w:rsidR="005470EB" w:rsidRDefault="005470EB" w:rsidP="005470EB">
      <w:pPr>
        <w:pStyle w:val="STARTICOLO"/>
      </w:pPr>
      <w:bookmarkStart w:id="38" w:name="_Toc488850886"/>
      <w:r w:rsidRPr="003E0EC5">
        <w:lastRenderedPageBreak/>
        <w:t>Demolizione</w:t>
      </w:r>
      <w:r w:rsidR="00DE4D4F">
        <w:t xml:space="preserve"> </w:t>
      </w:r>
      <w:r w:rsidRPr="003E0EC5">
        <w:t>(DEM)</w:t>
      </w:r>
      <w:bookmarkEnd w:id="38"/>
    </w:p>
    <w:p w:rsidR="005470EB" w:rsidRPr="00FB3B42" w:rsidRDefault="005470EB" w:rsidP="005470EB">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statali.</w:t>
      </w:r>
      <w:r w:rsidR="00DE4D4F">
        <w:rPr>
          <w:color w:val="7030A0"/>
        </w:rPr>
        <w:t xml:space="preserve"> </w:t>
      </w:r>
      <w:r w:rsidRPr="00FB3B42">
        <w:rPr>
          <w:color w:val="7030A0"/>
        </w:rPr>
        <w:t>Decreto</w:t>
      </w:r>
      <w:r w:rsidR="00DE4D4F">
        <w:rPr>
          <w:color w:val="7030A0"/>
        </w:rPr>
        <w:t xml:space="preserve"> </w:t>
      </w:r>
      <w:r w:rsidRPr="00FB3B42">
        <w:rPr>
          <w:color w:val="7030A0"/>
        </w:rPr>
        <w:t>del</w:t>
      </w:r>
      <w:r w:rsidR="00DE4D4F">
        <w:rPr>
          <w:color w:val="7030A0"/>
        </w:rPr>
        <w:t xml:space="preserve"> </w:t>
      </w:r>
      <w:r w:rsidRPr="00FB3B42">
        <w:rPr>
          <w:color w:val="7030A0"/>
        </w:rPr>
        <w:t>Presidente</w:t>
      </w:r>
      <w:r w:rsidR="00DE4D4F">
        <w:rPr>
          <w:color w:val="7030A0"/>
        </w:rPr>
        <w:t xml:space="preserve"> </w:t>
      </w:r>
      <w:r w:rsidRPr="00FB3B42">
        <w:rPr>
          <w:color w:val="7030A0"/>
        </w:rPr>
        <w:t>della</w:t>
      </w:r>
      <w:r w:rsidR="00DE4D4F">
        <w:rPr>
          <w:color w:val="7030A0"/>
        </w:rPr>
        <w:t xml:space="preserve"> </w:t>
      </w:r>
      <w:r w:rsidRPr="00FB3B42">
        <w:rPr>
          <w:color w:val="7030A0"/>
        </w:rPr>
        <w:t>Repubblica</w:t>
      </w:r>
      <w:r w:rsidR="00DE4D4F">
        <w:rPr>
          <w:color w:val="7030A0"/>
        </w:rPr>
        <w:t xml:space="preserve"> </w:t>
      </w:r>
      <w:r w:rsidRPr="00FB3B42">
        <w:rPr>
          <w:color w:val="7030A0"/>
        </w:rPr>
        <w:t>n.</w:t>
      </w:r>
      <w:r w:rsidR="00DE4D4F">
        <w:rPr>
          <w:color w:val="7030A0"/>
        </w:rPr>
        <w:t xml:space="preserve"> </w:t>
      </w:r>
      <w:r w:rsidRPr="00FB3B42">
        <w:rPr>
          <w:color w:val="7030A0"/>
        </w:rPr>
        <w:t>380</w:t>
      </w:r>
      <w:r w:rsidR="00DE4D4F">
        <w:rPr>
          <w:color w:val="7030A0"/>
        </w:rPr>
        <w:t xml:space="preserve"> </w:t>
      </w:r>
      <w:r w:rsidRPr="00FB3B42">
        <w:rPr>
          <w:color w:val="7030A0"/>
        </w:rPr>
        <w:t>del</w:t>
      </w:r>
      <w:r w:rsidR="00DE4D4F">
        <w:rPr>
          <w:color w:val="7030A0"/>
        </w:rPr>
        <w:t xml:space="preserve"> </w:t>
      </w:r>
      <w:r w:rsidRPr="00FB3B42">
        <w:rPr>
          <w:color w:val="7030A0"/>
        </w:rPr>
        <w:t>2001,</w:t>
      </w:r>
      <w:r w:rsidR="00DE4D4F">
        <w:rPr>
          <w:color w:val="7030A0"/>
        </w:rPr>
        <w:t xml:space="preserve"> </w:t>
      </w:r>
      <w:r w:rsidRPr="00FB3B42">
        <w:rPr>
          <w:color w:val="7030A0"/>
        </w:rPr>
        <w:t>articolo</w:t>
      </w:r>
      <w:r w:rsidR="00DE4D4F">
        <w:rPr>
          <w:color w:val="7030A0"/>
        </w:rPr>
        <w:t xml:space="preserve"> </w:t>
      </w:r>
      <w:r w:rsidRPr="00FB3B42">
        <w:rPr>
          <w:color w:val="7030A0"/>
        </w:rPr>
        <w:t>00.</w:t>
      </w:r>
    </w:p>
    <w:p w:rsidR="005470EB" w:rsidRPr="00FB3B42" w:rsidRDefault="005470EB" w:rsidP="005470EB">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regionali.</w:t>
      </w:r>
      <w:r w:rsidR="00DE4D4F">
        <w:rPr>
          <w:color w:val="7030A0"/>
        </w:rPr>
        <w:t xml:space="preserve"> </w:t>
      </w:r>
      <w:r w:rsidRPr="00FB3B42">
        <w:rPr>
          <w:color w:val="7030A0"/>
        </w:rPr>
        <w:t>Legge</w:t>
      </w:r>
      <w:r w:rsidR="00DE4D4F">
        <w:rPr>
          <w:color w:val="7030A0"/>
        </w:rPr>
        <w:t xml:space="preserve"> </w:t>
      </w:r>
      <w:r w:rsidRPr="00FB3B42">
        <w:rPr>
          <w:color w:val="7030A0"/>
        </w:rPr>
        <w:t>regionale</w:t>
      </w:r>
      <w:r w:rsidR="00DE4D4F">
        <w:rPr>
          <w:color w:val="7030A0"/>
        </w:rPr>
        <w:t xml:space="preserve"> </w:t>
      </w:r>
      <w:r w:rsidRPr="00FB3B42">
        <w:rPr>
          <w:color w:val="7030A0"/>
        </w:rPr>
        <w:t>n.</w:t>
      </w:r>
      <w:r w:rsidR="00DE4D4F">
        <w:rPr>
          <w:color w:val="7030A0"/>
        </w:rPr>
        <w:t xml:space="preserve"> </w:t>
      </w:r>
      <w:r w:rsidRPr="00FB3B42">
        <w:rPr>
          <w:color w:val="7030A0"/>
        </w:rPr>
        <w:t>45</w:t>
      </w:r>
      <w:r w:rsidR="00DE4D4F">
        <w:rPr>
          <w:color w:val="7030A0"/>
        </w:rPr>
        <w:t xml:space="preserve"> </w:t>
      </w:r>
      <w:r w:rsidRPr="00FB3B42">
        <w:rPr>
          <w:color w:val="7030A0"/>
        </w:rPr>
        <w:t>del</w:t>
      </w:r>
      <w:r w:rsidR="00DE4D4F">
        <w:rPr>
          <w:color w:val="7030A0"/>
        </w:rPr>
        <w:t xml:space="preserve"> </w:t>
      </w:r>
      <w:r w:rsidRPr="00FB3B42">
        <w:rPr>
          <w:color w:val="7030A0"/>
        </w:rPr>
        <w:t>1989,</w:t>
      </w:r>
      <w:r w:rsidR="00DE4D4F">
        <w:rPr>
          <w:color w:val="7030A0"/>
        </w:rPr>
        <w:t xml:space="preserve"> </w:t>
      </w:r>
      <w:r w:rsidRPr="00FB3B42">
        <w:rPr>
          <w:color w:val="7030A0"/>
        </w:rPr>
        <w:t>articolo</w:t>
      </w:r>
      <w:r w:rsidR="00DE4D4F">
        <w:rPr>
          <w:color w:val="7030A0"/>
        </w:rPr>
        <w:t xml:space="preserve"> </w:t>
      </w:r>
      <w:r w:rsidRPr="00FB3B42">
        <w:rPr>
          <w:color w:val="7030A0"/>
        </w:rPr>
        <w:t>00.</w:t>
      </w:r>
    </w:p>
    <w:p w:rsidR="009D1299" w:rsidRPr="009D1299" w:rsidRDefault="009D1299" w:rsidP="004C2B27">
      <w:pPr>
        <w:pStyle w:val="STTESTO000"/>
        <w:numPr>
          <w:ilvl w:val="0"/>
          <w:numId w:val="52"/>
        </w:numPr>
        <w:rPr>
          <w:color w:val="0000FF"/>
          <w:highlight w:val="yellow"/>
        </w:rPr>
      </w:pPr>
      <w:r w:rsidRPr="009D1299">
        <w:rPr>
          <w:color w:val="0000FF"/>
          <w:highlight w:val="yellow"/>
        </w:rPr>
        <w:t>Sono interventi di demolizione quelli rivolti alla sola demolizione dei manufatti esistenti.</w:t>
      </w:r>
    </w:p>
    <w:p w:rsidR="00FB3B42" w:rsidRDefault="00FB3B42" w:rsidP="00FB3B42">
      <w:pPr>
        <w:pStyle w:val="STTESTO"/>
      </w:pPr>
    </w:p>
    <w:p w:rsidR="003E0EC5" w:rsidRDefault="003E0EC5" w:rsidP="00482567">
      <w:pPr>
        <w:pStyle w:val="STARTICOLO"/>
      </w:pPr>
      <w:bookmarkStart w:id="39" w:name="_Toc488850887"/>
      <w:r w:rsidRPr="003E0EC5">
        <w:t>Opere</w:t>
      </w:r>
      <w:r w:rsidR="00DE4D4F">
        <w:t xml:space="preserve"> </w:t>
      </w:r>
      <w:r w:rsidRPr="003E0EC5">
        <w:t>Minori</w:t>
      </w:r>
      <w:r w:rsidR="00DE4D4F">
        <w:t xml:space="preserve"> </w:t>
      </w:r>
      <w:r w:rsidRPr="003E0EC5">
        <w:t>(OM)</w:t>
      </w:r>
      <w:bookmarkEnd w:id="39"/>
    </w:p>
    <w:p w:rsidR="00FB3B42" w:rsidRPr="00FB3B42" w:rsidRDefault="00FB3B42" w:rsidP="00FB3B42">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statali.</w:t>
      </w:r>
      <w:r w:rsidR="00DE4D4F">
        <w:rPr>
          <w:color w:val="7030A0"/>
        </w:rPr>
        <w:t xml:space="preserve"> </w:t>
      </w:r>
      <w:r w:rsidRPr="00FB3B42">
        <w:rPr>
          <w:color w:val="7030A0"/>
        </w:rPr>
        <w:t>Decreto</w:t>
      </w:r>
      <w:r w:rsidR="00DE4D4F">
        <w:rPr>
          <w:color w:val="7030A0"/>
        </w:rPr>
        <w:t xml:space="preserve"> </w:t>
      </w:r>
      <w:r w:rsidRPr="00FB3B42">
        <w:rPr>
          <w:color w:val="7030A0"/>
        </w:rPr>
        <w:t>del</w:t>
      </w:r>
      <w:r w:rsidR="00DE4D4F">
        <w:rPr>
          <w:color w:val="7030A0"/>
        </w:rPr>
        <w:t xml:space="preserve"> </w:t>
      </w:r>
      <w:r w:rsidRPr="00FB3B42">
        <w:rPr>
          <w:color w:val="7030A0"/>
        </w:rPr>
        <w:t>Presidente</w:t>
      </w:r>
      <w:r w:rsidR="00DE4D4F">
        <w:rPr>
          <w:color w:val="7030A0"/>
        </w:rPr>
        <w:t xml:space="preserve"> </w:t>
      </w:r>
      <w:r w:rsidRPr="00FB3B42">
        <w:rPr>
          <w:color w:val="7030A0"/>
        </w:rPr>
        <w:t>della</w:t>
      </w:r>
      <w:r w:rsidR="00DE4D4F">
        <w:rPr>
          <w:color w:val="7030A0"/>
        </w:rPr>
        <w:t xml:space="preserve"> </w:t>
      </w:r>
      <w:r w:rsidRPr="00FB3B42">
        <w:rPr>
          <w:color w:val="7030A0"/>
        </w:rPr>
        <w:t>Repubblica</w:t>
      </w:r>
      <w:r w:rsidR="00DE4D4F">
        <w:rPr>
          <w:color w:val="7030A0"/>
        </w:rPr>
        <w:t xml:space="preserve"> </w:t>
      </w:r>
      <w:r w:rsidRPr="00FB3B42">
        <w:rPr>
          <w:color w:val="7030A0"/>
        </w:rPr>
        <w:t>n.</w:t>
      </w:r>
      <w:r w:rsidR="00DE4D4F">
        <w:rPr>
          <w:color w:val="7030A0"/>
        </w:rPr>
        <w:t xml:space="preserve"> </w:t>
      </w:r>
      <w:r w:rsidRPr="00FB3B42">
        <w:rPr>
          <w:color w:val="7030A0"/>
        </w:rPr>
        <w:t>380</w:t>
      </w:r>
      <w:r w:rsidR="00DE4D4F">
        <w:rPr>
          <w:color w:val="7030A0"/>
        </w:rPr>
        <w:t xml:space="preserve"> </w:t>
      </w:r>
      <w:r w:rsidRPr="00FB3B42">
        <w:rPr>
          <w:color w:val="7030A0"/>
        </w:rPr>
        <w:t>del</w:t>
      </w:r>
      <w:r w:rsidR="00DE4D4F">
        <w:rPr>
          <w:color w:val="7030A0"/>
        </w:rPr>
        <w:t xml:space="preserve"> </w:t>
      </w:r>
      <w:r w:rsidRPr="00FB3B42">
        <w:rPr>
          <w:color w:val="7030A0"/>
        </w:rPr>
        <w:t>2001,</w:t>
      </w:r>
      <w:r w:rsidR="00DE4D4F">
        <w:rPr>
          <w:color w:val="7030A0"/>
        </w:rPr>
        <w:t xml:space="preserve"> </w:t>
      </w:r>
      <w:r w:rsidRPr="00FB3B42">
        <w:rPr>
          <w:color w:val="7030A0"/>
        </w:rPr>
        <w:t>articolo</w:t>
      </w:r>
      <w:r w:rsidR="00DE4D4F">
        <w:rPr>
          <w:color w:val="7030A0"/>
        </w:rPr>
        <w:t xml:space="preserve"> </w:t>
      </w:r>
      <w:r w:rsidRPr="00FB3B42">
        <w:rPr>
          <w:color w:val="7030A0"/>
        </w:rPr>
        <w:t>00.</w:t>
      </w:r>
    </w:p>
    <w:p w:rsidR="00FB3B42" w:rsidRPr="00FB3B42" w:rsidRDefault="00FB3B42" w:rsidP="00FB3B42">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regionali.</w:t>
      </w:r>
      <w:r w:rsidR="00DE4D4F">
        <w:rPr>
          <w:color w:val="7030A0"/>
        </w:rPr>
        <w:t xml:space="preserve"> </w:t>
      </w:r>
      <w:r w:rsidRPr="00FB3B42">
        <w:rPr>
          <w:color w:val="7030A0"/>
        </w:rPr>
        <w:t>Legge</w:t>
      </w:r>
      <w:r w:rsidR="00DE4D4F">
        <w:rPr>
          <w:color w:val="7030A0"/>
        </w:rPr>
        <w:t xml:space="preserve"> </w:t>
      </w:r>
      <w:r w:rsidRPr="00FB3B42">
        <w:rPr>
          <w:color w:val="7030A0"/>
        </w:rPr>
        <w:t>regionale</w:t>
      </w:r>
      <w:r w:rsidR="00DE4D4F">
        <w:rPr>
          <w:color w:val="7030A0"/>
        </w:rPr>
        <w:t xml:space="preserve"> </w:t>
      </w:r>
      <w:r w:rsidRPr="00FB3B42">
        <w:rPr>
          <w:color w:val="7030A0"/>
        </w:rPr>
        <w:t>n.</w:t>
      </w:r>
      <w:r w:rsidR="00DE4D4F">
        <w:rPr>
          <w:color w:val="7030A0"/>
        </w:rPr>
        <w:t xml:space="preserve"> </w:t>
      </w:r>
      <w:r w:rsidRPr="00FB3B42">
        <w:rPr>
          <w:color w:val="7030A0"/>
        </w:rPr>
        <w:t>45</w:t>
      </w:r>
      <w:r w:rsidR="00DE4D4F">
        <w:rPr>
          <w:color w:val="7030A0"/>
        </w:rPr>
        <w:t xml:space="preserve"> </w:t>
      </w:r>
      <w:r w:rsidRPr="00FB3B42">
        <w:rPr>
          <w:color w:val="7030A0"/>
        </w:rPr>
        <w:t>del</w:t>
      </w:r>
      <w:r w:rsidR="00DE4D4F">
        <w:rPr>
          <w:color w:val="7030A0"/>
        </w:rPr>
        <w:t xml:space="preserve"> </w:t>
      </w:r>
      <w:r w:rsidRPr="00FB3B42">
        <w:rPr>
          <w:color w:val="7030A0"/>
        </w:rPr>
        <w:t>1989,</w:t>
      </w:r>
      <w:r w:rsidR="00DE4D4F">
        <w:rPr>
          <w:color w:val="7030A0"/>
        </w:rPr>
        <w:t xml:space="preserve"> </w:t>
      </w:r>
      <w:r w:rsidRPr="00FB3B42">
        <w:rPr>
          <w:color w:val="7030A0"/>
        </w:rPr>
        <w:t>articolo</w:t>
      </w:r>
      <w:r w:rsidR="00DE4D4F">
        <w:rPr>
          <w:color w:val="7030A0"/>
        </w:rPr>
        <w:t xml:space="preserve"> </w:t>
      </w:r>
      <w:r w:rsidRPr="00FB3B42">
        <w:rPr>
          <w:color w:val="7030A0"/>
        </w:rPr>
        <w:t>00.</w:t>
      </w:r>
    </w:p>
    <w:p w:rsidR="00FB3B42" w:rsidRDefault="00FB3B42" w:rsidP="00FB3B42">
      <w:pPr>
        <w:pStyle w:val="STTESTO"/>
      </w:pPr>
    </w:p>
    <w:p w:rsidR="00FB3B42" w:rsidRDefault="00FB3B42" w:rsidP="00FB3B42">
      <w:pPr>
        <w:pStyle w:val="STTESTO"/>
      </w:pPr>
    </w:p>
    <w:p w:rsidR="003E0EC5" w:rsidRDefault="003E0EC5" w:rsidP="00482567">
      <w:pPr>
        <w:pStyle w:val="STARTICOLO"/>
      </w:pPr>
      <w:bookmarkStart w:id="40" w:name="_Toc488850888"/>
      <w:r>
        <w:t>Opere</w:t>
      </w:r>
      <w:r w:rsidR="00DE4D4F">
        <w:t xml:space="preserve"> </w:t>
      </w:r>
      <w:r>
        <w:t>di</w:t>
      </w:r>
      <w:r w:rsidR="00DE4D4F">
        <w:t xml:space="preserve"> </w:t>
      </w:r>
      <w:r>
        <w:t>arredo</w:t>
      </w:r>
      <w:r w:rsidR="00DE4D4F">
        <w:t xml:space="preserve"> </w:t>
      </w:r>
      <w:r>
        <w:t>urbano</w:t>
      </w:r>
      <w:r w:rsidR="00DE4D4F">
        <w:t xml:space="preserve"> </w:t>
      </w:r>
      <w:r>
        <w:t>(AU)</w:t>
      </w:r>
      <w:bookmarkEnd w:id="40"/>
    </w:p>
    <w:p w:rsidR="00FB3B42" w:rsidRPr="00FB3B42" w:rsidRDefault="00FB3B42" w:rsidP="00FB3B42">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statali.</w:t>
      </w:r>
      <w:r w:rsidR="00DE4D4F">
        <w:rPr>
          <w:color w:val="7030A0"/>
        </w:rPr>
        <w:t xml:space="preserve"> </w:t>
      </w:r>
      <w:r w:rsidRPr="00FB3B42">
        <w:rPr>
          <w:color w:val="7030A0"/>
        </w:rPr>
        <w:t>Decreto</w:t>
      </w:r>
      <w:r w:rsidR="00DE4D4F">
        <w:rPr>
          <w:color w:val="7030A0"/>
        </w:rPr>
        <w:t xml:space="preserve"> </w:t>
      </w:r>
      <w:r w:rsidRPr="00FB3B42">
        <w:rPr>
          <w:color w:val="7030A0"/>
        </w:rPr>
        <w:t>del</w:t>
      </w:r>
      <w:r w:rsidR="00DE4D4F">
        <w:rPr>
          <w:color w:val="7030A0"/>
        </w:rPr>
        <w:t xml:space="preserve"> </w:t>
      </w:r>
      <w:r w:rsidRPr="00FB3B42">
        <w:rPr>
          <w:color w:val="7030A0"/>
        </w:rPr>
        <w:t>Presidente</w:t>
      </w:r>
      <w:r w:rsidR="00DE4D4F">
        <w:rPr>
          <w:color w:val="7030A0"/>
        </w:rPr>
        <w:t xml:space="preserve"> </w:t>
      </w:r>
      <w:r w:rsidRPr="00FB3B42">
        <w:rPr>
          <w:color w:val="7030A0"/>
        </w:rPr>
        <w:t>della</w:t>
      </w:r>
      <w:r w:rsidR="00DE4D4F">
        <w:rPr>
          <w:color w:val="7030A0"/>
        </w:rPr>
        <w:t xml:space="preserve"> </w:t>
      </w:r>
      <w:r w:rsidRPr="00FB3B42">
        <w:rPr>
          <w:color w:val="7030A0"/>
        </w:rPr>
        <w:t>Repubblica</w:t>
      </w:r>
      <w:r w:rsidR="00DE4D4F">
        <w:rPr>
          <w:color w:val="7030A0"/>
        </w:rPr>
        <w:t xml:space="preserve"> </w:t>
      </w:r>
      <w:r w:rsidRPr="00FB3B42">
        <w:rPr>
          <w:color w:val="7030A0"/>
        </w:rPr>
        <w:t>n.</w:t>
      </w:r>
      <w:r w:rsidR="00DE4D4F">
        <w:rPr>
          <w:color w:val="7030A0"/>
        </w:rPr>
        <w:t xml:space="preserve"> </w:t>
      </w:r>
      <w:r w:rsidRPr="00FB3B42">
        <w:rPr>
          <w:color w:val="7030A0"/>
        </w:rPr>
        <w:t>380</w:t>
      </w:r>
      <w:r w:rsidR="00DE4D4F">
        <w:rPr>
          <w:color w:val="7030A0"/>
        </w:rPr>
        <w:t xml:space="preserve"> </w:t>
      </w:r>
      <w:r w:rsidRPr="00FB3B42">
        <w:rPr>
          <w:color w:val="7030A0"/>
        </w:rPr>
        <w:t>del</w:t>
      </w:r>
      <w:r w:rsidR="00DE4D4F">
        <w:rPr>
          <w:color w:val="7030A0"/>
        </w:rPr>
        <w:t xml:space="preserve"> </w:t>
      </w:r>
      <w:r w:rsidRPr="00FB3B42">
        <w:rPr>
          <w:color w:val="7030A0"/>
        </w:rPr>
        <w:t>2001,</w:t>
      </w:r>
      <w:r w:rsidR="00DE4D4F">
        <w:rPr>
          <w:color w:val="7030A0"/>
        </w:rPr>
        <w:t xml:space="preserve"> </w:t>
      </w:r>
      <w:r w:rsidRPr="00FB3B42">
        <w:rPr>
          <w:color w:val="7030A0"/>
        </w:rPr>
        <w:t>articolo</w:t>
      </w:r>
      <w:r w:rsidR="00DE4D4F">
        <w:rPr>
          <w:color w:val="7030A0"/>
        </w:rPr>
        <w:t xml:space="preserve"> </w:t>
      </w:r>
      <w:r w:rsidRPr="00FB3B42">
        <w:rPr>
          <w:color w:val="7030A0"/>
        </w:rPr>
        <w:t>00.</w:t>
      </w:r>
    </w:p>
    <w:p w:rsidR="00FB3B42" w:rsidRPr="00FB3B42" w:rsidRDefault="00FB3B42" w:rsidP="00FB3B42">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regionali.</w:t>
      </w:r>
      <w:r w:rsidR="00DE4D4F">
        <w:rPr>
          <w:color w:val="7030A0"/>
        </w:rPr>
        <w:t xml:space="preserve"> </w:t>
      </w:r>
      <w:r w:rsidRPr="00FB3B42">
        <w:rPr>
          <w:color w:val="7030A0"/>
        </w:rPr>
        <w:t>Legge</w:t>
      </w:r>
      <w:r w:rsidR="00DE4D4F">
        <w:rPr>
          <w:color w:val="7030A0"/>
        </w:rPr>
        <w:t xml:space="preserve"> </w:t>
      </w:r>
      <w:r w:rsidRPr="00FB3B42">
        <w:rPr>
          <w:color w:val="7030A0"/>
        </w:rPr>
        <w:t>regionale</w:t>
      </w:r>
      <w:r w:rsidR="00DE4D4F">
        <w:rPr>
          <w:color w:val="7030A0"/>
        </w:rPr>
        <w:t xml:space="preserve"> </w:t>
      </w:r>
      <w:r w:rsidRPr="00FB3B42">
        <w:rPr>
          <w:color w:val="7030A0"/>
        </w:rPr>
        <w:t>n.</w:t>
      </w:r>
      <w:r w:rsidR="00DE4D4F">
        <w:rPr>
          <w:color w:val="7030A0"/>
        </w:rPr>
        <w:t xml:space="preserve"> </w:t>
      </w:r>
      <w:r w:rsidRPr="00FB3B42">
        <w:rPr>
          <w:color w:val="7030A0"/>
        </w:rPr>
        <w:t>45</w:t>
      </w:r>
      <w:r w:rsidR="00DE4D4F">
        <w:rPr>
          <w:color w:val="7030A0"/>
        </w:rPr>
        <w:t xml:space="preserve"> </w:t>
      </w:r>
      <w:r w:rsidRPr="00FB3B42">
        <w:rPr>
          <w:color w:val="7030A0"/>
        </w:rPr>
        <w:t>del</w:t>
      </w:r>
      <w:r w:rsidR="00DE4D4F">
        <w:rPr>
          <w:color w:val="7030A0"/>
        </w:rPr>
        <w:t xml:space="preserve"> </w:t>
      </w:r>
      <w:r w:rsidRPr="00FB3B42">
        <w:rPr>
          <w:color w:val="7030A0"/>
        </w:rPr>
        <w:t>1989,</w:t>
      </w:r>
      <w:r w:rsidR="00DE4D4F">
        <w:rPr>
          <w:color w:val="7030A0"/>
        </w:rPr>
        <w:t xml:space="preserve"> </w:t>
      </w:r>
      <w:r w:rsidRPr="00FB3B42">
        <w:rPr>
          <w:color w:val="7030A0"/>
        </w:rPr>
        <w:t>articolo</w:t>
      </w:r>
      <w:r w:rsidR="00DE4D4F">
        <w:rPr>
          <w:color w:val="7030A0"/>
        </w:rPr>
        <w:t xml:space="preserve"> </w:t>
      </w:r>
      <w:r w:rsidRPr="00FB3B42">
        <w:rPr>
          <w:color w:val="7030A0"/>
        </w:rPr>
        <w:t>00.</w:t>
      </w:r>
    </w:p>
    <w:p w:rsidR="00FB3B42" w:rsidRDefault="00FB3B42" w:rsidP="00FB3B42">
      <w:pPr>
        <w:pStyle w:val="STTESTO"/>
      </w:pPr>
    </w:p>
    <w:p w:rsidR="00FB3B42" w:rsidRDefault="00FB3B42" w:rsidP="00FB3B42">
      <w:pPr>
        <w:pStyle w:val="STTESTO"/>
      </w:pPr>
    </w:p>
    <w:p w:rsidR="00754F6C" w:rsidRDefault="00754F6C" w:rsidP="00754F6C">
      <w:pPr>
        <w:pStyle w:val="STARTICOLO"/>
      </w:pPr>
      <w:bookmarkStart w:id="41" w:name="_Toc488850889"/>
      <w:r>
        <w:t>Opere</w:t>
      </w:r>
      <w:r w:rsidR="00DE4D4F">
        <w:t xml:space="preserve"> </w:t>
      </w:r>
      <w:r>
        <w:t>Precarie</w:t>
      </w:r>
      <w:r w:rsidR="00DE4D4F">
        <w:t xml:space="preserve"> </w:t>
      </w:r>
      <w:r>
        <w:t>(PREC)</w:t>
      </w:r>
      <w:bookmarkEnd w:id="41"/>
    </w:p>
    <w:p w:rsidR="00754F6C" w:rsidRPr="00FB3B42" w:rsidRDefault="00754F6C" w:rsidP="00754F6C">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statali.</w:t>
      </w:r>
      <w:r w:rsidR="00DE4D4F">
        <w:rPr>
          <w:color w:val="7030A0"/>
        </w:rPr>
        <w:t xml:space="preserve"> </w:t>
      </w:r>
      <w:r w:rsidRPr="00FB3B42">
        <w:rPr>
          <w:color w:val="7030A0"/>
        </w:rPr>
        <w:t>Decreto</w:t>
      </w:r>
      <w:r w:rsidR="00DE4D4F">
        <w:rPr>
          <w:color w:val="7030A0"/>
        </w:rPr>
        <w:t xml:space="preserve"> </w:t>
      </w:r>
      <w:r w:rsidRPr="00FB3B42">
        <w:rPr>
          <w:color w:val="7030A0"/>
        </w:rPr>
        <w:t>del</w:t>
      </w:r>
      <w:r w:rsidR="00DE4D4F">
        <w:rPr>
          <w:color w:val="7030A0"/>
        </w:rPr>
        <w:t xml:space="preserve"> </w:t>
      </w:r>
      <w:r w:rsidRPr="00FB3B42">
        <w:rPr>
          <w:color w:val="7030A0"/>
        </w:rPr>
        <w:t>Presidente</w:t>
      </w:r>
      <w:r w:rsidR="00DE4D4F">
        <w:rPr>
          <w:color w:val="7030A0"/>
        </w:rPr>
        <w:t xml:space="preserve"> </w:t>
      </w:r>
      <w:r w:rsidRPr="00FB3B42">
        <w:rPr>
          <w:color w:val="7030A0"/>
        </w:rPr>
        <w:t>della</w:t>
      </w:r>
      <w:r w:rsidR="00DE4D4F">
        <w:rPr>
          <w:color w:val="7030A0"/>
        </w:rPr>
        <w:t xml:space="preserve"> </w:t>
      </w:r>
      <w:r w:rsidRPr="00FB3B42">
        <w:rPr>
          <w:color w:val="7030A0"/>
        </w:rPr>
        <w:t>Repubblica</w:t>
      </w:r>
      <w:r w:rsidR="00DE4D4F">
        <w:rPr>
          <w:color w:val="7030A0"/>
        </w:rPr>
        <w:t xml:space="preserve"> </w:t>
      </w:r>
      <w:r w:rsidRPr="00FB3B42">
        <w:rPr>
          <w:color w:val="7030A0"/>
        </w:rPr>
        <w:t>n.</w:t>
      </w:r>
      <w:r w:rsidR="00DE4D4F">
        <w:rPr>
          <w:color w:val="7030A0"/>
        </w:rPr>
        <w:t xml:space="preserve"> </w:t>
      </w:r>
      <w:r w:rsidRPr="00FB3B42">
        <w:rPr>
          <w:color w:val="7030A0"/>
        </w:rPr>
        <w:t>380</w:t>
      </w:r>
      <w:r w:rsidR="00DE4D4F">
        <w:rPr>
          <w:color w:val="7030A0"/>
        </w:rPr>
        <w:t xml:space="preserve"> </w:t>
      </w:r>
      <w:r w:rsidRPr="00FB3B42">
        <w:rPr>
          <w:color w:val="7030A0"/>
        </w:rPr>
        <w:t>del</w:t>
      </w:r>
      <w:r w:rsidR="00DE4D4F">
        <w:rPr>
          <w:color w:val="7030A0"/>
        </w:rPr>
        <w:t xml:space="preserve"> </w:t>
      </w:r>
      <w:r w:rsidRPr="00FB3B42">
        <w:rPr>
          <w:color w:val="7030A0"/>
        </w:rPr>
        <w:t>2001,</w:t>
      </w:r>
      <w:r w:rsidR="00DE4D4F">
        <w:rPr>
          <w:color w:val="7030A0"/>
        </w:rPr>
        <w:t xml:space="preserve"> </w:t>
      </w:r>
      <w:r w:rsidRPr="00FB3B42">
        <w:rPr>
          <w:color w:val="7030A0"/>
        </w:rPr>
        <w:t>articolo</w:t>
      </w:r>
      <w:r w:rsidR="00DE4D4F">
        <w:rPr>
          <w:color w:val="7030A0"/>
        </w:rPr>
        <w:t xml:space="preserve"> </w:t>
      </w:r>
      <w:r w:rsidRPr="00FB3B42">
        <w:rPr>
          <w:color w:val="7030A0"/>
        </w:rPr>
        <w:t>00.</w:t>
      </w:r>
    </w:p>
    <w:p w:rsidR="00754F6C" w:rsidRPr="00FB3B42" w:rsidRDefault="00754F6C" w:rsidP="00754F6C">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regionali.</w:t>
      </w:r>
      <w:r w:rsidR="00DE4D4F">
        <w:rPr>
          <w:color w:val="7030A0"/>
        </w:rPr>
        <w:t xml:space="preserve"> </w:t>
      </w:r>
      <w:r w:rsidRPr="00FB3B42">
        <w:rPr>
          <w:color w:val="7030A0"/>
        </w:rPr>
        <w:t>Legge</w:t>
      </w:r>
      <w:r w:rsidR="00DE4D4F">
        <w:rPr>
          <w:color w:val="7030A0"/>
        </w:rPr>
        <w:t xml:space="preserve"> </w:t>
      </w:r>
      <w:r w:rsidRPr="00FB3B42">
        <w:rPr>
          <w:color w:val="7030A0"/>
        </w:rPr>
        <w:t>regionale</w:t>
      </w:r>
      <w:r w:rsidR="00DE4D4F">
        <w:rPr>
          <w:color w:val="7030A0"/>
        </w:rPr>
        <w:t xml:space="preserve"> </w:t>
      </w:r>
      <w:r w:rsidRPr="00FB3B42">
        <w:rPr>
          <w:color w:val="7030A0"/>
        </w:rPr>
        <w:t>n.</w:t>
      </w:r>
      <w:r w:rsidR="00DE4D4F">
        <w:rPr>
          <w:color w:val="7030A0"/>
        </w:rPr>
        <w:t xml:space="preserve"> </w:t>
      </w:r>
      <w:r w:rsidRPr="00FB3B42">
        <w:rPr>
          <w:color w:val="7030A0"/>
        </w:rPr>
        <w:t>45</w:t>
      </w:r>
      <w:r w:rsidR="00DE4D4F">
        <w:rPr>
          <w:color w:val="7030A0"/>
        </w:rPr>
        <w:t xml:space="preserve"> </w:t>
      </w:r>
      <w:r w:rsidRPr="00FB3B42">
        <w:rPr>
          <w:color w:val="7030A0"/>
        </w:rPr>
        <w:t>del</w:t>
      </w:r>
      <w:r w:rsidR="00DE4D4F">
        <w:rPr>
          <w:color w:val="7030A0"/>
        </w:rPr>
        <w:t xml:space="preserve"> </w:t>
      </w:r>
      <w:r w:rsidRPr="00FB3B42">
        <w:rPr>
          <w:color w:val="7030A0"/>
        </w:rPr>
        <w:t>1989,</w:t>
      </w:r>
      <w:r w:rsidR="00DE4D4F">
        <w:rPr>
          <w:color w:val="7030A0"/>
        </w:rPr>
        <w:t xml:space="preserve"> </w:t>
      </w:r>
      <w:r w:rsidRPr="00FB3B42">
        <w:rPr>
          <w:color w:val="7030A0"/>
        </w:rPr>
        <w:t>articolo</w:t>
      </w:r>
      <w:r w:rsidR="00DE4D4F">
        <w:rPr>
          <w:color w:val="7030A0"/>
        </w:rPr>
        <w:t xml:space="preserve"> </w:t>
      </w:r>
      <w:r w:rsidRPr="00FB3B42">
        <w:rPr>
          <w:color w:val="7030A0"/>
        </w:rPr>
        <w:t>00.</w:t>
      </w:r>
    </w:p>
    <w:p w:rsidR="00754F6C" w:rsidRDefault="00754F6C" w:rsidP="00FB3B42">
      <w:pPr>
        <w:pStyle w:val="STTESTO"/>
      </w:pPr>
    </w:p>
    <w:p w:rsidR="00754F6C" w:rsidRDefault="00754F6C" w:rsidP="00FB3B42">
      <w:pPr>
        <w:pStyle w:val="STTESTO"/>
      </w:pPr>
    </w:p>
    <w:p w:rsidR="00754F6C" w:rsidRDefault="00754F6C" w:rsidP="00754F6C">
      <w:pPr>
        <w:pStyle w:val="STARTICOLO"/>
      </w:pPr>
      <w:bookmarkStart w:id="42" w:name="_Toc488850890"/>
      <w:r>
        <w:t>Opere</w:t>
      </w:r>
      <w:r w:rsidR="00DE4D4F">
        <w:t xml:space="preserve"> </w:t>
      </w:r>
      <w:r>
        <w:t>stagionali</w:t>
      </w:r>
      <w:r w:rsidR="00DE4D4F">
        <w:t xml:space="preserve"> </w:t>
      </w:r>
      <w:r>
        <w:t>(STAG)</w:t>
      </w:r>
      <w:bookmarkEnd w:id="42"/>
    </w:p>
    <w:p w:rsidR="00754F6C" w:rsidRPr="00FB3B42" w:rsidRDefault="00754F6C" w:rsidP="00754F6C">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statali.</w:t>
      </w:r>
      <w:r w:rsidR="00DE4D4F">
        <w:rPr>
          <w:color w:val="7030A0"/>
        </w:rPr>
        <w:t xml:space="preserve"> </w:t>
      </w:r>
      <w:r w:rsidRPr="00FB3B42">
        <w:rPr>
          <w:color w:val="7030A0"/>
        </w:rPr>
        <w:t>Decreto</w:t>
      </w:r>
      <w:r w:rsidR="00DE4D4F">
        <w:rPr>
          <w:color w:val="7030A0"/>
        </w:rPr>
        <w:t xml:space="preserve"> </w:t>
      </w:r>
      <w:r w:rsidRPr="00FB3B42">
        <w:rPr>
          <w:color w:val="7030A0"/>
        </w:rPr>
        <w:t>del</w:t>
      </w:r>
      <w:r w:rsidR="00DE4D4F">
        <w:rPr>
          <w:color w:val="7030A0"/>
        </w:rPr>
        <w:t xml:space="preserve"> </w:t>
      </w:r>
      <w:r w:rsidRPr="00FB3B42">
        <w:rPr>
          <w:color w:val="7030A0"/>
        </w:rPr>
        <w:t>Presidente</w:t>
      </w:r>
      <w:r w:rsidR="00DE4D4F">
        <w:rPr>
          <w:color w:val="7030A0"/>
        </w:rPr>
        <w:t xml:space="preserve"> </w:t>
      </w:r>
      <w:r w:rsidRPr="00FB3B42">
        <w:rPr>
          <w:color w:val="7030A0"/>
        </w:rPr>
        <w:t>della</w:t>
      </w:r>
      <w:r w:rsidR="00DE4D4F">
        <w:rPr>
          <w:color w:val="7030A0"/>
        </w:rPr>
        <w:t xml:space="preserve"> </w:t>
      </w:r>
      <w:r w:rsidRPr="00FB3B42">
        <w:rPr>
          <w:color w:val="7030A0"/>
        </w:rPr>
        <w:t>Repubblica</w:t>
      </w:r>
      <w:r w:rsidR="00DE4D4F">
        <w:rPr>
          <w:color w:val="7030A0"/>
        </w:rPr>
        <w:t xml:space="preserve"> </w:t>
      </w:r>
      <w:r w:rsidRPr="00FB3B42">
        <w:rPr>
          <w:color w:val="7030A0"/>
        </w:rPr>
        <w:t>n.</w:t>
      </w:r>
      <w:r w:rsidR="00DE4D4F">
        <w:rPr>
          <w:color w:val="7030A0"/>
        </w:rPr>
        <w:t xml:space="preserve"> </w:t>
      </w:r>
      <w:r w:rsidRPr="00FB3B42">
        <w:rPr>
          <w:color w:val="7030A0"/>
        </w:rPr>
        <w:t>380</w:t>
      </w:r>
      <w:r w:rsidR="00DE4D4F">
        <w:rPr>
          <w:color w:val="7030A0"/>
        </w:rPr>
        <w:t xml:space="preserve"> </w:t>
      </w:r>
      <w:r w:rsidRPr="00FB3B42">
        <w:rPr>
          <w:color w:val="7030A0"/>
        </w:rPr>
        <w:t>del</w:t>
      </w:r>
      <w:r w:rsidR="00DE4D4F">
        <w:rPr>
          <w:color w:val="7030A0"/>
        </w:rPr>
        <w:t xml:space="preserve"> </w:t>
      </w:r>
      <w:r w:rsidRPr="00FB3B42">
        <w:rPr>
          <w:color w:val="7030A0"/>
        </w:rPr>
        <w:t>2001,</w:t>
      </w:r>
      <w:r w:rsidR="00DE4D4F">
        <w:rPr>
          <w:color w:val="7030A0"/>
        </w:rPr>
        <w:t xml:space="preserve"> </w:t>
      </w:r>
      <w:r w:rsidRPr="00FB3B42">
        <w:rPr>
          <w:color w:val="7030A0"/>
        </w:rPr>
        <w:t>articolo</w:t>
      </w:r>
      <w:r w:rsidR="00DE4D4F">
        <w:rPr>
          <w:color w:val="7030A0"/>
        </w:rPr>
        <w:t xml:space="preserve"> </w:t>
      </w:r>
      <w:r w:rsidRPr="00FB3B42">
        <w:rPr>
          <w:color w:val="7030A0"/>
        </w:rPr>
        <w:t>00.</w:t>
      </w:r>
    </w:p>
    <w:p w:rsidR="00754F6C" w:rsidRPr="00FB3B42" w:rsidRDefault="00754F6C" w:rsidP="00754F6C">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regionali.</w:t>
      </w:r>
      <w:r w:rsidR="00DE4D4F">
        <w:rPr>
          <w:color w:val="7030A0"/>
        </w:rPr>
        <w:t xml:space="preserve"> </w:t>
      </w:r>
      <w:r w:rsidRPr="00FB3B42">
        <w:rPr>
          <w:color w:val="7030A0"/>
        </w:rPr>
        <w:t>Legge</w:t>
      </w:r>
      <w:r w:rsidR="00DE4D4F">
        <w:rPr>
          <w:color w:val="7030A0"/>
        </w:rPr>
        <w:t xml:space="preserve"> </w:t>
      </w:r>
      <w:r w:rsidRPr="00FB3B42">
        <w:rPr>
          <w:color w:val="7030A0"/>
        </w:rPr>
        <w:t>regionale</w:t>
      </w:r>
      <w:r w:rsidR="00DE4D4F">
        <w:rPr>
          <w:color w:val="7030A0"/>
        </w:rPr>
        <w:t xml:space="preserve"> </w:t>
      </w:r>
      <w:r w:rsidRPr="00FB3B42">
        <w:rPr>
          <w:color w:val="7030A0"/>
        </w:rPr>
        <w:t>n.</w:t>
      </w:r>
      <w:r w:rsidR="00DE4D4F">
        <w:rPr>
          <w:color w:val="7030A0"/>
        </w:rPr>
        <w:t xml:space="preserve"> </w:t>
      </w:r>
      <w:r w:rsidRPr="00FB3B42">
        <w:rPr>
          <w:color w:val="7030A0"/>
        </w:rPr>
        <w:t>45</w:t>
      </w:r>
      <w:r w:rsidR="00DE4D4F">
        <w:rPr>
          <w:color w:val="7030A0"/>
        </w:rPr>
        <w:t xml:space="preserve"> </w:t>
      </w:r>
      <w:r w:rsidRPr="00FB3B42">
        <w:rPr>
          <w:color w:val="7030A0"/>
        </w:rPr>
        <w:t>del</w:t>
      </w:r>
      <w:r w:rsidR="00DE4D4F">
        <w:rPr>
          <w:color w:val="7030A0"/>
        </w:rPr>
        <w:t xml:space="preserve"> </w:t>
      </w:r>
      <w:r w:rsidRPr="00FB3B42">
        <w:rPr>
          <w:color w:val="7030A0"/>
        </w:rPr>
        <w:t>1989,</w:t>
      </w:r>
      <w:r w:rsidR="00DE4D4F">
        <w:rPr>
          <w:color w:val="7030A0"/>
        </w:rPr>
        <w:t xml:space="preserve"> </w:t>
      </w:r>
      <w:r w:rsidRPr="00FB3B42">
        <w:rPr>
          <w:color w:val="7030A0"/>
        </w:rPr>
        <w:t>articolo</w:t>
      </w:r>
      <w:r w:rsidR="00DE4D4F">
        <w:rPr>
          <w:color w:val="7030A0"/>
        </w:rPr>
        <w:t xml:space="preserve"> </w:t>
      </w:r>
      <w:r w:rsidRPr="00FB3B42">
        <w:rPr>
          <w:color w:val="7030A0"/>
        </w:rPr>
        <w:t>00.</w:t>
      </w:r>
    </w:p>
    <w:p w:rsidR="00754F6C" w:rsidRDefault="00754F6C" w:rsidP="00FB3B42">
      <w:pPr>
        <w:pStyle w:val="STTESTO"/>
      </w:pPr>
    </w:p>
    <w:p w:rsidR="00754F6C" w:rsidRDefault="00754F6C" w:rsidP="00FB3B42">
      <w:pPr>
        <w:pStyle w:val="STTESTO"/>
      </w:pPr>
    </w:p>
    <w:p w:rsidR="003E0EC5" w:rsidRDefault="003E0EC5" w:rsidP="00482567">
      <w:pPr>
        <w:pStyle w:val="STARTICOLO"/>
      </w:pPr>
      <w:bookmarkStart w:id="43" w:name="_Toc488850891"/>
      <w:r>
        <w:t>Sistemazione</w:t>
      </w:r>
      <w:r w:rsidR="00DE4D4F">
        <w:t xml:space="preserve"> </w:t>
      </w:r>
      <w:r>
        <w:t>dei</w:t>
      </w:r>
      <w:r w:rsidR="00DE4D4F">
        <w:t xml:space="preserve"> </w:t>
      </w:r>
      <w:r>
        <w:t>terreni</w:t>
      </w:r>
      <w:r w:rsidR="00DE4D4F">
        <w:t xml:space="preserve"> </w:t>
      </w:r>
      <w:r>
        <w:t>(TER)</w:t>
      </w:r>
      <w:bookmarkEnd w:id="43"/>
    </w:p>
    <w:p w:rsidR="00FB3B42" w:rsidRPr="00FB3B42" w:rsidRDefault="00FB3B42" w:rsidP="00FB3B42">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statali.</w:t>
      </w:r>
      <w:r w:rsidR="00DE4D4F">
        <w:rPr>
          <w:color w:val="7030A0"/>
        </w:rPr>
        <w:t xml:space="preserve"> </w:t>
      </w:r>
      <w:r w:rsidRPr="00FB3B42">
        <w:rPr>
          <w:color w:val="7030A0"/>
        </w:rPr>
        <w:t>Decreto</w:t>
      </w:r>
      <w:r w:rsidR="00DE4D4F">
        <w:rPr>
          <w:color w:val="7030A0"/>
        </w:rPr>
        <w:t xml:space="preserve"> </w:t>
      </w:r>
      <w:r w:rsidRPr="00FB3B42">
        <w:rPr>
          <w:color w:val="7030A0"/>
        </w:rPr>
        <w:t>del</w:t>
      </w:r>
      <w:r w:rsidR="00DE4D4F">
        <w:rPr>
          <w:color w:val="7030A0"/>
        </w:rPr>
        <w:t xml:space="preserve"> </w:t>
      </w:r>
      <w:r w:rsidRPr="00FB3B42">
        <w:rPr>
          <w:color w:val="7030A0"/>
        </w:rPr>
        <w:t>Presidente</w:t>
      </w:r>
      <w:r w:rsidR="00DE4D4F">
        <w:rPr>
          <w:color w:val="7030A0"/>
        </w:rPr>
        <w:t xml:space="preserve"> </w:t>
      </w:r>
      <w:r w:rsidRPr="00FB3B42">
        <w:rPr>
          <w:color w:val="7030A0"/>
        </w:rPr>
        <w:t>della</w:t>
      </w:r>
      <w:r w:rsidR="00DE4D4F">
        <w:rPr>
          <w:color w:val="7030A0"/>
        </w:rPr>
        <w:t xml:space="preserve"> </w:t>
      </w:r>
      <w:r w:rsidRPr="00FB3B42">
        <w:rPr>
          <w:color w:val="7030A0"/>
        </w:rPr>
        <w:t>Repubblica</w:t>
      </w:r>
      <w:r w:rsidR="00DE4D4F">
        <w:rPr>
          <w:color w:val="7030A0"/>
        </w:rPr>
        <w:t xml:space="preserve"> </w:t>
      </w:r>
      <w:r w:rsidRPr="00FB3B42">
        <w:rPr>
          <w:color w:val="7030A0"/>
        </w:rPr>
        <w:t>n.</w:t>
      </w:r>
      <w:r w:rsidR="00DE4D4F">
        <w:rPr>
          <w:color w:val="7030A0"/>
        </w:rPr>
        <w:t xml:space="preserve"> </w:t>
      </w:r>
      <w:r w:rsidRPr="00FB3B42">
        <w:rPr>
          <w:color w:val="7030A0"/>
        </w:rPr>
        <w:t>380</w:t>
      </w:r>
      <w:r w:rsidR="00DE4D4F">
        <w:rPr>
          <w:color w:val="7030A0"/>
        </w:rPr>
        <w:t xml:space="preserve"> </w:t>
      </w:r>
      <w:r w:rsidRPr="00FB3B42">
        <w:rPr>
          <w:color w:val="7030A0"/>
        </w:rPr>
        <w:t>del</w:t>
      </w:r>
      <w:r w:rsidR="00DE4D4F">
        <w:rPr>
          <w:color w:val="7030A0"/>
        </w:rPr>
        <w:t xml:space="preserve"> </w:t>
      </w:r>
      <w:r w:rsidRPr="00FB3B42">
        <w:rPr>
          <w:color w:val="7030A0"/>
        </w:rPr>
        <w:t>2001,</w:t>
      </w:r>
      <w:r w:rsidR="00DE4D4F">
        <w:rPr>
          <w:color w:val="7030A0"/>
        </w:rPr>
        <w:t xml:space="preserve"> </w:t>
      </w:r>
      <w:r w:rsidRPr="00FB3B42">
        <w:rPr>
          <w:color w:val="7030A0"/>
        </w:rPr>
        <w:t>articolo</w:t>
      </w:r>
      <w:r w:rsidR="00DE4D4F">
        <w:rPr>
          <w:color w:val="7030A0"/>
        </w:rPr>
        <w:t xml:space="preserve"> </w:t>
      </w:r>
      <w:r w:rsidRPr="00FB3B42">
        <w:rPr>
          <w:color w:val="7030A0"/>
        </w:rPr>
        <w:t>00.</w:t>
      </w:r>
    </w:p>
    <w:p w:rsidR="00FB3B42" w:rsidRPr="00FB3B42" w:rsidRDefault="00FB3B42" w:rsidP="00FB3B42">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regionali.</w:t>
      </w:r>
      <w:r w:rsidR="00DE4D4F">
        <w:rPr>
          <w:color w:val="7030A0"/>
        </w:rPr>
        <w:t xml:space="preserve"> </w:t>
      </w:r>
      <w:r w:rsidRPr="00FB3B42">
        <w:rPr>
          <w:color w:val="7030A0"/>
        </w:rPr>
        <w:t>Legge</w:t>
      </w:r>
      <w:r w:rsidR="00DE4D4F">
        <w:rPr>
          <w:color w:val="7030A0"/>
        </w:rPr>
        <w:t xml:space="preserve"> </w:t>
      </w:r>
      <w:r w:rsidRPr="00FB3B42">
        <w:rPr>
          <w:color w:val="7030A0"/>
        </w:rPr>
        <w:t>regionale</w:t>
      </w:r>
      <w:r w:rsidR="00DE4D4F">
        <w:rPr>
          <w:color w:val="7030A0"/>
        </w:rPr>
        <w:t xml:space="preserve"> </w:t>
      </w:r>
      <w:r w:rsidRPr="00FB3B42">
        <w:rPr>
          <w:color w:val="7030A0"/>
        </w:rPr>
        <w:t>n.</w:t>
      </w:r>
      <w:r w:rsidR="00DE4D4F">
        <w:rPr>
          <w:color w:val="7030A0"/>
        </w:rPr>
        <w:t xml:space="preserve"> </w:t>
      </w:r>
      <w:r w:rsidRPr="00FB3B42">
        <w:rPr>
          <w:color w:val="7030A0"/>
        </w:rPr>
        <w:t>45</w:t>
      </w:r>
      <w:r w:rsidR="00DE4D4F">
        <w:rPr>
          <w:color w:val="7030A0"/>
        </w:rPr>
        <w:t xml:space="preserve"> </w:t>
      </w:r>
      <w:r w:rsidRPr="00FB3B42">
        <w:rPr>
          <w:color w:val="7030A0"/>
        </w:rPr>
        <w:t>del</w:t>
      </w:r>
      <w:r w:rsidR="00DE4D4F">
        <w:rPr>
          <w:color w:val="7030A0"/>
        </w:rPr>
        <w:t xml:space="preserve"> </w:t>
      </w:r>
      <w:r w:rsidRPr="00FB3B42">
        <w:rPr>
          <w:color w:val="7030A0"/>
        </w:rPr>
        <w:t>1989,</w:t>
      </w:r>
      <w:r w:rsidR="00DE4D4F">
        <w:rPr>
          <w:color w:val="7030A0"/>
        </w:rPr>
        <w:t xml:space="preserve"> </w:t>
      </w:r>
      <w:r w:rsidRPr="00FB3B42">
        <w:rPr>
          <w:color w:val="7030A0"/>
        </w:rPr>
        <w:t>articolo</w:t>
      </w:r>
      <w:r w:rsidR="00DE4D4F">
        <w:rPr>
          <w:color w:val="7030A0"/>
        </w:rPr>
        <w:t xml:space="preserve"> </w:t>
      </w:r>
      <w:r w:rsidRPr="00FB3B42">
        <w:rPr>
          <w:color w:val="7030A0"/>
        </w:rPr>
        <w:t>00.</w:t>
      </w:r>
    </w:p>
    <w:p w:rsidR="00FB3B42" w:rsidRPr="00C72EDE" w:rsidRDefault="00C72EDE" w:rsidP="004C2B27">
      <w:pPr>
        <w:pStyle w:val="STTESTO000"/>
        <w:numPr>
          <w:ilvl w:val="0"/>
          <w:numId w:val="49"/>
        </w:numPr>
        <w:rPr>
          <w:color w:val="0000FF"/>
          <w:highlight w:val="yellow"/>
        </w:rPr>
      </w:pPr>
      <w:r w:rsidRPr="00C72EDE">
        <w:rPr>
          <w:color w:val="0000FF"/>
          <w:highlight w:val="yellow"/>
        </w:rPr>
        <w:t>Si</w:t>
      </w:r>
      <w:r w:rsidR="00DE4D4F">
        <w:rPr>
          <w:color w:val="0000FF"/>
          <w:highlight w:val="yellow"/>
        </w:rPr>
        <w:t xml:space="preserve"> </w:t>
      </w:r>
      <w:r w:rsidRPr="00C72EDE">
        <w:rPr>
          <w:color w:val="0000FF"/>
          <w:highlight w:val="yellow"/>
        </w:rPr>
        <w:t>definisce</w:t>
      </w:r>
      <w:r w:rsidR="00DE4D4F">
        <w:rPr>
          <w:color w:val="0000FF"/>
          <w:highlight w:val="yellow"/>
        </w:rPr>
        <w:t xml:space="preserve"> </w:t>
      </w:r>
      <w:r w:rsidRPr="00C72EDE">
        <w:rPr>
          <w:color w:val="0000FF"/>
          <w:highlight w:val="yellow"/>
        </w:rPr>
        <w:t>sistemazione</w:t>
      </w:r>
      <w:r w:rsidR="00DE4D4F">
        <w:rPr>
          <w:color w:val="0000FF"/>
          <w:highlight w:val="yellow"/>
        </w:rPr>
        <w:t xml:space="preserve"> </w:t>
      </w:r>
      <w:r w:rsidRPr="00C72EDE">
        <w:rPr>
          <w:color w:val="0000FF"/>
          <w:highlight w:val="yellow"/>
        </w:rPr>
        <w:t>dei</w:t>
      </w:r>
      <w:r w:rsidR="00DE4D4F">
        <w:rPr>
          <w:color w:val="0000FF"/>
          <w:highlight w:val="yellow"/>
        </w:rPr>
        <w:t xml:space="preserve"> </w:t>
      </w:r>
      <w:r w:rsidRPr="00C72EDE">
        <w:rPr>
          <w:color w:val="0000FF"/>
          <w:highlight w:val="yellow"/>
        </w:rPr>
        <w:t>terreni</w:t>
      </w:r>
      <w:r w:rsidR="00DE4D4F">
        <w:rPr>
          <w:color w:val="0000FF"/>
          <w:highlight w:val="yellow"/>
        </w:rPr>
        <w:t xml:space="preserve"> </w:t>
      </w:r>
      <w:r w:rsidRPr="00C72EDE">
        <w:rPr>
          <w:color w:val="0000FF"/>
          <w:highlight w:val="yellow"/>
        </w:rPr>
        <w:t>quell’intervento</w:t>
      </w:r>
      <w:r w:rsidR="00DE4D4F">
        <w:rPr>
          <w:color w:val="0000FF"/>
          <w:highlight w:val="yellow"/>
        </w:rPr>
        <w:t xml:space="preserve"> </w:t>
      </w:r>
      <w:r w:rsidRPr="00C72EDE">
        <w:rPr>
          <w:color w:val="0000FF"/>
          <w:highlight w:val="yellow"/>
        </w:rPr>
        <w:t>sul</w:t>
      </w:r>
      <w:r w:rsidR="00DE4D4F">
        <w:rPr>
          <w:color w:val="0000FF"/>
          <w:highlight w:val="yellow"/>
        </w:rPr>
        <w:t xml:space="preserve"> </w:t>
      </w:r>
      <w:r w:rsidRPr="00C72EDE">
        <w:rPr>
          <w:color w:val="0000FF"/>
          <w:highlight w:val="yellow"/>
        </w:rPr>
        <w:t>territorio</w:t>
      </w:r>
      <w:r w:rsidR="00DE4D4F">
        <w:rPr>
          <w:color w:val="0000FF"/>
          <w:highlight w:val="yellow"/>
        </w:rPr>
        <w:t xml:space="preserve"> </w:t>
      </w:r>
      <w:r w:rsidRPr="00C72EDE">
        <w:rPr>
          <w:color w:val="0000FF"/>
          <w:highlight w:val="yellow"/>
        </w:rPr>
        <w:t>che</w:t>
      </w:r>
      <w:r w:rsidR="00DE4D4F">
        <w:rPr>
          <w:color w:val="0000FF"/>
          <w:highlight w:val="yellow"/>
        </w:rPr>
        <w:t xml:space="preserve"> </w:t>
      </w:r>
      <w:r w:rsidRPr="00C72EDE">
        <w:rPr>
          <w:color w:val="0000FF"/>
          <w:highlight w:val="yellow"/>
        </w:rPr>
        <w:t>comporta</w:t>
      </w:r>
      <w:r w:rsidR="00DE4D4F">
        <w:rPr>
          <w:color w:val="0000FF"/>
          <w:highlight w:val="yellow"/>
        </w:rPr>
        <w:t xml:space="preserve"> </w:t>
      </w:r>
      <w:r w:rsidRPr="00C72EDE">
        <w:rPr>
          <w:color w:val="0000FF"/>
          <w:highlight w:val="yellow"/>
        </w:rPr>
        <w:t>modificazioni</w:t>
      </w:r>
      <w:r w:rsidR="00DE4D4F">
        <w:rPr>
          <w:color w:val="0000FF"/>
          <w:highlight w:val="yellow"/>
        </w:rPr>
        <w:t xml:space="preserve"> </w:t>
      </w:r>
      <w:r w:rsidRPr="00C72EDE">
        <w:rPr>
          <w:color w:val="0000FF"/>
          <w:highlight w:val="yellow"/>
        </w:rPr>
        <w:t>permanenti</w:t>
      </w:r>
      <w:r w:rsidR="00DE4D4F">
        <w:rPr>
          <w:color w:val="0000FF"/>
          <w:highlight w:val="yellow"/>
        </w:rPr>
        <w:t xml:space="preserve"> </w:t>
      </w:r>
      <w:r w:rsidRPr="00C72EDE">
        <w:rPr>
          <w:color w:val="0000FF"/>
          <w:highlight w:val="yellow"/>
        </w:rPr>
        <w:t>e</w:t>
      </w:r>
      <w:r w:rsidR="00DE4D4F">
        <w:rPr>
          <w:color w:val="0000FF"/>
          <w:highlight w:val="yellow"/>
        </w:rPr>
        <w:t xml:space="preserve"> </w:t>
      </w:r>
      <w:r w:rsidRPr="00C72EDE">
        <w:rPr>
          <w:color w:val="0000FF"/>
          <w:highlight w:val="yellow"/>
        </w:rPr>
        <w:t>rilevanti</w:t>
      </w:r>
      <w:r w:rsidR="00DE4D4F">
        <w:rPr>
          <w:color w:val="0000FF"/>
          <w:highlight w:val="yellow"/>
        </w:rPr>
        <w:t xml:space="preserve"> </w:t>
      </w:r>
      <w:r w:rsidRPr="00C72EDE">
        <w:rPr>
          <w:color w:val="0000FF"/>
          <w:highlight w:val="yellow"/>
        </w:rPr>
        <w:t>della</w:t>
      </w:r>
      <w:r w:rsidR="00DE4D4F">
        <w:rPr>
          <w:color w:val="0000FF"/>
          <w:highlight w:val="yellow"/>
        </w:rPr>
        <w:t xml:space="preserve"> </w:t>
      </w:r>
      <w:r w:rsidRPr="00C72EDE">
        <w:rPr>
          <w:color w:val="0000FF"/>
          <w:highlight w:val="yellow"/>
        </w:rPr>
        <w:t>morfologia</w:t>
      </w:r>
      <w:r w:rsidR="00DE4D4F">
        <w:rPr>
          <w:color w:val="0000FF"/>
          <w:highlight w:val="yellow"/>
        </w:rPr>
        <w:t xml:space="preserve"> </w:t>
      </w:r>
      <w:r w:rsidRPr="00C72EDE">
        <w:rPr>
          <w:color w:val="0000FF"/>
          <w:highlight w:val="yellow"/>
        </w:rPr>
        <w:t>del</w:t>
      </w:r>
      <w:r w:rsidR="00DE4D4F">
        <w:rPr>
          <w:color w:val="0000FF"/>
          <w:highlight w:val="yellow"/>
        </w:rPr>
        <w:t xml:space="preserve"> </w:t>
      </w:r>
      <w:r w:rsidRPr="00C72EDE">
        <w:rPr>
          <w:color w:val="0000FF"/>
          <w:highlight w:val="yellow"/>
        </w:rPr>
        <w:t>suolo</w:t>
      </w:r>
      <w:r w:rsidR="00DE4D4F">
        <w:rPr>
          <w:color w:val="0000FF"/>
          <w:highlight w:val="yellow"/>
        </w:rPr>
        <w:t xml:space="preserve"> </w:t>
      </w:r>
      <w:r w:rsidRPr="00C72EDE">
        <w:rPr>
          <w:color w:val="0000FF"/>
          <w:highlight w:val="yellow"/>
        </w:rPr>
        <w:t>(alterazione</w:t>
      </w:r>
      <w:r w:rsidR="00DE4D4F">
        <w:rPr>
          <w:color w:val="0000FF"/>
          <w:highlight w:val="yellow"/>
        </w:rPr>
        <w:t xml:space="preserve"> </w:t>
      </w:r>
      <w:r w:rsidRPr="00C72EDE">
        <w:rPr>
          <w:color w:val="0000FF"/>
          <w:highlight w:val="yellow"/>
        </w:rPr>
        <w:t>del</w:t>
      </w:r>
      <w:r w:rsidR="00DE4D4F">
        <w:rPr>
          <w:color w:val="0000FF"/>
          <w:highlight w:val="yellow"/>
        </w:rPr>
        <w:t xml:space="preserve"> </w:t>
      </w:r>
      <w:r w:rsidRPr="00C72EDE">
        <w:rPr>
          <w:color w:val="0000FF"/>
          <w:highlight w:val="yellow"/>
        </w:rPr>
        <w:t>dislivello</w:t>
      </w:r>
      <w:r w:rsidR="00DE4D4F">
        <w:rPr>
          <w:color w:val="0000FF"/>
          <w:highlight w:val="yellow"/>
        </w:rPr>
        <w:t xml:space="preserve"> </w:t>
      </w:r>
      <w:r w:rsidRPr="00C72EDE">
        <w:rPr>
          <w:color w:val="0000FF"/>
          <w:highlight w:val="yellow"/>
        </w:rPr>
        <w:t>preesistente</w:t>
      </w:r>
      <w:r w:rsidR="00DE4D4F">
        <w:rPr>
          <w:color w:val="0000FF"/>
          <w:highlight w:val="yellow"/>
        </w:rPr>
        <w:t xml:space="preserve"> </w:t>
      </w:r>
      <w:r w:rsidRPr="00C72EDE">
        <w:rPr>
          <w:color w:val="0000FF"/>
          <w:highlight w:val="yellow"/>
        </w:rPr>
        <w:t>di</w:t>
      </w:r>
      <w:r w:rsidR="00DE4D4F">
        <w:rPr>
          <w:color w:val="0000FF"/>
          <w:highlight w:val="yellow"/>
        </w:rPr>
        <w:t xml:space="preserve"> </w:t>
      </w:r>
      <w:r w:rsidRPr="00C72EDE">
        <w:rPr>
          <w:color w:val="0000FF"/>
          <w:highlight w:val="yellow"/>
        </w:rPr>
        <w:t>almeno</w:t>
      </w:r>
      <w:r w:rsidR="00DE4D4F">
        <w:rPr>
          <w:color w:val="0000FF"/>
          <w:highlight w:val="yellow"/>
        </w:rPr>
        <w:t xml:space="preserve"> </w:t>
      </w:r>
      <w:r w:rsidRPr="00C72EDE">
        <w:rPr>
          <w:color w:val="0000FF"/>
          <w:highlight w:val="yellow"/>
        </w:rPr>
        <w:t>60</w:t>
      </w:r>
      <w:r w:rsidR="00DE4D4F">
        <w:rPr>
          <w:color w:val="0000FF"/>
          <w:highlight w:val="yellow"/>
        </w:rPr>
        <w:t xml:space="preserve"> </w:t>
      </w:r>
      <w:r w:rsidRPr="00C72EDE">
        <w:rPr>
          <w:color w:val="0000FF"/>
          <w:highlight w:val="yellow"/>
        </w:rPr>
        <w:t>cm</w:t>
      </w:r>
      <w:r w:rsidR="00DE4D4F">
        <w:rPr>
          <w:color w:val="0000FF"/>
          <w:highlight w:val="yellow"/>
        </w:rPr>
        <w:t xml:space="preserve"> </w:t>
      </w:r>
      <w:r w:rsidRPr="00C72EDE">
        <w:rPr>
          <w:color w:val="0000FF"/>
          <w:highlight w:val="yellow"/>
        </w:rPr>
        <w:t>su</w:t>
      </w:r>
      <w:r w:rsidR="00DE4D4F">
        <w:rPr>
          <w:color w:val="0000FF"/>
          <w:highlight w:val="yellow"/>
        </w:rPr>
        <w:t xml:space="preserve"> </w:t>
      </w:r>
      <w:r w:rsidRPr="00C72EDE">
        <w:rPr>
          <w:color w:val="0000FF"/>
          <w:highlight w:val="yellow"/>
        </w:rPr>
        <w:t>superfici</w:t>
      </w:r>
      <w:r w:rsidR="00DE4D4F">
        <w:rPr>
          <w:color w:val="0000FF"/>
          <w:highlight w:val="yellow"/>
        </w:rPr>
        <w:t xml:space="preserve"> </w:t>
      </w:r>
      <w:r w:rsidRPr="00C72EDE">
        <w:rPr>
          <w:color w:val="0000FF"/>
          <w:highlight w:val="yellow"/>
        </w:rPr>
        <w:t>non</w:t>
      </w:r>
      <w:r w:rsidR="00DE4D4F">
        <w:rPr>
          <w:color w:val="0000FF"/>
          <w:highlight w:val="yellow"/>
        </w:rPr>
        <w:t xml:space="preserve"> </w:t>
      </w:r>
      <w:r w:rsidRPr="00C72EDE">
        <w:rPr>
          <w:color w:val="0000FF"/>
          <w:highlight w:val="yellow"/>
        </w:rPr>
        <w:t>inferiori</w:t>
      </w:r>
      <w:r w:rsidR="00DE4D4F">
        <w:rPr>
          <w:color w:val="0000FF"/>
          <w:highlight w:val="yellow"/>
        </w:rPr>
        <w:t xml:space="preserve"> </w:t>
      </w:r>
      <w:r w:rsidRPr="00C72EDE">
        <w:rPr>
          <w:color w:val="0000FF"/>
          <w:highlight w:val="yellow"/>
        </w:rPr>
        <w:t>a</w:t>
      </w:r>
      <w:r w:rsidR="00DE4D4F">
        <w:rPr>
          <w:color w:val="0000FF"/>
          <w:highlight w:val="yellow"/>
        </w:rPr>
        <w:t xml:space="preserve"> </w:t>
      </w:r>
      <w:r w:rsidRPr="00C72EDE">
        <w:rPr>
          <w:color w:val="0000FF"/>
          <w:highlight w:val="yellow"/>
        </w:rPr>
        <w:t>10</w:t>
      </w:r>
      <w:r w:rsidR="00DE4D4F">
        <w:rPr>
          <w:color w:val="0000FF"/>
          <w:highlight w:val="yellow"/>
        </w:rPr>
        <w:t xml:space="preserve"> </w:t>
      </w:r>
      <w:r w:rsidRPr="00C72EDE">
        <w:rPr>
          <w:color w:val="0000FF"/>
          <w:highlight w:val="yellow"/>
        </w:rPr>
        <w:t>mq)</w:t>
      </w:r>
      <w:r w:rsidR="00DE4D4F">
        <w:rPr>
          <w:color w:val="0000FF"/>
          <w:highlight w:val="yellow"/>
        </w:rPr>
        <w:t xml:space="preserve"> </w:t>
      </w:r>
      <w:r w:rsidRPr="00C72EDE">
        <w:rPr>
          <w:color w:val="0000FF"/>
          <w:highlight w:val="yellow"/>
        </w:rPr>
        <w:t>e</w:t>
      </w:r>
      <w:r w:rsidR="00DE4D4F">
        <w:rPr>
          <w:color w:val="0000FF"/>
          <w:highlight w:val="yellow"/>
        </w:rPr>
        <w:t xml:space="preserve"> </w:t>
      </w:r>
      <w:r w:rsidRPr="00C72EDE">
        <w:rPr>
          <w:color w:val="0000FF"/>
          <w:highlight w:val="yellow"/>
        </w:rPr>
        <w:t>che</w:t>
      </w:r>
      <w:r w:rsidR="00DE4D4F">
        <w:rPr>
          <w:color w:val="0000FF"/>
          <w:highlight w:val="yellow"/>
        </w:rPr>
        <w:t xml:space="preserve"> </w:t>
      </w:r>
      <w:r w:rsidRPr="00C72EDE">
        <w:rPr>
          <w:color w:val="0000FF"/>
          <w:highlight w:val="yellow"/>
        </w:rPr>
        <w:t>non</w:t>
      </w:r>
      <w:r w:rsidR="00DE4D4F">
        <w:rPr>
          <w:color w:val="0000FF"/>
          <w:highlight w:val="yellow"/>
        </w:rPr>
        <w:t xml:space="preserve"> </w:t>
      </w:r>
      <w:r w:rsidRPr="00C72EDE">
        <w:rPr>
          <w:color w:val="0000FF"/>
          <w:highlight w:val="yellow"/>
        </w:rPr>
        <w:t>riguarda</w:t>
      </w:r>
      <w:r w:rsidR="00DE4D4F">
        <w:rPr>
          <w:color w:val="0000FF"/>
          <w:highlight w:val="yellow"/>
        </w:rPr>
        <w:t xml:space="preserve"> </w:t>
      </w:r>
      <w:r w:rsidRPr="00C72EDE">
        <w:rPr>
          <w:color w:val="0000FF"/>
          <w:highlight w:val="yellow"/>
        </w:rPr>
        <w:t>la</w:t>
      </w:r>
      <w:r w:rsidR="00DE4D4F">
        <w:rPr>
          <w:color w:val="0000FF"/>
          <w:highlight w:val="yellow"/>
        </w:rPr>
        <w:t xml:space="preserve"> </w:t>
      </w:r>
      <w:r w:rsidRPr="00C72EDE">
        <w:rPr>
          <w:color w:val="0000FF"/>
          <w:highlight w:val="yellow"/>
        </w:rPr>
        <w:t>coltivazione</w:t>
      </w:r>
      <w:r w:rsidR="00DE4D4F">
        <w:rPr>
          <w:color w:val="0000FF"/>
          <w:highlight w:val="yellow"/>
        </w:rPr>
        <w:t xml:space="preserve"> </w:t>
      </w:r>
      <w:r w:rsidRPr="00C72EDE">
        <w:rPr>
          <w:color w:val="0000FF"/>
          <w:highlight w:val="yellow"/>
        </w:rPr>
        <w:t>di</w:t>
      </w:r>
      <w:r w:rsidR="00DE4D4F">
        <w:rPr>
          <w:color w:val="0000FF"/>
          <w:highlight w:val="yellow"/>
        </w:rPr>
        <w:t xml:space="preserve"> </w:t>
      </w:r>
      <w:r w:rsidRPr="00C72EDE">
        <w:rPr>
          <w:color w:val="0000FF"/>
          <w:highlight w:val="yellow"/>
        </w:rPr>
        <w:t>cave</w:t>
      </w:r>
      <w:r w:rsidR="00DE4D4F">
        <w:rPr>
          <w:color w:val="0000FF"/>
          <w:highlight w:val="yellow"/>
        </w:rPr>
        <w:t xml:space="preserve"> </w:t>
      </w:r>
      <w:r w:rsidRPr="00C72EDE">
        <w:rPr>
          <w:color w:val="0000FF"/>
          <w:highlight w:val="yellow"/>
        </w:rPr>
        <w:t>e</w:t>
      </w:r>
      <w:r w:rsidR="00DE4D4F">
        <w:rPr>
          <w:color w:val="0000FF"/>
          <w:highlight w:val="yellow"/>
        </w:rPr>
        <w:t xml:space="preserve"> </w:t>
      </w:r>
      <w:r w:rsidRPr="00C72EDE">
        <w:rPr>
          <w:color w:val="0000FF"/>
          <w:highlight w:val="yellow"/>
        </w:rPr>
        <w:t>torbiere</w:t>
      </w:r>
      <w:r w:rsidR="00DE4D4F">
        <w:rPr>
          <w:color w:val="0000FF"/>
          <w:highlight w:val="yellow"/>
        </w:rPr>
        <w:t xml:space="preserve"> </w:t>
      </w:r>
      <w:r w:rsidRPr="00C72EDE">
        <w:rPr>
          <w:color w:val="0000FF"/>
          <w:highlight w:val="yellow"/>
        </w:rPr>
        <w:t>o</w:t>
      </w:r>
      <w:r w:rsidR="00DE4D4F">
        <w:rPr>
          <w:color w:val="0000FF"/>
          <w:highlight w:val="yellow"/>
        </w:rPr>
        <w:t xml:space="preserve"> </w:t>
      </w:r>
      <w:r w:rsidRPr="00C72EDE">
        <w:rPr>
          <w:color w:val="0000FF"/>
          <w:highlight w:val="yellow"/>
        </w:rPr>
        <w:t>la</w:t>
      </w:r>
      <w:r w:rsidR="00DE4D4F">
        <w:rPr>
          <w:color w:val="0000FF"/>
          <w:highlight w:val="yellow"/>
        </w:rPr>
        <w:t xml:space="preserve"> </w:t>
      </w:r>
      <w:r w:rsidRPr="00C72EDE">
        <w:rPr>
          <w:color w:val="0000FF"/>
          <w:highlight w:val="yellow"/>
        </w:rPr>
        <w:t>sistemazione</w:t>
      </w:r>
      <w:r w:rsidR="00DE4D4F">
        <w:rPr>
          <w:color w:val="0000FF"/>
          <w:highlight w:val="yellow"/>
        </w:rPr>
        <w:t xml:space="preserve"> </w:t>
      </w:r>
      <w:r w:rsidRPr="00C72EDE">
        <w:rPr>
          <w:color w:val="0000FF"/>
          <w:highlight w:val="yellow"/>
        </w:rPr>
        <w:t>del</w:t>
      </w:r>
      <w:r w:rsidR="00DE4D4F">
        <w:rPr>
          <w:color w:val="0000FF"/>
          <w:highlight w:val="yellow"/>
        </w:rPr>
        <w:t xml:space="preserve"> </w:t>
      </w:r>
      <w:r w:rsidRPr="00C72EDE">
        <w:rPr>
          <w:color w:val="0000FF"/>
          <w:highlight w:val="yellow"/>
        </w:rPr>
        <w:t>terreno</w:t>
      </w:r>
      <w:r w:rsidR="00DE4D4F">
        <w:rPr>
          <w:color w:val="0000FF"/>
          <w:highlight w:val="yellow"/>
        </w:rPr>
        <w:t xml:space="preserve"> </w:t>
      </w:r>
      <w:r w:rsidRPr="00C72EDE">
        <w:rPr>
          <w:color w:val="0000FF"/>
          <w:highlight w:val="yellow"/>
        </w:rPr>
        <w:t>per</w:t>
      </w:r>
      <w:r w:rsidR="00DE4D4F">
        <w:rPr>
          <w:color w:val="0000FF"/>
          <w:highlight w:val="yellow"/>
        </w:rPr>
        <w:t xml:space="preserve"> </w:t>
      </w:r>
      <w:r w:rsidRPr="00C72EDE">
        <w:rPr>
          <w:color w:val="0000FF"/>
          <w:highlight w:val="yellow"/>
        </w:rPr>
        <w:t>le</w:t>
      </w:r>
      <w:r w:rsidR="00DE4D4F">
        <w:rPr>
          <w:color w:val="0000FF"/>
          <w:highlight w:val="yellow"/>
        </w:rPr>
        <w:t xml:space="preserve"> </w:t>
      </w:r>
      <w:r w:rsidRPr="00C72EDE">
        <w:rPr>
          <w:color w:val="0000FF"/>
          <w:highlight w:val="yellow"/>
        </w:rPr>
        <w:t>pratiche</w:t>
      </w:r>
      <w:r w:rsidR="00DE4D4F">
        <w:rPr>
          <w:color w:val="0000FF"/>
          <w:highlight w:val="yellow"/>
        </w:rPr>
        <w:t xml:space="preserve"> </w:t>
      </w:r>
      <w:r w:rsidRPr="00C72EDE">
        <w:rPr>
          <w:color w:val="0000FF"/>
          <w:highlight w:val="yellow"/>
        </w:rPr>
        <w:t>agricole.</w:t>
      </w:r>
    </w:p>
    <w:p w:rsidR="0007255A" w:rsidRDefault="0007255A">
      <w:pPr>
        <w:rPr>
          <w:rFonts w:ascii="Arial Narrow" w:hAnsi="Arial Narrow"/>
          <w:sz w:val="20"/>
        </w:rPr>
      </w:pPr>
      <w:r>
        <w:br w:type="page"/>
      </w:r>
    </w:p>
    <w:p w:rsidR="0007255A" w:rsidRDefault="0007255A" w:rsidP="00FB3B42">
      <w:pPr>
        <w:pStyle w:val="STTESTO"/>
      </w:pPr>
    </w:p>
    <w:p w:rsidR="00C31837" w:rsidRDefault="00C31837" w:rsidP="00C31837">
      <w:pPr>
        <w:pStyle w:val="STCAPO"/>
      </w:pPr>
      <w:bookmarkStart w:id="44" w:name="_Toc488850892"/>
      <w:r>
        <w:t>C</w:t>
      </w:r>
      <w:r w:rsidRPr="00C31837">
        <w:t>ategorie</w:t>
      </w:r>
      <w:r w:rsidR="00DE4D4F">
        <w:t xml:space="preserve"> </w:t>
      </w:r>
      <w:r w:rsidRPr="00C31837">
        <w:t>funzionali</w:t>
      </w:r>
      <w:r w:rsidR="00DE4D4F">
        <w:t xml:space="preserve"> </w:t>
      </w:r>
      <w:r w:rsidRPr="00C31837">
        <w:t>urbanisticamente</w:t>
      </w:r>
      <w:r w:rsidR="00DE4D4F">
        <w:t xml:space="preserve"> </w:t>
      </w:r>
      <w:r w:rsidRPr="00C31837">
        <w:t>rilevanti</w:t>
      </w:r>
      <w:r w:rsidR="00DE4D4F">
        <w:t xml:space="preserve"> </w:t>
      </w:r>
      <w:r>
        <w:t>e</w:t>
      </w:r>
      <w:r w:rsidR="00DE4D4F">
        <w:t xml:space="preserve"> </w:t>
      </w:r>
      <w:r w:rsidRPr="00C31837">
        <w:t>destinazioni</w:t>
      </w:r>
      <w:r w:rsidR="00DE4D4F">
        <w:t xml:space="preserve"> </w:t>
      </w:r>
      <w:r w:rsidRPr="00C31837">
        <w:t>d’uso</w:t>
      </w:r>
      <w:bookmarkEnd w:id="44"/>
    </w:p>
    <w:p w:rsidR="003E0EC5" w:rsidRDefault="003E0EC5" w:rsidP="003E0EC5">
      <w:pPr>
        <w:pStyle w:val="STARTICOLO"/>
      </w:pPr>
      <w:bookmarkStart w:id="45" w:name="_Toc488850893"/>
      <w:r>
        <w:t>Generalità</w:t>
      </w:r>
      <w:bookmarkEnd w:id="45"/>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008A57B4">
        <w:rPr>
          <w:color w:val="7030A0"/>
        </w:rPr>
        <w:t>23</w:t>
      </w:r>
      <w:r w:rsidR="00DE4D4F">
        <w:rPr>
          <w:color w:val="7030A0"/>
        </w:rPr>
        <w:t xml:space="preserve"> </w:t>
      </w:r>
      <w:r w:rsidRPr="0007255A">
        <w:rPr>
          <w:color w:val="7030A0"/>
        </w:rPr>
        <w:t>del</w:t>
      </w:r>
      <w:r w:rsidR="00DE4D4F">
        <w:rPr>
          <w:color w:val="7030A0"/>
        </w:rPr>
        <w:t xml:space="preserve"> </w:t>
      </w:r>
      <w:r w:rsidRPr="0007255A">
        <w:rPr>
          <w:color w:val="7030A0"/>
        </w:rPr>
        <w:t>19</w:t>
      </w:r>
      <w:r w:rsidR="008A57B4">
        <w:rPr>
          <w:color w:val="7030A0"/>
        </w:rPr>
        <w:t>85</w:t>
      </w:r>
      <w:r w:rsidRPr="0007255A">
        <w:rPr>
          <w:color w:val="7030A0"/>
        </w:rPr>
        <w:t>,</w:t>
      </w:r>
      <w:r w:rsidR="00DE4D4F">
        <w:rPr>
          <w:color w:val="7030A0"/>
        </w:rPr>
        <w:t xml:space="preserve"> </w:t>
      </w:r>
      <w:r w:rsidRPr="0007255A">
        <w:rPr>
          <w:color w:val="7030A0"/>
        </w:rPr>
        <w:t>articolo</w:t>
      </w:r>
      <w:r w:rsidR="00DE4D4F">
        <w:rPr>
          <w:color w:val="7030A0"/>
        </w:rPr>
        <w:t xml:space="preserve"> </w:t>
      </w:r>
      <w:r w:rsidR="008A57B4">
        <w:rPr>
          <w:color w:val="7030A0"/>
        </w:rPr>
        <w:t>1</w:t>
      </w:r>
      <w:r w:rsidR="00C31837">
        <w:rPr>
          <w:color w:val="7030A0"/>
        </w:rPr>
        <w:t>1</w:t>
      </w:r>
      <w:r w:rsidRPr="0007255A">
        <w:rPr>
          <w:color w:val="7030A0"/>
        </w:rPr>
        <w:t>.</w:t>
      </w:r>
    </w:p>
    <w:p w:rsidR="0083309F" w:rsidRPr="00C31837" w:rsidRDefault="0083309F" w:rsidP="00C31837">
      <w:pPr>
        <w:pStyle w:val="STTESTO000"/>
        <w:numPr>
          <w:ilvl w:val="0"/>
          <w:numId w:val="28"/>
        </w:numPr>
        <w:rPr>
          <w:color w:val="0000FF"/>
        </w:rPr>
      </w:pPr>
      <w:r w:rsidRPr="00C31837">
        <w:rPr>
          <w:color w:val="0000FF"/>
        </w:rPr>
        <w:t>Le</w:t>
      </w:r>
      <w:r w:rsidR="00DE4D4F">
        <w:rPr>
          <w:color w:val="0000FF"/>
        </w:rPr>
        <w:t xml:space="preserve"> </w:t>
      </w:r>
      <w:r w:rsidRPr="00C31837">
        <w:rPr>
          <w:color w:val="0000FF"/>
        </w:rPr>
        <w:t>NTA</w:t>
      </w:r>
      <w:r w:rsidR="00DE4D4F">
        <w:rPr>
          <w:color w:val="0000FF"/>
        </w:rPr>
        <w:t xml:space="preserve"> </w:t>
      </w:r>
      <w:r w:rsidRPr="00C31837">
        <w:rPr>
          <w:color w:val="0000FF"/>
        </w:rPr>
        <w:t>del</w:t>
      </w:r>
      <w:r w:rsidR="00DE4D4F">
        <w:rPr>
          <w:color w:val="0000FF"/>
        </w:rPr>
        <w:t xml:space="preserve"> </w:t>
      </w:r>
      <w:r w:rsidRPr="00C31837">
        <w:rPr>
          <w:color w:val="0000FF"/>
        </w:rPr>
        <w:t>PUC</w:t>
      </w:r>
      <w:r w:rsidR="00DE4D4F">
        <w:rPr>
          <w:color w:val="0000FF"/>
        </w:rPr>
        <w:t xml:space="preserve"> </w:t>
      </w:r>
      <w:r w:rsidRPr="00C31837">
        <w:rPr>
          <w:color w:val="0000FF"/>
        </w:rPr>
        <w:t>individuano</w:t>
      </w:r>
      <w:r w:rsidR="00DE4D4F">
        <w:rPr>
          <w:color w:val="0000FF"/>
        </w:rPr>
        <w:t xml:space="preserve"> </w:t>
      </w:r>
      <w:r w:rsidRPr="00C31837">
        <w:rPr>
          <w:color w:val="0000FF"/>
        </w:rPr>
        <w:t>le</w:t>
      </w:r>
      <w:r w:rsidR="00DE4D4F">
        <w:rPr>
          <w:color w:val="0000FF"/>
        </w:rPr>
        <w:t xml:space="preserve"> </w:t>
      </w:r>
      <w:r w:rsidRPr="00C31837">
        <w:rPr>
          <w:color w:val="0000FF"/>
        </w:rPr>
        <w:t>categorie</w:t>
      </w:r>
      <w:r w:rsidR="00DE4D4F">
        <w:rPr>
          <w:color w:val="0000FF"/>
        </w:rPr>
        <w:t xml:space="preserve"> </w:t>
      </w:r>
      <w:r w:rsidRPr="00C31837">
        <w:rPr>
          <w:color w:val="0000FF"/>
        </w:rPr>
        <w:t>funzionali</w:t>
      </w:r>
      <w:r w:rsidR="00DE4D4F">
        <w:rPr>
          <w:color w:val="0000FF"/>
        </w:rPr>
        <w:t xml:space="preserve"> </w:t>
      </w:r>
      <w:r w:rsidRPr="00C31837">
        <w:rPr>
          <w:color w:val="0000FF"/>
        </w:rPr>
        <w:t>urbanisticamente</w:t>
      </w:r>
      <w:r w:rsidR="00DE4D4F">
        <w:rPr>
          <w:color w:val="0000FF"/>
        </w:rPr>
        <w:t xml:space="preserve"> </w:t>
      </w:r>
      <w:r w:rsidRPr="00C31837">
        <w:rPr>
          <w:color w:val="0000FF"/>
        </w:rPr>
        <w:t>rilevanti</w:t>
      </w:r>
      <w:r w:rsidR="00DE4D4F">
        <w:rPr>
          <w:color w:val="0000FF"/>
        </w:rPr>
        <w:t xml:space="preserve"> </w:t>
      </w:r>
      <w:r w:rsidRPr="00C31837">
        <w:rPr>
          <w:color w:val="0000FF"/>
        </w:rPr>
        <w:t>compatibili</w:t>
      </w:r>
      <w:r w:rsidR="00DE4D4F">
        <w:rPr>
          <w:color w:val="0000FF"/>
        </w:rPr>
        <w:t xml:space="preserve"> </w:t>
      </w:r>
      <w:r w:rsidR="00C31837" w:rsidRPr="00C31837">
        <w:rPr>
          <w:color w:val="0000FF"/>
        </w:rPr>
        <w:t>con</w:t>
      </w:r>
      <w:r w:rsidR="00DE4D4F">
        <w:rPr>
          <w:color w:val="0000FF"/>
        </w:rPr>
        <w:t xml:space="preserve"> </w:t>
      </w:r>
      <w:r w:rsidRPr="00C31837">
        <w:rPr>
          <w:color w:val="0000FF"/>
        </w:rPr>
        <w:t>ci</w:t>
      </w:r>
      <w:r w:rsidR="00C31837" w:rsidRPr="00C31837">
        <w:rPr>
          <w:color w:val="0000FF"/>
        </w:rPr>
        <w:t>ascuna</w:t>
      </w:r>
      <w:r w:rsidR="00DE4D4F">
        <w:rPr>
          <w:color w:val="0000FF"/>
        </w:rPr>
        <w:t xml:space="preserve"> </w:t>
      </w:r>
      <w:r w:rsidR="00C31837" w:rsidRPr="00C31837">
        <w:rPr>
          <w:color w:val="0000FF"/>
        </w:rPr>
        <w:t>zona</w:t>
      </w:r>
      <w:r w:rsidR="00DE4D4F">
        <w:rPr>
          <w:color w:val="0000FF"/>
        </w:rPr>
        <w:t xml:space="preserve"> </w:t>
      </w:r>
      <w:r w:rsidR="00C31837" w:rsidRPr="00C31837">
        <w:rPr>
          <w:color w:val="0000FF"/>
        </w:rPr>
        <w:t>omogenea</w:t>
      </w:r>
      <w:r w:rsidR="00DE4D4F">
        <w:rPr>
          <w:color w:val="0000FF"/>
        </w:rPr>
        <w:t xml:space="preserve"> </w:t>
      </w:r>
      <w:r w:rsidR="00C31837" w:rsidRPr="00C31837">
        <w:rPr>
          <w:color w:val="0000FF"/>
        </w:rPr>
        <w:t>e</w:t>
      </w:r>
      <w:r w:rsidR="00DE4D4F">
        <w:rPr>
          <w:color w:val="0000FF"/>
        </w:rPr>
        <w:t xml:space="preserve"> </w:t>
      </w:r>
      <w:r w:rsidR="00C47171">
        <w:rPr>
          <w:color w:val="0000FF"/>
        </w:rPr>
        <w:t>definiscono</w:t>
      </w:r>
      <w:r w:rsidR="00DE4D4F">
        <w:rPr>
          <w:color w:val="0000FF"/>
        </w:rPr>
        <w:t xml:space="preserve"> </w:t>
      </w:r>
      <w:r w:rsidR="00C31837" w:rsidRPr="00C31837">
        <w:rPr>
          <w:color w:val="0000FF"/>
        </w:rPr>
        <w:t>per</w:t>
      </w:r>
      <w:r w:rsidR="00DE4D4F">
        <w:rPr>
          <w:color w:val="0000FF"/>
        </w:rPr>
        <w:t xml:space="preserve"> </w:t>
      </w:r>
      <w:r w:rsidR="00C31837" w:rsidRPr="00C31837">
        <w:rPr>
          <w:color w:val="0000FF"/>
        </w:rPr>
        <w:t>ogni</w:t>
      </w:r>
      <w:r w:rsidR="00DE4D4F">
        <w:rPr>
          <w:color w:val="0000FF"/>
        </w:rPr>
        <w:t xml:space="preserve"> </w:t>
      </w:r>
      <w:r w:rsidR="00C31837" w:rsidRPr="00C31837">
        <w:rPr>
          <w:color w:val="0000FF"/>
        </w:rPr>
        <w:t>categoria</w:t>
      </w:r>
      <w:r w:rsidR="00DE4D4F">
        <w:rPr>
          <w:color w:val="0000FF"/>
        </w:rPr>
        <w:t xml:space="preserve"> </w:t>
      </w:r>
      <w:r w:rsidR="00C47171">
        <w:rPr>
          <w:color w:val="0000FF"/>
        </w:rPr>
        <w:t>funzionale</w:t>
      </w:r>
      <w:r w:rsidR="00DE4D4F">
        <w:rPr>
          <w:color w:val="0000FF"/>
        </w:rPr>
        <w:t xml:space="preserve"> </w:t>
      </w:r>
      <w:r w:rsidRPr="00C31837">
        <w:rPr>
          <w:color w:val="0000FF"/>
        </w:rPr>
        <w:t>le</w:t>
      </w:r>
      <w:r w:rsidR="00DE4D4F">
        <w:rPr>
          <w:color w:val="0000FF"/>
        </w:rPr>
        <w:t xml:space="preserve"> </w:t>
      </w:r>
      <w:r w:rsidRPr="00C31837">
        <w:rPr>
          <w:color w:val="0000FF"/>
        </w:rPr>
        <w:t>destinazioni</w:t>
      </w:r>
      <w:r w:rsidR="00DE4D4F">
        <w:rPr>
          <w:color w:val="0000FF"/>
        </w:rPr>
        <w:t xml:space="preserve"> </w:t>
      </w:r>
      <w:r w:rsidRPr="00C31837">
        <w:rPr>
          <w:color w:val="0000FF"/>
        </w:rPr>
        <w:t>d</w:t>
      </w:r>
      <w:r w:rsidR="001C4852" w:rsidRPr="00C31837">
        <w:rPr>
          <w:color w:val="0000FF"/>
        </w:rPr>
        <w:t>’</w:t>
      </w:r>
      <w:r w:rsidRPr="00C31837">
        <w:rPr>
          <w:color w:val="0000FF"/>
        </w:rPr>
        <w:t>uso</w:t>
      </w:r>
      <w:r w:rsidR="00DE4D4F">
        <w:rPr>
          <w:color w:val="0000FF"/>
        </w:rPr>
        <w:t xml:space="preserve"> </w:t>
      </w:r>
      <w:r w:rsidRPr="00C31837">
        <w:rPr>
          <w:color w:val="0000FF"/>
        </w:rPr>
        <w:t>ammissibili.</w:t>
      </w:r>
    </w:p>
    <w:p w:rsidR="0083309F" w:rsidRPr="0083309F" w:rsidRDefault="0083309F" w:rsidP="00973222">
      <w:pPr>
        <w:pStyle w:val="STTESTO000"/>
        <w:numPr>
          <w:ilvl w:val="0"/>
          <w:numId w:val="28"/>
        </w:numPr>
        <w:rPr>
          <w:color w:val="0000FF"/>
        </w:rPr>
      </w:pPr>
      <w:r w:rsidRPr="0083309F">
        <w:rPr>
          <w:color w:val="0000FF"/>
        </w:rPr>
        <w:t>A</w:t>
      </w:r>
      <w:r w:rsidR="00DE4D4F">
        <w:rPr>
          <w:color w:val="0000FF"/>
        </w:rPr>
        <w:t xml:space="preserve"> </w:t>
      </w:r>
      <w:r w:rsidRPr="0083309F">
        <w:rPr>
          <w:color w:val="0000FF"/>
        </w:rPr>
        <w:t>tal</w:t>
      </w:r>
      <w:r w:rsidR="00DE4D4F">
        <w:rPr>
          <w:color w:val="0000FF"/>
        </w:rPr>
        <w:t xml:space="preserve"> </w:t>
      </w:r>
      <w:r w:rsidRPr="0083309F">
        <w:rPr>
          <w:color w:val="0000FF"/>
        </w:rPr>
        <w:t>fine</w:t>
      </w:r>
      <w:r w:rsidR="00DE4D4F">
        <w:rPr>
          <w:color w:val="0000FF"/>
        </w:rPr>
        <w:t xml:space="preserve"> </w:t>
      </w:r>
      <w:r w:rsidRPr="0083309F">
        <w:rPr>
          <w:color w:val="0000FF"/>
        </w:rPr>
        <w:t>si</w:t>
      </w:r>
      <w:r w:rsidR="00DE4D4F">
        <w:rPr>
          <w:color w:val="0000FF"/>
        </w:rPr>
        <w:t xml:space="preserve"> </w:t>
      </w:r>
      <w:r w:rsidRPr="0083309F">
        <w:rPr>
          <w:color w:val="0000FF"/>
        </w:rPr>
        <w:t>definisc</w:t>
      </w:r>
      <w:r>
        <w:rPr>
          <w:color w:val="0000FF"/>
        </w:rPr>
        <w:t>e</w:t>
      </w:r>
      <w:r w:rsidRPr="0083309F">
        <w:rPr>
          <w:color w:val="0000FF"/>
        </w:rPr>
        <w:t>:</w:t>
      </w:r>
    </w:p>
    <w:p w:rsidR="0083309F" w:rsidRPr="0083309F" w:rsidRDefault="00CE614D" w:rsidP="00973222">
      <w:pPr>
        <w:pStyle w:val="STTESTO"/>
        <w:numPr>
          <w:ilvl w:val="0"/>
          <w:numId w:val="29"/>
        </w:numPr>
        <w:rPr>
          <w:color w:val="0000FF"/>
        </w:rPr>
      </w:pPr>
      <w:r>
        <w:rPr>
          <w:color w:val="0000FF"/>
        </w:rPr>
        <w:t>“</w:t>
      </w:r>
      <w:proofErr w:type="gramStart"/>
      <w:r w:rsidR="0083309F" w:rsidRPr="0083309F">
        <w:rPr>
          <w:color w:val="0000FF"/>
        </w:rPr>
        <w:t>categoria</w:t>
      </w:r>
      <w:proofErr w:type="gramEnd"/>
      <w:r w:rsidR="00DE4D4F">
        <w:rPr>
          <w:color w:val="0000FF"/>
        </w:rPr>
        <w:t xml:space="preserve"> </w:t>
      </w:r>
      <w:r w:rsidR="0083309F" w:rsidRPr="0083309F">
        <w:rPr>
          <w:color w:val="0000FF"/>
        </w:rPr>
        <w:t>funzionale</w:t>
      </w:r>
      <w:r w:rsidR="00DE4D4F">
        <w:rPr>
          <w:color w:val="0000FF"/>
        </w:rPr>
        <w:t xml:space="preserve"> </w:t>
      </w:r>
      <w:r w:rsidR="0083309F" w:rsidRPr="0083309F">
        <w:rPr>
          <w:color w:val="0000FF"/>
        </w:rPr>
        <w:t>urbanisticamente</w:t>
      </w:r>
      <w:r w:rsidR="00DE4D4F">
        <w:rPr>
          <w:color w:val="0000FF"/>
        </w:rPr>
        <w:t xml:space="preserve"> </w:t>
      </w:r>
      <w:r w:rsidR="0083309F" w:rsidRPr="0083309F">
        <w:rPr>
          <w:color w:val="0000FF"/>
        </w:rPr>
        <w:t>rilevante</w:t>
      </w:r>
      <w:r>
        <w:rPr>
          <w:color w:val="0000FF"/>
        </w:rPr>
        <w:t>”</w:t>
      </w:r>
      <w:r w:rsidR="00DE4D4F">
        <w:rPr>
          <w:color w:val="0000FF"/>
        </w:rPr>
        <w:t xml:space="preserve"> </w:t>
      </w:r>
      <w:r w:rsidR="0083309F" w:rsidRPr="0083309F">
        <w:rPr>
          <w:color w:val="0000FF"/>
        </w:rPr>
        <w:t>una</w:t>
      </w:r>
      <w:r w:rsidR="00DE4D4F">
        <w:rPr>
          <w:color w:val="0000FF"/>
        </w:rPr>
        <w:t xml:space="preserve"> </w:t>
      </w:r>
      <w:r w:rsidR="0083309F" w:rsidRPr="0083309F">
        <w:rPr>
          <w:color w:val="0000FF"/>
        </w:rPr>
        <w:t>delle</w:t>
      </w:r>
      <w:r w:rsidR="00DE4D4F">
        <w:rPr>
          <w:color w:val="0000FF"/>
        </w:rPr>
        <w:t xml:space="preserve"> </w:t>
      </w:r>
      <w:r w:rsidR="0083309F" w:rsidRPr="0083309F">
        <w:rPr>
          <w:color w:val="0000FF"/>
        </w:rPr>
        <w:t>macro</w:t>
      </w:r>
      <w:r w:rsidR="00DE4D4F">
        <w:rPr>
          <w:color w:val="0000FF"/>
        </w:rPr>
        <w:t xml:space="preserve"> </w:t>
      </w:r>
      <w:r w:rsidR="0083309F" w:rsidRPr="0083309F">
        <w:rPr>
          <w:color w:val="0000FF"/>
        </w:rPr>
        <w:t>categorie</w:t>
      </w:r>
      <w:r w:rsidR="00DE4D4F">
        <w:rPr>
          <w:color w:val="0000FF"/>
        </w:rPr>
        <w:t xml:space="preserve"> </w:t>
      </w:r>
      <w:r w:rsidR="0083309F" w:rsidRPr="0083309F">
        <w:rPr>
          <w:color w:val="0000FF"/>
        </w:rPr>
        <w:t>individuate</w:t>
      </w:r>
      <w:r w:rsidR="00DE4D4F">
        <w:rPr>
          <w:color w:val="0000FF"/>
        </w:rPr>
        <w:t xml:space="preserve"> </w:t>
      </w:r>
      <w:r w:rsidR="0083309F" w:rsidRPr="0083309F">
        <w:rPr>
          <w:color w:val="0000FF"/>
        </w:rPr>
        <w:t>all</w:t>
      </w:r>
      <w:r w:rsidR="001C4852">
        <w:rPr>
          <w:color w:val="0000FF"/>
        </w:rPr>
        <w:t>’</w:t>
      </w:r>
      <w:r w:rsidR="0083309F" w:rsidRPr="0083309F">
        <w:rPr>
          <w:color w:val="0000FF"/>
        </w:rPr>
        <w:t>articolo</w:t>
      </w:r>
      <w:r w:rsidR="00DE4D4F">
        <w:rPr>
          <w:color w:val="0000FF"/>
        </w:rPr>
        <w:t xml:space="preserve"> </w:t>
      </w:r>
      <w:r w:rsidR="00C31837">
        <w:rPr>
          <w:color w:val="0000FF"/>
        </w:rPr>
        <w:t>37</w:t>
      </w:r>
      <w:r w:rsidR="00DE4D4F">
        <w:rPr>
          <w:color w:val="0000FF"/>
        </w:rPr>
        <w:t xml:space="preserve"> </w:t>
      </w:r>
      <w:r w:rsidR="00C31837">
        <w:rPr>
          <w:color w:val="0000FF"/>
        </w:rPr>
        <w:t>del</w:t>
      </w:r>
      <w:r w:rsidR="00DE4D4F">
        <w:rPr>
          <w:color w:val="0000FF"/>
        </w:rPr>
        <w:t xml:space="preserve"> </w:t>
      </w:r>
      <w:r w:rsidR="00C31837">
        <w:rPr>
          <w:color w:val="0000FF"/>
        </w:rPr>
        <w:t>REU</w:t>
      </w:r>
      <w:r w:rsidR="0083309F" w:rsidRPr="0083309F">
        <w:rPr>
          <w:color w:val="0000FF"/>
        </w:rPr>
        <w:t>.</w:t>
      </w:r>
    </w:p>
    <w:p w:rsidR="0083309F" w:rsidRPr="0083309F" w:rsidRDefault="00CE614D" w:rsidP="00973222">
      <w:pPr>
        <w:pStyle w:val="STTESTO"/>
        <w:numPr>
          <w:ilvl w:val="0"/>
          <w:numId w:val="29"/>
        </w:numPr>
        <w:rPr>
          <w:color w:val="0000FF"/>
        </w:rPr>
      </w:pPr>
      <w:r>
        <w:rPr>
          <w:color w:val="0000FF"/>
        </w:rPr>
        <w:t>“</w:t>
      </w:r>
      <w:proofErr w:type="gramStart"/>
      <w:r w:rsidR="0083309F" w:rsidRPr="0083309F">
        <w:rPr>
          <w:color w:val="0000FF"/>
        </w:rPr>
        <w:t>destinazione</w:t>
      </w:r>
      <w:proofErr w:type="gramEnd"/>
      <w:r w:rsidR="00DE4D4F">
        <w:rPr>
          <w:color w:val="0000FF"/>
        </w:rPr>
        <w:t xml:space="preserve"> </w:t>
      </w:r>
      <w:r w:rsidR="0083309F" w:rsidRPr="0083309F">
        <w:rPr>
          <w:color w:val="0000FF"/>
        </w:rPr>
        <w:t>d</w:t>
      </w:r>
      <w:r w:rsidR="001C4852">
        <w:rPr>
          <w:color w:val="0000FF"/>
        </w:rPr>
        <w:t>’</w:t>
      </w:r>
      <w:r w:rsidR="0083309F" w:rsidRPr="0083309F">
        <w:rPr>
          <w:color w:val="0000FF"/>
        </w:rPr>
        <w:t>uso</w:t>
      </w:r>
      <w:r>
        <w:rPr>
          <w:color w:val="0000FF"/>
        </w:rPr>
        <w:t>”</w:t>
      </w:r>
      <w:r w:rsidR="00DE4D4F">
        <w:rPr>
          <w:color w:val="0000FF"/>
        </w:rPr>
        <w:t xml:space="preserve"> </w:t>
      </w:r>
      <w:r w:rsidR="0083309F" w:rsidRPr="0083309F">
        <w:rPr>
          <w:color w:val="0000FF"/>
        </w:rPr>
        <w:t>la</w:t>
      </w:r>
      <w:r w:rsidR="00DE4D4F">
        <w:rPr>
          <w:color w:val="0000FF"/>
        </w:rPr>
        <w:t xml:space="preserve"> </w:t>
      </w:r>
      <w:r w:rsidR="0083309F" w:rsidRPr="0083309F">
        <w:rPr>
          <w:color w:val="0000FF"/>
        </w:rPr>
        <w:t>funzione</w:t>
      </w:r>
      <w:r w:rsidR="00DE4D4F">
        <w:rPr>
          <w:color w:val="0000FF"/>
        </w:rPr>
        <w:t xml:space="preserve"> </w:t>
      </w:r>
      <w:r w:rsidR="006D5F47">
        <w:rPr>
          <w:color w:val="0000FF"/>
        </w:rPr>
        <w:t>ammissibile</w:t>
      </w:r>
      <w:r w:rsidR="00DE4D4F">
        <w:rPr>
          <w:color w:val="0000FF"/>
        </w:rPr>
        <w:t xml:space="preserve"> </w:t>
      </w:r>
      <w:r w:rsidR="006D5F47">
        <w:rPr>
          <w:color w:val="0000FF"/>
        </w:rPr>
        <w:t>all’interno</w:t>
      </w:r>
      <w:r w:rsidR="00DE4D4F">
        <w:rPr>
          <w:color w:val="0000FF"/>
        </w:rPr>
        <w:t xml:space="preserve"> </w:t>
      </w:r>
      <w:r w:rsidR="006D5F47">
        <w:rPr>
          <w:color w:val="0000FF"/>
        </w:rPr>
        <w:t>di</w:t>
      </w:r>
      <w:r w:rsidR="00DE4D4F">
        <w:rPr>
          <w:color w:val="0000FF"/>
        </w:rPr>
        <w:t xml:space="preserve"> </w:t>
      </w:r>
      <w:r w:rsidR="0083309F" w:rsidRPr="0083309F">
        <w:rPr>
          <w:color w:val="0000FF"/>
        </w:rPr>
        <w:t>ciascuna</w:t>
      </w:r>
      <w:r w:rsidR="00DE4D4F">
        <w:rPr>
          <w:color w:val="0000FF"/>
        </w:rPr>
        <w:t xml:space="preserve"> </w:t>
      </w:r>
      <w:r w:rsidR="0083309F" w:rsidRPr="0083309F">
        <w:rPr>
          <w:color w:val="0000FF"/>
        </w:rPr>
        <w:t>unità</w:t>
      </w:r>
      <w:r w:rsidR="00DE4D4F">
        <w:rPr>
          <w:color w:val="0000FF"/>
        </w:rPr>
        <w:t xml:space="preserve"> </w:t>
      </w:r>
      <w:r w:rsidR="0083309F" w:rsidRPr="0083309F">
        <w:rPr>
          <w:color w:val="0000FF"/>
        </w:rPr>
        <w:t>immobiliare</w:t>
      </w:r>
      <w:r w:rsidR="00DE4D4F">
        <w:rPr>
          <w:color w:val="0000FF"/>
        </w:rPr>
        <w:t xml:space="preserve"> </w:t>
      </w:r>
      <w:r w:rsidR="0083309F" w:rsidRPr="0083309F">
        <w:rPr>
          <w:color w:val="0000FF"/>
        </w:rPr>
        <w:t>nell</w:t>
      </w:r>
      <w:r w:rsidR="001C4852">
        <w:rPr>
          <w:color w:val="0000FF"/>
        </w:rPr>
        <w:t>’</w:t>
      </w:r>
      <w:r w:rsidR="0083309F" w:rsidRPr="0083309F">
        <w:rPr>
          <w:color w:val="0000FF"/>
        </w:rPr>
        <w:t>ambito</w:t>
      </w:r>
      <w:r w:rsidR="00DE4D4F">
        <w:rPr>
          <w:color w:val="0000FF"/>
        </w:rPr>
        <w:t xml:space="preserve"> </w:t>
      </w:r>
      <w:r w:rsidR="0083309F" w:rsidRPr="0083309F">
        <w:rPr>
          <w:color w:val="0000FF"/>
        </w:rPr>
        <w:t>d</w:t>
      </w:r>
      <w:r w:rsidR="008A57B4">
        <w:rPr>
          <w:color w:val="0000FF"/>
        </w:rPr>
        <w:t>elle</w:t>
      </w:r>
      <w:r w:rsidR="00DE4D4F">
        <w:rPr>
          <w:color w:val="0000FF"/>
        </w:rPr>
        <w:t xml:space="preserve"> </w:t>
      </w:r>
      <w:r w:rsidR="008A57B4">
        <w:rPr>
          <w:color w:val="0000FF"/>
        </w:rPr>
        <w:t>destin</w:t>
      </w:r>
      <w:r w:rsidR="00C51488">
        <w:rPr>
          <w:color w:val="0000FF"/>
        </w:rPr>
        <w:t>a</w:t>
      </w:r>
      <w:r w:rsidR="008A57B4">
        <w:rPr>
          <w:color w:val="0000FF"/>
        </w:rPr>
        <w:t>zioni</w:t>
      </w:r>
      <w:r w:rsidR="00DE4D4F">
        <w:rPr>
          <w:color w:val="0000FF"/>
        </w:rPr>
        <w:t xml:space="preserve"> </w:t>
      </w:r>
      <w:r w:rsidR="0083309F" w:rsidRPr="0083309F">
        <w:rPr>
          <w:color w:val="0000FF"/>
        </w:rPr>
        <w:t>individuate</w:t>
      </w:r>
      <w:r w:rsidR="00DE4D4F">
        <w:rPr>
          <w:color w:val="0000FF"/>
        </w:rPr>
        <w:t xml:space="preserve"> </w:t>
      </w:r>
      <w:r w:rsidR="0083309F" w:rsidRPr="0083309F">
        <w:rPr>
          <w:color w:val="0000FF"/>
        </w:rPr>
        <w:t>al</w:t>
      </w:r>
      <w:r w:rsidR="00DE4D4F">
        <w:rPr>
          <w:color w:val="0000FF"/>
        </w:rPr>
        <w:t xml:space="preserve"> </w:t>
      </w:r>
      <w:r w:rsidR="0083309F" w:rsidRPr="0083309F">
        <w:rPr>
          <w:color w:val="0000FF"/>
        </w:rPr>
        <w:t>successivo</w:t>
      </w:r>
      <w:r w:rsidR="00DE4D4F">
        <w:rPr>
          <w:color w:val="0000FF"/>
        </w:rPr>
        <w:t xml:space="preserve"> </w:t>
      </w:r>
      <w:r w:rsidR="0083309F" w:rsidRPr="0083309F">
        <w:rPr>
          <w:color w:val="0000FF"/>
        </w:rPr>
        <w:t>articolo</w:t>
      </w:r>
      <w:r w:rsidR="00DE4D4F">
        <w:rPr>
          <w:color w:val="0000FF"/>
        </w:rPr>
        <w:t xml:space="preserve"> </w:t>
      </w:r>
      <w:r w:rsidR="00C31837">
        <w:rPr>
          <w:color w:val="0000FF"/>
        </w:rPr>
        <w:t>38</w:t>
      </w:r>
      <w:r w:rsidR="00DE4D4F">
        <w:rPr>
          <w:color w:val="0000FF"/>
        </w:rPr>
        <w:t xml:space="preserve"> </w:t>
      </w:r>
      <w:r w:rsidR="00C31837">
        <w:rPr>
          <w:color w:val="0000FF"/>
        </w:rPr>
        <w:t>del</w:t>
      </w:r>
      <w:r w:rsidR="00DE4D4F">
        <w:rPr>
          <w:color w:val="0000FF"/>
        </w:rPr>
        <w:t xml:space="preserve"> </w:t>
      </w:r>
      <w:r w:rsidR="00C31837">
        <w:rPr>
          <w:color w:val="0000FF"/>
        </w:rPr>
        <w:t>REU</w:t>
      </w:r>
      <w:r w:rsidR="0083309F" w:rsidRPr="0083309F">
        <w:rPr>
          <w:color w:val="0000FF"/>
        </w:rPr>
        <w:t>.</w:t>
      </w:r>
    </w:p>
    <w:p w:rsidR="00C51488" w:rsidRDefault="00C51488" w:rsidP="00973222">
      <w:pPr>
        <w:pStyle w:val="STTESTO000"/>
        <w:numPr>
          <w:ilvl w:val="0"/>
          <w:numId w:val="28"/>
        </w:numPr>
        <w:rPr>
          <w:color w:val="0000FF"/>
        </w:rPr>
      </w:pPr>
      <w:r w:rsidRPr="00C51488">
        <w:rPr>
          <w:color w:val="0000FF"/>
        </w:rPr>
        <w:t>La</w:t>
      </w:r>
      <w:r w:rsidR="00DE4D4F">
        <w:rPr>
          <w:color w:val="0000FF"/>
        </w:rPr>
        <w:t xml:space="preserve"> </w:t>
      </w:r>
      <w:r w:rsidRPr="00C51488">
        <w:rPr>
          <w:color w:val="0000FF"/>
        </w:rPr>
        <w:t>destinazione</w:t>
      </w:r>
      <w:r w:rsidR="00DE4D4F">
        <w:rPr>
          <w:color w:val="0000FF"/>
        </w:rPr>
        <w:t xml:space="preserve"> </w:t>
      </w:r>
      <w:r w:rsidRPr="00C51488">
        <w:rPr>
          <w:color w:val="0000FF"/>
        </w:rPr>
        <w:t>d</w:t>
      </w:r>
      <w:r w:rsidR="001C4852">
        <w:rPr>
          <w:color w:val="0000FF"/>
        </w:rPr>
        <w:t>’</w:t>
      </w:r>
      <w:r w:rsidRPr="00C51488">
        <w:rPr>
          <w:color w:val="0000FF"/>
        </w:rPr>
        <w:t>uso</w:t>
      </w:r>
      <w:r w:rsidR="00DE4D4F">
        <w:rPr>
          <w:color w:val="0000FF"/>
        </w:rPr>
        <w:t xml:space="preserve"> </w:t>
      </w:r>
      <w:r>
        <w:rPr>
          <w:color w:val="0000FF"/>
        </w:rPr>
        <w:t>del</w:t>
      </w:r>
      <w:r w:rsidRPr="00C51488">
        <w:rPr>
          <w:color w:val="0000FF"/>
        </w:rPr>
        <w:t>la</w:t>
      </w:r>
      <w:r w:rsidR="00DE4D4F">
        <w:rPr>
          <w:color w:val="0000FF"/>
        </w:rPr>
        <w:t xml:space="preserve"> </w:t>
      </w:r>
      <w:r w:rsidRPr="00C51488">
        <w:rPr>
          <w:color w:val="0000FF"/>
        </w:rPr>
        <w:t>singola</w:t>
      </w:r>
      <w:r w:rsidR="00DE4D4F">
        <w:rPr>
          <w:color w:val="0000FF"/>
        </w:rPr>
        <w:t xml:space="preserve"> </w:t>
      </w:r>
      <w:r w:rsidRPr="00C51488">
        <w:rPr>
          <w:color w:val="0000FF"/>
        </w:rPr>
        <w:t>unità</w:t>
      </w:r>
      <w:r w:rsidR="00DE4D4F">
        <w:rPr>
          <w:color w:val="0000FF"/>
        </w:rPr>
        <w:t xml:space="preserve"> </w:t>
      </w:r>
      <w:r w:rsidRPr="00C51488">
        <w:rPr>
          <w:color w:val="0000FF"/>
        </w:rPr>
        <w:t>immobiliare</w:t>
      </w:r>
      <w:r w:rsidR="00DE4D4F">
        <w:rPr>
          <w:color w:val="0000FF"/>
        </w:rPr>
        <w:t xml:space="preserve"> </w:t>
      </w:r>
      <w:r>
        <w:rPr>
          <w:color w:val="0000FF"/>
        </w:rPr>
        <w:t>è</w:t>
      </w:r>
      <w:r w:rsidR="00DE4D4F">
        <w:rPr>
          <w:color w:val="0000FF"/>
        </w:rPr>
        <w:t xml:space="preserve"> </w:t>
      </w:r>
      <w:r w:rsidRPr="00C51488">
        <w:rPr>
          <w:color w:val="0000FF"/>
        </w:rPr>
        <w:t>quella</w:t>
      </w:r>
      <w:r w:rsidR="00DE4D4F">
        <w:rPr>
          <w:color w:val="0000FF"/>
        </w:rPr>
        <w:t xml:space="preserve"> </w:t>
      </w:r>
      <w:r w:rsidRPr="00C51488">
        <w:rPr>
          <w:color w:val="0000FF"/>
        </w:rPr>
        <w:t>prevalente</w:t>
      </w:r>
      <w:r w:rsidR="00DE4D4F">
        <w:rPr>
          <w:color w:val="0000FF"/>
        </w:rPr>
        <w:t xml:space="preserve"> </w:t>
      </w:r>
      <w:r w:rsidRPr="00C51488">
        <w:rPr>
          <w:color w:val="0000FF"/>
        </w:rPr>
        <w:t>in</w:t>
      </w:r>
      <w:r w:rsidR="00DE4D4F">
        <w:rPr>
          <w:color w:val="0000FF"/>
        </w:rPr>
        <w:t xml:space="preserve"> </w:t>
      </w:r>
      <w:r w:rsidRPr="00C51488">
        <w:rPr>
          <w:color w:val="0000FF"/>
        </w:rPr>
        <w:t>termini</w:t>
      </w:r>
      <w:r w:rsidR="00DE4D4F">
        <w:rPr>
          <w:color w:val="0000FF"/>
        </w:rPr>
        <w:t xml:space="preserve"> </w:t>
      </w:r>
      <w:r w:rsidRPr="00C51488">
        <w:rPr>
          <w:color w:val="0000FF"/>
        </w:rPr>
        <w:t>di</w:t>
      </w:r>
      <w:r w:rsidR="00DE4D4F">
        <w:rPr>
          <w:color w:val="0000FF"/>
        </w:rPr>
        <w:t xml:space="preserve"> </w:t>
      </w:r>
      <w:r w:rsidRPr="00C51488">
        <w:rPr>
          <w:color w:val="0000FF"/>
        </w:rPr>
        <w:t>superficie</w:t>
      </w:r>
      <w:r w:rsidR="00DE4D4F">
        <w:rPr>
          <w:color w:val="0000FF"/>
        </w:rPr>
        <w:t xml:space="preserve"> </w:t>
      </w:r>
      <w:r w:rsidRPr="00C51488">
        <w:rPr>
          <w:color w:val="0000FF"/>
        </w:rPr>
        <w:t>utile.</w:t>
      </w:r>
    </w:p>
    <w:p w:rsidR="00C51488" w:rsidRPr="008A57B4" w:rsidRDefault="00C51488" w:rsidP="0083309F">
      <w:pPr>
        <w:pStyle w:val="STTESTO"/>
        <w:rPr>
          <w:color w:val="0000FF"/>
        </w:rPr>
      </w:pPr>
    </w:p>
    <w:p w:rsidR="0083309F" w:rsidRDefault="0083309F" w:rsidP="0083309F">
      <w:pPr>
        <w:pStyle w:val="STARTICOLO"/>
      </w:pPr>
      <w:bookmarkStart w:id="46" w:name="_Toc488850894"/>
      <w:r>
        <w:t>Destinazioni</w:t>
      </w:r>
      <w:r w:rsidR="00DE4D4F">
        <w:t xml:space="preserve"> </w:t>
      </w:r>
      <w:r>
        <w:t>urbanisticamente</w:t>
      </w:r>
      <w:r w:rsidR="00DE4D4F">
        <w:t xml:space="preserve"> </w:t>
      </w:r>
      <w:r>
        <w:t>rilevanti</w:t>
      </w:r>
      <w:bookmarkEnd w:id="46"/>
    </w:p>
    <w:p w:rsidR="008A57B4" w:rsidRPr="0007255A" w:rsidRDefault="008A57B4" w:rsidP="008A57B4">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Pr>
          <w:color w:val="7030A0"/>
        </w:rPr>
        <w:t>23</w:t>
      </w:r>
      <w:r w:rsidR="00DE4D4F">
        <w:rPr>
          <w:color w:val="7030A0"/>
        </w:rPr>
        <w:t xml:space="preserve"> </w:t>
      </w:r>
      <w:r w:rsidRPr="0007255A">
        <w:rPr>
          <w:color w:val="7030A0"/>
        </w:rPr>
        <w:t>del</w:t>
      </w:r>
      <w:r w:rsidR="00DE4D4F">
        <w:rPr>
          <w:color w:val="7030A0"/>
        </w:rPr>
        <w:t xml:space="preserve"> </w:t>
      </w:r>
      <w:r w:rsidRPr="0007255A">
        <w:rPr>
          <w:color w:val="7030A0"/>
        </w:rPr>
        <w:t>19</w:t>
      </w:r>
      <w:r>
        <w:rPr>
          <w:color w:val="7030A0"/>
        </w:rPr>
        <w:t>85</w:t>
      </w:r>
      <w:r w:rsidRPr="0007255A">
        <w:rPr>
          <w:color w:val="7030A0"/>
        </w:rPr>
        <w:t>,</w:t>
      </w:r>
      <w:r w:rsidR="00DE4D4F">
        <w:rPr>
          <w:color w:val="7030A0"/>
        </w:rPr>
        <w:t xml:space="preserve"> </w:t>
      </w:r>
      <w:r w:rsidRPr="0007255A">
        <w:rPr>
          <w:color w:val="7030A0"/>
        </w:rPr>
        <w:t>articolo</w:t>
      </w:r>
      <w:r w:rsidR="00DE4D4F">
        <w:rPr>
          <w:color w:val="7030A0"/>
        </w:rPr>
        <w:t xml:space="preserve"> </w:t>
      </w:r>
      <w:r>
        <w:rPr>
          <w:color w:val="7030A0"/>
        </w:rPr>
        <w:t>14</w:t>
      </w:r>
      <w:r w:rsidRPr="0007255A">
        <w:rPr>
          <w:color w:val="7030A0"/>
        </w:rPr>
        <w:t>.</w:t>
      </w:r>
    </w:p>
    <w:p w:rsidR="008A57B4" w:rsidRDefault="006D5F47" w:rsidP="00973222">
      <w:pPr>
        <w:pStyle w:val="STTESTO000"/>
        <w:numPr>
          <w:ilvl w:val="0"/>
          <w:numId w:val="30"/>
        </w:numPr>
        <w:rPr>
          <w:color w:val="0000FF"/>
        </w:rPr>
      </w:pPr>
      <w:r>
        <w:rPr>
          <w:color w:val="0000FF"/>
        </w:rPr>
        <w:t>Sono</w:t>
      </w:r>
      <w:r w:rsidR="00DE4D4F">
        <w:rPr>
          <w:color w:val="0000FF"/>
        </w:rPr>
        <w:t xml:space="preserve"> </w:t>
      </w:r>
      <w:r w:rsidR="008A57B4">
        <w:rPr>
          <w:color w:val="0000FF"/>
        </w:rPr>
        <w:t>categorie</w:t>
      </w:r>
      <w:r w:rsidR="00DE4D4F">
        <w:rPr>
          <w:color w:val="0000FF"/>
        </w:rPr>
        <w:t xml:space="preserve"> </w:t>
      </w:r>
      <w:r w:rsidR="008A57B4" w:rsidRPr="0083309F">
        <w:rPr>
          <w:color w:val="0000FF"/>
        </w:rPr>
        <w:t>funzio</w:t>
      </w:r>
      <w:r w:rsidR="008A57B4">
        <w:rPr>
          <w:color w:val="0000FF"/>
        </w:rPr>
        <w:t>nali</w:t>
      </w:r>
      <w:r w:rsidR="00DE4D4F">
        <w:rPr>
          <w:color w:val="0000FF"/>
        </w:rPr>
        <w:t xml:space="preserve"> </w:t>
      </w:r>
      <w:r w:rsidR="008A57B4">
        <w:rPr>
          <w:color w:val="0000FF"/>
        </w:rPr>
        <w:t>urbanisticamente</w:t>
      </w:r>
      <w:r w:rsidR="00DE4D4F">
        <w:rPr>
          <w:color w:val="0000FF"/>
        </w:rPr>
        <w:t xml:space="preserve"> </w:t>
      </w:r>
      <w:r w:rsidR="008A57B4">
        <w:rPr>
          <w:color w:val="0000FF"/>
        </w:rPr>
        <w:t>rilevanti</w:t>
      </w:r>
      <w:r w:rsidR="00DE4D4F">
        <w:rPr>
          <w:color w:val="0000FF"/>
        </w:rPr>
        <w:t xml:space="preserve"> </w:t>
      </w:r>
      <w:r>
        <w:rPr>
          <w:color w:val="0000FF"/>
        </w:rPr>
        <w:t>le</w:t>
      </w:r>
      <w:r w:rsidR="00DE4D4F">
        <w:rPr>
          <w:color w:val="0000FF"/>
        </w:rPr>
        <w:t xml:space="preserve"> </w:t>
      </w:r>
      <w:r>
        <w:rPr>
          <w:color w:val="0000FF"/>
        </w:rPr>
        <w:t>seguenti</w:t>
      </w:r>
      <w:r w:rsidR="008A57B4">
        <w:rPr>
          <w:color w:val="0000FF"/>
        </w:rPr>
        <w:t>:</w:t>
      </w:r>
    </w:p>
    <w:p w:rsidR="008A57B4" w:rsidRPr="008A57B4" w:rsidRDefault="008A57B4" w:rsidP="00973222">
      <w:pPr>
        <w:pStyle w:val="STTESTO"/>
        <w:numPr>
          <w:ilvl w:val="0"/>
          <w:numId w:val="31"/>
        </w:numPr>
        <w:rPr>
          <w:color w:val="0000FF"/>
        </w:rPr>
      </w:pPr>
      <w:proofErr w:type="gramStart"/>
      <w:r w:rsidRPr="008A57B4">
        <w:rPr>
          <w:color w:val="0000FF"/>
        </w:rPr>
        <w:t>residenziale</w:t>
      </w:r>
      <w:proofErr w:type="gramEnd"/>
      <w:r w:rsidRPr="008A57B4">
        <w:rPr>
          <w:color w:val="0000FF"/>
        </w:rPr>
        <w:t>,</w:t>
      </w:r>
      <w:r w:rsidR="00DE4D4F">
        <w:rPr>
          <w:color w:val="0000FF"/>
        </w:rPr>
        <w:t xml:space="preserve"> </w:t>
      </w:r>
      <w:r w:rsidRPr="008A57B4">
        <w:rPr>
          <w:color w:val="0000FF"/>
        </w:rPr>
        <w:t>compresi</w:t>
      </w:r>
      <w:r w:rsidR="00DE4D4F">
        <w:rPr>
          <w:color w:val="0000FF"/>
        </w:rPr>
        <w:t xml:space="preserve"> </w:t>
      </w:r>
      <w:r w:rsidRPr="008A57B4">
        <w:rPr>
          <w:color w:val="0000FF"/>
        </w:rPr>
        <w:t>i</w:t>
      </w:r>
      <w:r w:rsidR="00DE4D4F">
        <w:rPr>
          <w:color w:val="0000FF"/>
        </w:rPr>
        <w:t xml:space="preserve"> </w:t>
      </w:r>
      <w:r w:rsidRPr="008A57B4">
        <w:rPr>
          <w:color w:val="0000FF"/>
        </w:rPr>
        <w:t>servizi</w:t>
      </w:r>
      <w:r w:rsidR="00DE4D4F">
        <w:rPr>
          <w:color w:val="0000FF"/>
        </w:rPr>
        <w:t xml:space="preserve"> </w:t>
      </w:r>
      <w:r w:rsidRPr="008A57B4">
        <w:rPr>
          <w:color w:val="0000FF"/>
        </w:rPr>
        <w:t>strettamente</w:t>
      </w:r>
      <w:r w:rsidR="00DE4D4F">
        <w:rPr>
          <w:color w:val="0000FF"/>
        </w:rPr>
        <w:t xml:space="preserve"> </w:t>
      </w:r>
      <w:r w:rsidRPr="008A57B4">
        <w:rPr>
          <w:color w:val="0000FF"/>
        </w:rPr>
        <w:t>connessi</w:t>
      </w:r>
      <w:r w:rsidR="00DE4D4F">
        <w:rPr>
          <w:color w:val="0000FF"/>
        </w:rPr>
        <w:t xml:space="preserve"> </w:t>
      </w:r>
      <w:r w:rsidRPr="008A57B4">
        <w:rPr>
          <w:color w:val="0000FF"/>
        </w:rPr>
        <w:t>alla</w:t>
      </w:r>
      <w:r w:rsidR="00DE4D4F">
        <w:rPr>
          <w:color w:val="0000FF"/>
        </w:rPr>
        <w:t xml:space="preserve"> </w:t>
      </w:r>
      <w:r w:rsidRPr="008A57B4">
        <w:rPr>
          <w:color w:val="0000FF"/>
        </w:rPr>
        <w:t>residenza;</w:t>
      </w:r>
    </w:p>
    <w:p w:rsidR="008A57B4" w:rsidRPr="008A57B4" w:rsidRDefault="008A57B4" w:rsidP="00973222">
      <w:pPr>
        <w:pStyle w:val="STTESTO"/>
        <w:numPr>
          <w:ilvl w:val="0"/>
          <w:numId w:val="31"/>
        </w:numPr>
        <w:rPr>
          <w:color w:val="0000FF"/>
        </w:rPr>
      </w:pPr>
      <w:proofErr w:type="gramStart"/>
      <w:r w:rsidRPr="008A57B4">
        <w:rPr>
          <w:color w:val="0000FF"/>
        </w:rPr>
        <w:t>turistico</w:t>
      </w:r>
      <w:proofErr w:type="gramEnd"/>
      <w:r w:rsidRPr="008A57B4">
        <w:rPr>
          <w:color w:val="0000FF"/>
        </w:rPr>
        <w:t>-ricettiva;</w:t>
      </w:r>
    </w:p>
    <w:p w:rsidR="008A57B4" w:rsidRPr="008A57B4" w:rsidRDefault="008A57B4" w:rsidP="00973222">
      <w:pPr>
        <w:pStyle w:val="STTESTO"/>
        <w:numPr>
          <w:ilvl w:val="0"/>
          <w:numId w:val="31"/>
        </w:numPr>
        <w:rPr>
          <w:color w:val="0000FF"/>
        </w:rPr>
      </w:pPr>
      <w:proofErr w:type="gramStart"/>
      <w:r w:rsidRPr="008A57B4">
        <w:rPr>
          <w:color w:val="0000FF"/>
        </w:rPr>
        <w:t>artigianale</w:t>
      </w:r>
      <w:proofErr w:type="gramEnd"/>
      <w:r w:rsidR="00DE4D4F">
        <w:rPr>
          <w:color w:val="0000FF"/>
        </w:rPr>
        <w:t xml:space="preserve"> </w:t>
      </w:r>
      <w:r w:rsidRPr="008A57B4">
        <w:rPr>
          <w:color w:val="0000FF"/>
        </w:rPr>
        <w:t>e</w:t>
      </w:r>
      <w:r w:rsidR="00DE4D4F">
        <w:rPr>
          <w:color w:val="0000FF"/>
        </w:rPr>
        <w:t xml:space="preserve"> </w:t>
      </w:r>
      <w:r w:rsidRPr="008A57B4">
        <w:rPr>
          <w:color w:val="0000FF"/>
        </w:rPr>
        <w:t>industriale;</w:t>
      </w:r>
    </w:p>
    <w:p w:rsidR="008A57B4" w:rsidRPr="008A57B4" w:rsidRDefault="008A57B4" w:rsidP="00973222">
      <w:pPr>
        <w:pStyle w:val="STTESTO"/>
        <w:numPr>
          <w:ilvl w:val="0"/>
          <w:numId w:val="31"/>
        </w:numPr>
        <w:rPr>
          <w:color w:val="0000FF"/>
        </w:rPr>
      </w:pPr>
      <w:proofErr w:type="gramStart"/>
      <w:r w:rsidRPr="008A57B4">
        <w:rPr>
          <w:color w:val="0000FF"/>
        </w:rPr>
        <w:t>direzionale</w:t>
      </w:r>
      <w:proofErr w:type="gramEnd"/>
      <w:r w:rsidRPr="008A57B4">
        <w:rPr>
          <w:color w:val="0000FF"/>
        </w:rPr>
        <w:t>,</w:t>
      </w:r>
      <w:r w:rsidR="00DE4D4F">
        <w:rPr>
          <w:color w:val="0000FF"/>
        </w:rPr>
        <w:t xml:space="preserve"> </w:t>
      </w:r>
      <w:r w:rsidRPr="008A57B4">
        <w:rPr>
          <w:color w:val="0000FF"/>
        </w:rPr>
        <w:t>commerciale</w:t>
      </w:r>
      <w:r w:rsidR="00DE4D4F">
        <w:rPr>
          <w:color w:val="0000FF"/>
        </w:rPr>
        <w:t xml:space="preserve"> </w:t>
      </w:r>
      <w:r w:rsidRPr="008A57B4">
        <w:rPr>
          <w:color w:val="0000FF"/>
        </w:rPr>
        <w:t>e</w:t>
      </w:r>
      <w:r w:rsidR="00DE4D4F">
        <w:rPr>
          <w:color w:val="0000FF"/>
        </w:rPr>
        <w:t xml:space="preserve"> </w:t>
      </w:r>
      <w:r w:rsidRPr="008A57B4">
        <w:rPr>
          <w:color w:val="0000FF"/>
        </w:rPr>
        <w:t>socio-sanitaria;</w:t>
      </w:r>
    </w:p>
    <w:p w:rsidR="008A57B4" w:rsidRPr="008A57B4" w:rsidRDefault="008A57B4" w:rsidP="00973222">
      <w:pPr>
        <w:pStyle w:val="STTESTO"/>
        <w:numPr>
          <w:ilvl w:val="0"/>
          <w:numId w:val="31"/>
        </w:numPr>
        <w:rPr>
          <w:color w:val="0000FF"/>
        </w:rPr>
      </w:pPr>
      <w:proofErr w:type="gramStart"/>
      <w:r w:rsidRPr="008A57B4">
        <w:rPr>
          <w:color w:val="0000FF"/>
        </w:rPr>
        <w:t>agricolo</w:t>
      </w:r>
      <w:proofErr w:type="gramEnd"/>
      <w:r w:rsidRPr="008A57B4">
        <w:rPr>
          <w:color w:val="0000FF"/>
        </w:rPr>
        <w:t>-zootecnica.</w:t>
      </w:r>
    </w:p>
    <w:p w:rsidR="0083309F" w:rsidRPr="00C51488" w:rsidRDefault="0083309F" w:rsidP="0083309F">
      <w:pPr>
        <w:pStyle w:val="STTESTO"/>
        <w:rPr>
          <w:color w:val="0000FF"/>
        </w:rPr>
      </w:pPr>
    </w:p>
    <w:p w:rsidR="00C51488" w:rsidRDefault="00C51488" w:rsidP="00C51488">
      <w:pPr>
        <w:pStyle w:val="STARTICOLO"/>
      </w:pPr>
      <w:bookmarkStart w:id="47" w:name="_Toc488850895"/>
      <w:r>
        <w:t>Destinazioni</w:t>
      </w:r>
      <w:r w:rsidR="00DE4D4F">
        <w:t xml:space="preserve"> </w:t>
      </w:r>
      <w:r>
        <w:t>d</w:t>
      </w:r>
      <w:r w:rsidR="001C4852">
        <w:t>’</w:t>
      </w:r>
      <w:r>
        <w:t>uso</w:t>
      </w:r>
      <w:bookmarkEnd w:id="47"/>
    </w:p>
    <w:p w:rsidR="00EC6F7E" w:rsidRPr="00EC6F7E" w:rsidRDefault="00EC6F7E" w:rsidP="00EC6F7E">
      <w:pPr>
        <w:pStyle w:val="STTESTO000"/>
        <w:numPr>
          <w:ilvl w:val="0"/>
          <w:numId w:val="0"/>
        </w:numPr>
        <w:rPr>
          <w:color w:val="7030A0"/>
        </w:rPr>
      </w:pPr>
      <w:r w:rsidRPr="00EC6F7E">
        <w:rPr>
          <w:color w:val="7030A0"/>
        </w:rPr>
        <w:t>Norme</w:t>
      </w:r>
      <w:r w:rsidR="00DE4D4F">
        <w:rPr>
          <w:color w:val="7030A0"/>
        </w:rPr>
        <w:t xml:space="preserve"> </w:t>
      </w:r>
      <w:r w:rsidRPr="00EC6F7E">
        <w:rPr>
          <w:color w:val="7030A0"/>
        </w:rPr>
        <w:t>regionali.</w:t>
      </w:r>
      <w:r w:rsidR="00DE4D4F">
        <w:rPr>
          <w:color w:val="7030A0"/>
        </w:rPr>
        <w:t xml:space="preserve"> </w:t>
      </w:r>
      <w:r w:rsidRPr="00EC6F7E">
        <w:rPr>
          <w:color w:val="7030A0"/>
        </w:rPr>
        <w:t>Legge</w:t>
      </w:r>
      <w:r w:rsidR="00DE4D4F">
        <w:rPr>
          <w:color w:val="7030A0"/>
        </w:rPr>
        <w:t xml:space="preserve"> </w:t>
      </w:r>
      <w:r w:rsidRPr="00EC6F7E">
        <w:rPr>
          <w:color w:val="7030A0"/>
        </w:rPr>
        <w:t>regionale</w:t>
      </w:r>
      <w:r w:rsidR="00DE4D4F">
        <w:rPr>
          <w:color w:val="7030A0"/>
        </w:rPr>
        <w:t xml:space="preserve"> </w:t>
      </w:r>
      <w:r w:rsidRPr="00EC6F7E">
        <w:rPr>
          <w:color w:val="7030A0"/>
        </w:rPr>
        <w:t>n.</w:t>
      </w:r>
      <w:r w:rsidR="00DE4D4F">
        <w:rPr>
          <w:color w:val="7030A0"/>
        </w:rPr>
        <w:t xml:space="preserve"> </w:t>
      </w:r>
      <w:r w:rsidRPr="00EC6F7E">
        <w:rPr>
          <w:color w:val="7030A0"/>
        </w:rPr>
        <w:t>23</w:t>
      </w:r>
      <w:r w:rsidR="00DE4D4F">
        <w:rPr>
          <w:color w:val="7030A0"/>
        </w:rPr>
        <w:t xml:space="preserve"> </w:t>
      </w:r>
      <w:r w:rsidRPr="00EC6F7E">
        <w:rPr>
          <w:color w:val="7030A0"/>
        </w:rPr>
        <w:t>del</w:t>
      </w:r>
      <w:r w:rsidR="00DE4D4F">
        <w:rPr>
          <w:color w:val="7030A0"/>
        </w:rPr>
        <w:t xml:space="preserve"> </w:t>
      </w:r>
      <w:r w:rsidRPr="00EC6F7E">
        <w:rPr>
          <w:color w:val="7030A0"/>
        </w:rPr>
        <w:t>1985,</w:t>
      </w:r>
      <w:r w:rsidR="00DE4D4F">
        <w:rPr>
          <w:color w:val="7030A0"/>
        </w:rPr>
        <w:t xml:space="preserve"> </w:t>
      </w:r>
      <w:r w:rsidRPr="00EC6F7E">
        <w:rPr>
          <w:color w:val="7030A0"/>
        </w:rPr>
        <w:t>articolo</w:t>
      </w:r>
      <w:r w:rsidR="00DE4D4F">
        <w:rPr>
          <w:color w:val="7030A0"/>
        </w:rPr>
        <w:t xml:space="preserve"> </w:t>
      </w:r>
      <w:r w:rsidRPr="00EC6F7E">
        <w:rPr>
          <w:color w:val="7030A0"/>
        </w:rPr>
        <w:t>14.</w:t>
      </w:r>
    </w:p>
    <w:p w:rsidR="002F1930" w:rsidRDefault="002F1930" w:rsidP="004C2B27">
      <w:pPr>
        <w:pStyle w:val="STTESTO000"/>
        <w:numPr>
          <w:ilvl w:val="0"/>
          <w:numId w:val="36"/>
        </w:numPr>
        <w:rPr>
          <w:color w:val="0000FF"/>
        </w:rPr>
      </w:pPr>
      <w:r>
        <w:rPr>
          <w:color w:val="0000FF"/>
        </w:rPr>
        <w:t>Per</w:t>
      </w:r>
      <w:r w:rsidR="00DE4D4F">
        <w:rPr>
          <w:color w:val="0000FF"/>
        </w:rPr>
        <w:t xml:space="preserve"> </w:t>
      </w:r>
      <w:r>
        <w:rPr>
          <w:color w:val="0000FF"/>
        </w:rPr>
        <w:t>ognuna</w:t>
      </w:r>
      <w:r w:rsidR="00DE4D4F">
        <w:rPr>
          <w:color w:val="0000FF"/>
        </w:rPr>
        <w:t xml:space="preserve"> </w:t>
      </w:r>
      <w:r>
        <w:rPr>
          <w:color w:val="0000FF"/>
        </w:rPr>
        <w:t>delle</w:t>
      </w:r>
      <w:r w:rsidR="00DE4D4F">
        <w:rPr>
          <w:color w:val="0000FF"/>
        </w:rPr>
        <w:t xml:space="preserve"> </w:t>
      </w:r>
      <w:r>
        <w:rPr>
          <w:color w:val="0000FF"/>
        </w:rPr>
        <w:t>categorie</w:t>
      </w:r>
      <w:r w:rsidR="00DE4D4F">
        <w:rPr>
          <w:color w:val="0000FF"/>
        </w:rPr>
        <w:t xml:space="preserve"> </w:t>
      </w:r>
      <w:r>
        <w:rPr>
          <w:color w:val="0000FF"/>
        </w:rPr>
        <w:t>funzionali</w:t>
      </w:r>
      <w:r w:rsidR="00DE4D4F">
        <w:rPr>
          <w:color w:val="0000FF"/>
        </w:rPr>
        <w:t xml:space="preserve"> </w:t>
      </w:r>
      <w:r>
        <w:rPr>
          <w:color w:val="0000FF"/>
        </w:rPr>
        <w:t>urbanisticamente</w:t>
      </w:r>
      <w:r w:rsidR="00DE4D4F">
        <w:rPr>
          <w:color w:val="0000FF"/>
        </w:rPr>
        <w:t xml:space="preserve"> </w:t>
      </w:r>
      <w:r>
        <w:rPr>
          <w:color w:val="0000FF"/>
        </w:rPr>
        <w:t>rilevanti</w:t>
      </w:r>
      <w:r w:rsidR="00DE4D4F">
        <w:rPr>
          <w:color w:val="0000FF"/>
        </w:rPr>
        <w:t xml:space="preserve"> </w:t>
      </w:r>
      <w:r>
        <w:rPr>
          <w:color w:val="0000FF"/>
        </w:rPr>
        <w:t>sono</w:t>
      </w:r>
      <w:r w:rsidR="00DE4D4F">
        <w:rPr>
          <w:color w:val="0000FF"/>
        </w:rPr>
        <w:t xml:space="preserve"> </w:t>
      </w:r>
      <w:r>
        <w:rPr>
          <w:color w:val="0000FF"/>
        </w:rPr>
        <w:t>definite</w:t>
      </w:r>
      <w:r w:rsidR="00DE4D4F">
        <w:rPr>
          <w:color w:val="0000FF"/>
        </w:rPr>
        <w:t xml:space="preserve"> </w:t>
      </w:r>
      <w:r>
        <w:rPr>
          <w:color w:val="0000FF"/>
        </w:rPr>
        <w:t>le</w:t>
      </w:r>
      <w:r w:rsidR="00DE4D4F">
        <w:rPr>
          <w:color w:val="0000FF"/>
        </w:rPr>
        <w:t xml:space="preserve"> </w:t>
      </w:r>
      <w:r>
        <w:rPr>
          <w:color w:val="0000FF"/>
        </w:rPr>
        <w:t>seguenti</w:t>
      </w:r>
      <w:r w:rsidR="00DE4D4F">
        <w:rPr>
          <w:color w:val="0000FF"/>
        </w:rPr>
        <w:t xml:space="preserve"> </w:t>
      </w:r>
      <w:r>
        <w:rPr>
          <w:color w:val="0000FF"/>
        </w:rPr>
        <w:t>destinazioni</w:t>
      </w:r>
      <w:r w:rsidR="00DE4D4F">
        <w:rPr>
          <w:color w:val="0000FF"/>
        </w:rPr>
        <w:t xml:space="preserve"> </w:t>
      </w:r>
      <w:r>
        <w:rPr>
          <w:color w:val="0000FF"/>
        </w:rPr>
        <w:t>d</w:t>
      </w:r>
      <w:r w:rsidR="001C4852">
        <w:rPr>
          <w:color w:val="0000FF"/>
        </w:rPr>
        <w:t>’</w:t>
      </w:r>
      <w:r>
        <w:rPr>
          <w:color w:val="0000FF"/>
        </w:rPr>
        <w:t>uso:</w:t>
      </w:r>
    </w:p>
    <w:p w:rsidR="002F1930" w:rsidRPr="002F1930" w:rsidRDefault="002F1930" w:rsidP="004C2B27">
      <w:pPr>
        <w:pStyle w:val="STTESTO"/>
        <w:numPr>
          <w:ilvl w:val="0"/>
          <w:numId w:val="37"/>
        </w:numPr>
        <w:rPr>
          <w:color w:val="0000FF"/>
        </w:rPr>
      </w:pPr>
      <w:proofErr w:type="gramStart"/>
      <w:r w:rsidRPr="002F1930">
        <w:rPr>
          <w:color w:val="0000FF"/>
        </w:rPr>
        <w:t>residenziale</w:t>
      </w:r>
      <w:proofErr w:type="gramEnd"/>
    </w:p>
    <w:p w:rsidR="00D65A55" w:rsidRPr="00D65A55" w:rsidRDefault="002F1930" w:rsidP="004C2B27">
      <w:pPr>
        <w:pStyle w:val="STTESTO"/>
        <w:numPr>
          <w:ilvl w:val="1"/>
          <w:numId w:val="37"/>
        </w:numPr>
        <w:rPr>
          <w:color w:val="0000FF"/>
        </w:rPr>
      </w:pPr>
      <w:r w:rsidRPr="00D65A55">
        <w:rPr>
          <w:color w:val="0000FF"/>
        </w:rPr>
        <w:t>R</w:t>
      </w:r>
      <w:r w:rsidR="007B4CB5" w:rsidRPr="00D65A55">
        <w:rPr>
          <w:color w:val="0000FF"/>
        </w:rPr>
        <w:t>ES_0</w:t>
      </w:r>
      <w:r w:rsidR="00CD70FA" w:rsidRPr="00D65A55">
        <w:rPr>
          <w:color w:val="0000FF"/>
        </w:rPr>
        <w:t>1</w:t>
      </w:r>
      <w:r w:rsidR="00DE4D4F">
        <w:rPr>
          <w:color w:val="0000FF"/>
        </w:rPr>
        <w:t xml:space="preserve"> </w:t>
      </w:r>
      <w:r w:rsidR="00CD70FA" w:rsidRPr="00D65A55">
        <w:rPr>
          <w:color w:val="0000FF"/>
        </w:rPr>
        <w:t>Abitazioni</w:t>
      </w:r>
      <w:r w:rsidR="00DE4D4F">
        <w:rPr>
          <w:color w:val="0000FF"/>
        </w:rPr>
        <w:t xml:space="preserve"> </w:t>
      </w:r>
      <w:r w:rsidR="00D65A55" w:rsidRPr="00D65A55">
        <w:rPr>
          <w:color w:val="0000FF"/>
        </w:rPr>
        <w:t>(A/1</w:t>
      </w:r>
      <w:r w:rsidR="00DE4D4F">
        <w:rPr>
          <w:color w:val="0000FF"/>
        </w:rPr>
        <w:t xml:space="preserve"> </w:t>
      </w:r>
      <w:r w:rsidR="00D65A55" w:rsidRPr="00D65A55">
        <w:rPr>
          <w:color w:val="0000FF"/>
        </w:rPr>
        <w:t>Abitazioni</w:t>
      </w:r>
      <w:r w:rsidR="00DE4D4F">
        <w:rPr>
          <w:color w:val="0000FF"/>
        </w:rPr>
        <w:t xml:space="preserve"> </w:t>
      </w:r>
      <w:r w:rsidR="00D65A55" w:rsidRPr="00D65A55">
        <w:rPr>
          <w:color w:val="0000FF"/>
        </w:rPr>
        <w:t>di</w:t>
      </w:r>
      <w:r w:rsidR="00DE4D4F">
        <w:rPr>
          <w:color w:val="0000FF"/>
        </w:rPr>
        <w:t xml:space="preserve"> </w:t>
      </w:r>
      <w:r w:rsidR="00D65A55" w:rsidRPr="00D65A55">
        <w:rPr>
          <w:color w:val="0000FF"/>
        </w:rPr>
        <w:t>tipo</w:t>
      </w:r>
      <w:r w:rsidR="00DE4D4F">
        <w:rPr>
          <w:color w:val="0000FF"/>
        </w:rPr>
        <w:t xml:space="preserve"> </w:t>
      </w:r>
      <w:r w:rsidR="00D65A55" w:rsidRPr="00D65A55">
        <w:rPr>
          <w:color w:val="0000FF"/>
        </w:rPr>
        <w:t>signorile,</w:t>
      </w:r>
      <w:r w:rsidR="00DE4D4F">
        <w:rPr>
          <w:color w:val="0000FF"/>
        </w:rPr>
        <w:t xml:space="preserve"> </w:t>
      </w:r>
      <w:r w:rsidR="00D65A55" w:rsidRPr="00D65A55">
        <w:rPr>
          <w:color w:val="0000FF"/>
        </w:rPr>
        <w:t>A/2</w:t>
      </w:r>
      <w:r w:rsidR="00DE4D4F">
        <w:rPr>
          <w:color w:val="0000FF"/>
        </w:rPr>
        <w:t xml:space="preserve"> </w:t>
      </w:r>
      <w:r w:rsidR="00D65A55" w:rsidRPr="00D65A55">
        <w:rPr>
          <w:color w:val="0000FF"/>
        </w:rPr>
        <w:t>Abitazioni</w:t>
      </w:r>
      <w:r w:rsidR="00DE4D4F">
        <w:rPr>
          <w:color w:val="0000FF"/>
        </w:rPr>
        <w:t xml:space="preserve"> </w:t>
      </w:r>
      <w:r w:rsidR="00D65A55" w:rsidRPr="00D65A55">
        <w:rPr>
          <w:color w:val="0000FF"/>
        </w:rPr>
        <w:t>di</w:t>
      </w:r>
      <w:r w:rsidR="00DE4D4F">
        <w:rPr>
          <w:color w:val="0000FF"/>
        </w:rPr>
        <w:t xml:space="preserve"> </w:t>
      </w:r>
      <w:r w:rsidR="00D65A55" w:rsidRPr="00D65A55">
        <w:rPr>
          <w:color w:val="0000FF"/>
        </w:rPr>
        <w:t>tipo</w:t>
      </w:r>
      <w:r w:rsidR="00DE4D4F">
        <w:rPr>
          <w:color w:val="0000FF"/>
        </w:rPr>
        <w:t xml:space="preserve"> </w:t>
      </w:r>
      <w:r w:rsidR="00D65A55" w:rsidRPr="00D65A55">
        <w:rPr>
          <w:color w:val="0000FF"/>
        </w:rPr>
        <w:t>civile,</w:t>
      </w:r>
      <w:r w:rsidR="00DE4D4F">
        <w:rPr>
          <w:color w:val="0000FF"/>
        </w:rPr>
        <w:t xml:space="preserve"> </w:t>
      </w:r>
      <w:r w:rsidR="00D65A55" w:rsidRPr="00D65A55">
        <w:rPr>
          <w:color w:val="0000FF"/>
        </w:rPr>
        <w:t>A/3</w:t>
      </w:r>
      <w:r w:rsidR="00DE4D4F">
        <w:rPr>
          <w:color w:val="0000FF"/>
        </w:rPr>
        <w:t xml:space="preserve"> </w:t>
      </w:r>
      <w:r w:rsidR="00D65A55" w:rsidRPr="00D65A55">
        <w:rPr>
          <w:color w:val="0000FF"/>
        </w:rPr>
        <w:t>Abitazioni</w:t>
      </w:r>
      <w:r w:rsidR="00DE4D4F">
        <w:rPr>
          <w:color w:val="0000FF"/>
        </w:rPr>
        <w:t xml:space="preserve"> </w:t>
      </w:r>
      <w:r w:rsidR="00D65A55" w:rsidRPr="00D65A55">
        <w:rPr>
          <w:color w:val="0000FF"/>
        </w:rPr>
        <w:t>di</w:t>
      </w:r>
      <w:r w:rsidR="00DE4D4F">
        <w:rPr>
          <w:color w:val="0000FF"/>
        </w:rPr>
        <w:t xml:space="preserve"> </w:t>
      </w:r>
      <w:r w:rsidR="00D65A55" w:rsidRPr="00D65A55">
        <w:rPr>
          <w:color w:val="0000FF"/>
        </w:rPr>
        <w:t>tipo</w:t>
      </w:r>
      <w:r w:rsidR="00DE4D4F">
        <w:rPr>
          <w:color w:val="0000FF"/>
        </w:rPr>
        <w:t xml:space="preserve"> </w:t>
      </w:r>
      <w:r w:rsidR="00D65A55" w:rsidRPr="00D65A55">
        <w:rPr>
          <w:color w:val="0000FF"/>
        </w:rPr>
        <w:t>economico,</w:t>
      </w:r>
      <w:r w:rsidR="00DE4D4F">
        <w:rPr>
          <w:color w:val="0000FF"/>
        </w:rPr>
        <w:t xml:space="preserve"> </w:t>
      </w:r>
      <w:r w:rsidR="00D65A55" w:rsidRPr="00D65A55">
        <w:rPr>
          <w:color w:val="0000FF"/>
        </w:rPr>
        <w:t>A/4</w:t>
      </w:r>
      <w:r w:rsidR="00DE4D4F">
        <w:rPr>
          <w:color w:val="0000FF"/>
        </w:rPr>
        <w:t xml:space="preserve"> </w:t>
      </w:r>
      <w:r w:rsidR="00D65A55" w:rsidRPr="00D65A55">
        <w:rPr>
          <w:color w:val="0000FF"/>
        </w:rPr>
        <w:t>Abitazioni</w:t>
      </w:r>
      <w:r w:rsidR="00DE4D4F">
        <w:rPr>
          <w:color w:val="0000FF"/>
        </w:rPr>
        <w:t xml:space="preserve"> </w:t>
      </w:r>
      <w:r w:rsidR="00D65A55" w:rsidRPr="00D65A55">
        <w:rPr>
          <w:color w:val="0000FF"/>
        </w:rPr>
        <w:t>di</w:t>
      </w:r>
      <w:r w:rsidR="00DE4D4F">
        <w:rPr>
          <w:color w:val="0000FF"/>
        </w:rPr>
        <w:t xml:space="preserve"> </w:t>
      </w:r>
      <w:r w:rsidR="00D65A55" w:rsidRPr="00D65A55">
        <w:rPr>
          <w:color w:val="0000FF"/>
        </w:rPr>
        <w:t>tipo</w:t>
      </w:r>
      <w:r w:rsidR="00DE4D4F">
        <w:rPr>
          <w:color w:val="0000FF"/>
        </w:rPr>
        <w:t xml:space="preserve"> </w:t>
      </w:r>
      <w:r w:rsidR="00D65A55" w:rsidRPr="00D65A55">
        <w:rPr>
          <w:color w:val="0000FF"/>
        </w:rPr>
        <w:t>popolare,</w:t>
      </w:r>
      <w:r w:rsidR="00DE4D4F">
        <w:rPr>
          <w:color w:val="0000FF"/>
        </w:rPr>
        <w:t xml:space="preserve"> </w:t>
      </w:r>
      <w:r w:rsidR="00D65A55" w:rsidRPr="00D65A55">
        <w:rPr>
          <w:color w:val="0000FF"/>
        </w:rPr>
        <w:t>A/5</w:t>
      </w:r>
      <w:r w:rsidR="00DE4D4F">
        <w:rPr>
          <w:color w:val="0000FF"/>
        </w:rPr>
        <w:t xml:space="preserve"> </w:t>
      </w:r>
      <w:r w:rsidR="00D65A55" w:rsidRPr="00D65A55">
        <w:rPr>
          <w:color w:val="0000FF"/>
        </w:rPr>
        <w:t>Abitazioni</w:t>
      </w:r>
      <w:r w:rsidR="00DE4D4F">
        <w:rPr>
          <w:color w:val="0000FF"/>
        </w:rPr>
        <w:t xml:space="preserve"> </w:t>
      </w:r>
      <w:r w:rsidR="00D65A55" w:rsidRPr="00D65A55">
        <w:rPr>
          <w:color w:val="0000FF"/>
        </w:rPr>
        <w:t>di</w:t>
      </w:r>
      <w:r w:rsidR="00DE4D4F">
        <w:rPr>
          <w:color w:val="0000FF"/>
        </w:rPr>
        <w:t xml:space="preserve"> </w:t>
      </w:r>
      <w:r w:rsidR="00D65A55" w:rsidRPr="00D65A55">
        <w:rPr>
          <w:color w:val="0000FF"/>
        </w:rPr>
        <w:t>tipo</w:t>
      </w:r>
      <w:r w:rsidR="00DE4D4F">
        <w:rPr>
          <w:color w:val="0000FF"/>
        </w:rPr>
        <w:t xml:space="preserve"> </w:t>
      </w:r>
      <w:r w:rsidR="00D65A55" w:rsidRPr="00D65A55">
        <w:rPr>
          <w:color w:val="0000FF"/>
        </w:rPr>
        <w:t>ultrapopolare,</w:t>
      </w:r>
      <w:r w:rsidR="00DE4D4F">
        <w:rPr>
          <w:color w:val="0000FF"/>
        </w:rPr>
        <w:t xml:space="preserve"> </w:t>
      </w:r>
      <w:r w:rsidR="00D65A55" w:rsidRPr="00D65A55">
        <w:rPr>
          <w:color w:val="0000FF"/>
        </w:rPr>
        <w:t>A/6</w:t>
      </w:r>
      <w:r w:rsidR="00DE4D4F">
        <w:rPr>
          <w:color w:val="0000FF"/>
        </w:rPr>
        <w:t xml:space="preserve"> </w:t>
      </w:r>
      <w:r w:rsidR="00D65A55" w:rsidRPr="00D65A55">
        <w:rPr>
          <w:color w:val="0000FF"/>
        </w:rPr>
        <w:t>Abitazioni</w:t>
      </w:r>
      <w:r w:rsidR="00DE4D4F">
        <w:rPr>
          <w:color w:val="0000FF"/>
        </w:rPr>
        <w:t xml:space="preserve"> </w:t>
      </w:r>
      <w:r w:rsidR="00D65A55" w:rsidRPr="00D65A55">
        <w:rPr>
          <w:color w:val="0000FF"/>
        </w:rPr>
        <w:t>di</w:t>
      </w:r>
      <w:r w:rsidR="00DE4D4F">
        <w:rPr>
          <w:color w:val="0000FF"/>
        </w:rPr>
        <w:t xml:space="preserve"> </w:t>
      </w:r>
      <w:r w:rsidR="00D65A55" w:rsidRPr="00D65A55">
        <w:rPr>
          <w:color w:val="0000FF"/>
        </w:rPr>
        <w:t>tipo</w:t>
      </w:r>
      <w:r w:rsidR="00DE4D4F">
        <w:rPr>
          <w:color w:val="0000FF"/>
        </w:rPr>
        <w:t xml:space="preserve"> </w:t>
      </w:r>
      <w:r w:rsidR="00D65A55" w:rsidRPr="00D65A55">
        <w:rPr>
          <w:color w:val="0000FF"/>
        </w:rPr>
        <w:t>rurale,</w:t>
      </w:r>
      <w:r w:rsidR="00DE4D4F">
        <w:rPr>
          <w:color w:val="0000FF"/>
        </w:rPr>
        <w:t xml:space="preserve"> </w:t>
      </w:r>
      <w:r w:rsidR="00D65A55" w:rsidRPr="00D65A55">
        <w:rPr>
          <w:color w:val="0000FF"/>
        </w:rPr>
        <w:t>A/7</w:t>
      </w:r>
      <w:r w:rsidR="00DE4D4F">
        <w:rPr>
          <w:color w:val="0000FF"/>
        </w:rPr>
        <w:t xml:space="preserve"> </w:t>
      </w:r>
      <w:r w:rsidR="00D65A55" w:rsidRPr="00D65A55">
        <w:rPr>
          <w:color w:val="0000FF"/>
        </w:rPr>
        <w:t>Abitazioni</w:t>
      </w:r>
      <w:r w:rsidR="00DE4D4F">
        <w:rPr>
          <w:color w:val="0000FF"/>
        </w:rPr>
        <w:t xml:space="preserve"> </w:t>
      </w:r>
      <w:r w:rsidR="00D65A55" w:rsidRPr="00D65A55">
        <w:rPr>
          <w:color w:val="0000FF"/>
        </w:rPr>
        <w:t>in</w:t>
      </w:r>
      <w:r w:rsidR="00DE4D4F">
        <w:rPr>
          <w:color w:val="0000FF"/>
        </w:rPr>
        <w:t xml:space="preserve"> </w:t>
      </w:r>
      <w:r w:rsidR="00D65A55" w:rsidRPr="00D65A55">
        <w:rPr>
          <w:color w:val="0000FF"/>
        </w:rPr>
        <w:t>villini,</w:t>
      </w:r>
      <w:r w:rsidR="00DE4D4F">
        <w:rPr>
          <w:color w:val="0000FF"/>
        </w:rPr>
        <w:t xml:space="preserve"> </w:t>
      </w:r>
      <w:r w:rsidR="00D65A55" w:rsidRPr="00D65A55">
        <w:rPr>
          <w:color w:val="0000FF"/>
        </w:rPr>
        <w:t>A/8</w:t>
      </w:r>
      <w:r w:rsidR="00DE4D4F">
        <w:rPr>
          <w:color w:val="0000FF"/>
        </w:rPr>
        <w:t xml:space="preserve"> </w:t>
      </w:r>
      <w:r w:rsidR="00D65A55" w:rsidRPr="00D65A55">
        <w:rPr>
          <w:color w:val="0000FF"/>
        </w:rPr>
        <w:t>Abitazioni</w:t>
      </w:r>
      <w:r w:rsidR="00DE4D4F">
        <w:rPr>
          <w:color w:val="0000FF"/>
        </w:rPr>
        <w:t xml:space="preserve"> </w:t>
      </w:r>
      <w:r w:rsidR="00D65A55" w:rsidRPr="00D65A55">
        <w:rPr>
          <w:color w:val="0000FF"/>
        </w:rPr>
        <w:t>in</w:t>
      </w:r>
      <w:r w:rsidR="00DE4D4F">
        <w:rPr>
          <w:color w:val="0000FF"/>
        </w:rPr>
        <w:t xml:space="preserve"> </w:t>
      </w:r>
      <w:r w:rsidR="00D65A55" w:rsidRPr="00D65A55">
        <w:rPr>
          <w:color w:val="0000FF"/>
        </w:rPr>
        <w:t>ville,</w:t>
      </w:r>
      <w:r w:rsidR="00DE4D4F">
        <w:rPr>
          <w:color w:val="0000FF"/>
        </w:rPr>
        <w:t xml:space="preserve"> </w:t>
      </w:r>
      <w:r w:rsidR="00D65A55" w:rsidRPr="00D65A55">
        <w:rPr>
          <w:color w:val="0000FF"/>
        </w:rPr>
        <w:t>A/9</w:t>
      </w:r>
      <w:r w:rsidR="00DE4D4F">
        <w:rPr>
          <w:color w:val="0000FF"/>
        </w:rPr>
        <w:t xml:space="preserve"> </w:t>
      </w:r>
      <w:r w:rsidR="00D65A55" w:rsidRPr="00D65A55">
        <w:rPr>
          <w:color w:val="0000FF"/>
        </w:rPr>
        <w:t>Castelli,</w:t>
      </w:r>
      <w:r w:rsidR="00DE4D4F">
        <w:rPr>
          <w:color w:val="0000FF"/>
        </w:rPr>
        <w:t xml:space="preserve"> </w:t>
      </w:r>
      <w:r w:rsidR="00D65A55" w:rsidRPr="00D65A55">
        <w:rPr>
          <w:color w:val="0000FF"/>
        </w:rPr>
        <w:t>palazzi</w:t>
      </w:r>
      <w:r w:rsidR="00DE4D4F">
        <w:rPr>
          <w:color w:val="0000FF"/>
        </w:rPr>
        <w:t xml:space="preserve"> </w:t>
      </w:r>
      <w:r w:rsidR="00D65A55" w:rsidRPr="00D65A55">
        <w:rPr>
          <w:color w:val="0000FF"/>
        </w:rPr>
        <w:t>di</w:t>
      </w:r>
      <w:r w:rsidR="00DE4D4F">
        <w:rPr>
          <w:color w:val="0000FF"/>
        </w:rPr>
        <w:t xml:space="preserve"> </w:t>
      </w:r>
      <w:r w:rsidR="00D65A55" w:rsidRPr="00D65A55">
        <w:rPr>
          <w:color w:val="0000FF"/>
        </w:rPr>
        <w:t>eminenti</w:t>
      </w:r>
      <w:r w:rsidR="00DE4D4F">
        <w:rPr>
          <w:color w:val="0000FF"/>
        </w:rPr>
        <w:t xml:space="preserve"> </w:t>
      </w:r>
      <w:r w:rsidR="00D65A55" w:rsidRPr="00D65A55">
        <w:rPr>
          <w:color w:val="0000FF"/>
        </w:rPr>
        <w:t>pregi</w:t>
      </w:r>
      <w:r w:rsidR="00DE4D4F">
        <w:rPr>
          <w:color w:val="0000FF"/>
        </w:rPr>
        <w:t xml:space="preserve"> </w:t>
      </w:r>
      <w:r w:rsidR="00D65A55" w:rsidRPr="00D65A55">
        <w:rPr>
          <w:color w:val="0000FF"/>
        </w:rPr>
        <w:t>artistici</w:t>
      </w:r>
      <w:r w:rsidR="00DE4D4F">
        <w:rPr>
          <w:color w:val="0000FF"/>
        </w:rPr>
        <w:t xml:space="preserve"> </w:t>
      </w:r>
      <w:r w:rsidR="00D65A55" w:rsidRPr="00D65A55">
        <w:rPr>
          <w:color w:val="0000FF"/>
        </w:rPr>
        <w:t>o</w:t>
      </w:r>
      <w:r w:rsidR="00DE4D4F">
        <w:rPr>
          <w:color w:val="0000FF"/>
        </w:rPr>
        <w:t xml:space="preserve"> </w:t>
      </w:r>
      <w:r w:rsidR="00D65A55" w:rsidRPr="00D65A55">
        <w:rPr>
          <w:color w:val="0000FF"/>
        </w:rPr>
        <w:t>storici,</w:t>
      </w:r>
      <w:r w:rsidR="00DE4D4F">
        <w:rPr>
          <w:color w:val="0000FF"/>
        </w:rPr>
        <w:t xml:space="preserve"> </w:t>
      </w:r>
      <w:r w:rsidR="00D65A55" w:rsidRPr="00D65A55">
        <w:rPr>
          <w:color w:val="0000FF"/>
        </w:rPr>
        <w:t>A/11</w:t>
      </w:r>
      <w:r w:rsidR="00DE4D4F">
        <w:rPr>
          <w:color w:val="0000FF"/>
        </w:rPr>
        <w:t xml:space="preserve"> </w:t>
      </w:r>
      <w:r w:rsidR="00D65A55" w:rsidRPr="00D65A55">
        <w:rPr>
          <w:color w:val="0000FF"/>
        </w:rPr>
        <w:t>Abitazioni</w:t>
      </w:r>
      <w:r w:rsidR="00DE4D4F">
        <w:rPr>
          <w:color w:val="0000FF"/>
        </w:rPr>
        <w:t xml:space="preserve"> </w:t>
      </w:r>
      <w:r w:rsidR="00D65A55" w:rsidRPr="00D65A55">
        <w:rPr>
          <w:color w:val="0000FF"/>
        </w:rPr>
        <w:t>ed</w:t>
      </w:r>
      <w:r w:rsidR="00DE4D4F">
        <w:rPr>
          <w:color w:val="0000FF"/>
        </w:rPr>
        <w:t xml:space="preserve"> </w:t>
      </w:r>
      <w:r w:rsidR="00D65A55" w:rsidRPr="00D65A55">
        <w:rPr>
          <w:color w:val="0000FF"/>
        </w:rPr>
        <w:t>alloggi</w:t>
      </w:r>
      <w:r w:rsidR="00DE4D4F">
        <w:rPr>
          <w:color w:val="0000FF"/>
        </w:rPr>
        <w:t xml:space="preserve"> </w:t>
      </w:r>
      <w:r w:rsidR="00D65A55" w:rsidRPr="00D65A55">
        <w:rPr>
          <w:color w:val="0000FF"/>
        </w:rPr>
        <w:t>tipici</w:t>
      </w:r>
      <w:r w:rsidR="00DE4D4F">
        <w:rPr>
          <w:color w:val="0000FF"/>
        </w:rPr>
        <w:t xml:space="preserve"> </w:t>
      </w:r>
      <w:r w:rsidR="00D65A55" w:rsidRPr="00D65A55">
        <w:rPr>
          <w:color w:val="0000FF"/>
        </w:rPr>
        <w:t>dei</w:t>
      </w:r>
      <w:r w:rsidR="00DE4D4F">
        <w:rPr>
          <w:color w:val="0000FF"/>
        </w:rPr>
        <w:t xml:space="preserve"> </w:t>
      </w:r>
      <w:r w:rsidR="00D65A55" w:rsidRPr="00D65A55">
        <w:rPr>
          <w:color w:val="0000FF"/>
        </w:rPr>
        <w:t>luoghi)</w:t>
      </w:r>
      <w:r w:rsidR="00D65A55">
        <w:rPr>
          <w:color w:val="0000FF"/>
        </w:rPr>
        <w:t>;</w:t>
      </w:r>
    </w:p>
    <w:p w:rsidR="002F1930" w:rsidRPr="00EC6F7E" w:rsidRDefault="002F1930" w:rsidP="004C2B27">
      <w:pPr>
        <w:pStyle w:val="STTESTO"/>
        <w:numPr>
          <w:ilvl w:val="1"/>
          <w:numId w:val="37"/>
        </w:numPr>
        <w:rPr>
          <w:color w:val="0000FF"/>
        </w:rPr>
      </w:pPr>
      <w:r w:rsidRPr="00EC6F7E">
        <w:rPr>
          <w:color w:val="0000FF"/>
        </w:rPr>
        <w:t>R</w:t>
      </w:r>
      <w:r w:rsidR="007B4CB5" w:rsidRPr="00EC6F7E">
        <w:rPr>
          <w:color w:val="0000FF"/>
        </w:rPr>
        <w:t>ES_0</w:t>
      </w:r>
      <w:r w:rsidR="00075750" w:rsidRPr="00EC6F7E">
        <w:rPr>
          <w:color w:val="0000FF"/>
        </w:rPr>
        <w:t>2</w:t>
      </w:r>
      <w:r w:rsidR="00DE4D4F">
        <w:rPr>
          <w:color w:val="0000FF"/>
        </w:rPr>
        <w:t xml:space="preserve"> </w:t>
      </w:r>
      <w:r w:rsidR="00CD70FA" w:rsidRPr="00EC6F7E">
        <w:rPr>
          <w:color w:val="0000FF"/>
        </w:rPr>
        <w:t>A</w:t>
      </w:r>
      <w:r w:rsidRPr="00EC6F7E">
        <w:rPr>
          <w:color w:val="0000FF"/>
        </w:rPr>
        <w:t>bitazioni</w:t>
      </w:r>
      <w:r w:rsidR="00DE4D4F">
        <w:rPr>
          <w:color w:val="0000FF"/>
        </w:rPr>
        <w:t xml:space="preserve"> </w:t>
      </w:r>
      <w:r w:rsidRPr="00EC6F7E">
        <w:rPr>
          <w:color w:val="0000FF"/>
        </w:rPr>
        <w:t>collettive</w:t>
      </w:r>
      <w:r w:rsidR="00DE4D4F">
        <w:rPr>
          <w:color w:val="0000FF"/>
        </w:rPr>
        <w:t xml:space="preserve"> </w:t>
      </w:r>
      <w:r w:rsidR="00CD70FA" w:rsidRPr="00EC6F7E">
        <w:rPr>
          <w:color w:val="0000FF"/>
        </w:rPr>
        <w:t>e</w:t>
      </w:r>
      <w:r w:rsidR="00DE4D4F">
        <w:rPr>
          <w:color w:val="0000FF"/>
        </w:rPr>
        <w:t xml:space="preserve"> </w:t>
      </w:r>
      <w:r w:rsidR="00CD70FA" w:rsidRPr="00EC6F7E">
        <w:rPr>
          <w:color w:val="0000FF"/>
        </w:rPr>
        <w:t>residence</w:t>
      </w:r>
      <w:r w:rsidR="00DE4D4F">
        <w:rPr>
          <w:color w:val="0000FF"/>
        </w:rPr>
        <w:t xml:space="preserve"> </w:t>
      </w:r>
      <w:r w:rsidR="00EC6F7E" w:rsidRPr="00EC6F7E">
        <w:rPr>
          <w:color w:val="0000FF"/>
        </w:rPr>
        <w:t>(B/1</w:t>
      </w:r>
      <w:r w:rsidR="00DE4D4F">
        <w:rPr>
          <w:color w:val="0000FF"/>
        </w:rPr>
        <w:t xml:space="preserve"> </w:t>
      </w:r>
      <w:r w:rsidR="00EC6F7E" w:rsidRPr="00EC6F7E">
        <w:rPr>
          <w:color w:val="0000FF"/>
        </w:rPr>
        <w:t>Collegi</w:t>
      </w:r>
      <w:r w:rsidR="00DE4D4F">
        <w:rPr>
          <w:color w:val="0000FF"/>
        </w:rPr>
        <w:t xml:space="preserve"> </w:t>
      </w:r>
      <w:r w:rsidR="00EC6F7E" w:rsidRPr="00EC6F7E">
        <w:rPr>
          <w:color w:val="0000FF"/>
        </w:rPr>
        <w:t>e</w:t>
      </w:r>
      <w:r w:rsidR="00DE4D4F">
        <w:rPr>
          <w:color w:val="0000FF"/>
        </w:rPr>
        <w:t xml:space="preserve"> </w:t>
      </w:r>
      <w:r w:rsidR="00EC6F7E" w:rsidRPr="00EC6F7E">
        <w:rPr>
          <w:color w:val="0000FF"/>
        </w:rPr>
        <w:t>convitti,</w:t>
      </w:r>
      <w:r w:rsidR="00DE4D4F">
        <w:rPr>
          <w:color w:val="0000FF"/>
        </w:rPr>
        <w:t xml:space="preserve"> </w:t>
      </w:r>
      <w:r w:rsidR="00EC6F7E" w:rsidRPr="00EC6F7E">
        <w:rPr>
          <w:color w:val="0000FF"/>
        </w:rPr>
        <w:t>educandati</w:t>
      </w:r>
      <w:r w:rsidR="00D536E6">
        <w:rPr>
          <w:color w:val="0000FF"/>
        </w:rPr>
        <w:t>;</w:t>
      </w:r>
      <w:r w:rsidR="00DE4D4F">
        <w:rPr>
          <w:color w:val="0000FF"/>
        </w:rPr>
        <w:t xml:space="preserve"> </w:t>
      </w:r>
      <w:r w:rsidR="00D536E6">
        <w:rPr>
          <w:color w:val="0000FF"/>
        </w:rPr>
        <w:t>ricoveri;</w:t>
      </w:r>
      <w:r w:rsidR="00DE4D4F">
        <w:rPr>
          <w:color w:val="0000FF"/>
        </w:rPr>
        <w:t xml:space="preserve"> </w:t>
      </w:r>
      <w:r w:rsidR="00D536E6">
        <w:rPr>
          <w:color w:val="0000FF"/>
        </w:rPr>
        <w:t>orfanotrofi;</w:t>
      </w:r>
      <w:r w:rsidR="00DE4D4F">
        <w:rPr>
          <w:color w:val="0000FF"/>
        </w:rPr>
        <w:t xml:space="preserve"> </w:t>
      </w:r>
      <w:r w:rsidR="00D536E6">
        <w:rPr>
          <w:color w:val="0000FF"/>
        </w:rPr>
        <w:t>ospizi</w:t>
      </w:r>
      <w:r w:rsidR="00EC6F7E" w:rsidRPr="00EC6F7E">
        <w:rPr>
          <w:color w:val="0000FF"/>
        </w:rPr>
        <w:t>)</w:t>
      </w:r>
      <w:r w:rsidR="00EC6F7E">
        <w:rPr>
          <w:color w:val="0000FF"/>
        </w:rPr>
        <w:t>;</w:t>
      </w:r>
    </w:p>
    <w:p w:rsidR="00E31808" w:rsidRPr="007B4CB5" w:rsidRDefault="00E31808" w:rsidP="004C2B27">
      <w:pPr>
        <w:pStyle w:val="STTESTO"/>
        <w:numPr>
          <w:ilvl w:val="1"/>
          <w:numId w:val="37"/>
        </w:numPr>
        <w:rPr>
          <w:color w:val="0000FF"/>
        </w:rPr>
      </w:pPr>
      <w:r>
        <w:rPr>
          <w:color w:val="0000FF"/>
        </w:rPr>
        <w:t>RES_03</w:t>
      </w:r>
      <w:r w:rsidR="00DE4D4F">
        <w:rPr>
          <w:color w:val="0000FF"/>
        </w:rPr>
        <w:t xml:space="preserve"> </w:t>
      </w:r>
      <w:r>
        <w:rPr>
          <w:color w:val="0000FF"/>
        </w:rPr>
        <w:t>Abitazioni</w:t>
      </w:r>
      <w:r w:rsidR="00DE4D4F">
        <w:rPr>
          <w:color w:val="0000FF"/>
        </w:rPr>
        <w:t xml:space="preserve"> </w:t>
      </w:r>
      <w:r>
        <w:rPr>
          <w:color w:val="0000FF"/>
        </w:rPr>
        <w:t>turistiche</w:t>
      </w:r>
      <w:r w:rsidR="00DE4D4F">
        <w:rPr>
          <w:color w:val="0000FF"/>
        </w:rPr>
        <w:t xml:space="preserve"> </w:t>
      </w:r>
      <w:r w:rsidR="00EC6F7E" w:rsidRPr="00D65A55">
        <w:rPr>
          <w:color w:val="0000FF"/>
        </w:rPr>
        <w:t>(A/1</w:t>
      </w:r>
      <w:r w:rsidR="00DE4D4F">
        <w:rPr>
          <w:color w:val="0000FF"/>
        </w:rPr>
        <w:t xml:space="preserve"> </w:t>
      </w:r>
      <w:r w:rsidR="00EC6F7E" w:rsidRPr="00D65A55">
        <w:rPr>
          <w:color w:val="0000FF"/>
        </w:rPr>
        <w:t>Abitazioni</w:t>
      </w:r>
      <w:r w:rsidR="00DE4D4F">
        <w:rPr>
          <w:color w:val="0000FF"/>
        </w:rPr>
        <w:t xml:space="preserve"> </w:t>
      </w:r>
      <w:r w:rsidR="00EC6F7E" w:rsidRPr="00D65A55">
        <w:rPr>
          <w:color w:val="0000FF"/>
        </w:rPr>
        <w:t>di</w:t>
      </w:r>
      <w:r w:rsidR="00DE4D4F">
        <w:rPr>
          <w:color w:val="0000FF"/>
        </w:rPr>
        <w:t xml:space="preserve"> </w:t>
      </w:r>
      <w:r w:rsidR="00EC6F7E" w:rsidRPr="00D65A55">
        <w:rPr>
          <w:color w:val="0000FF"/>
        </w:rPr>
        <w:t>tipo</w:t>
      </w:r>
      <w:r w:rsidR="00DE4D4F">
        <w:rPr>
          <w:color w:val="0000FF"/>
        </w:rPr>
        <w:t xml:space="preserve"> </w:t>
      </w:r>
      <w:r w:rsidR="00EC6F7E" w:rsidRPr="00D65A55">
        <w:rPr>
          <w:color w:val="0000FF"/>
        </w:rPr>
        <w:t>signorile,</w:t>
      </w:r>
      <w:r w:rsidR="00DE4D4F">
        <w:rPr>
          <w:color w:val="0000FF"/>
        </w:rPr>
        <w:t xml:space="preserve"> </w:t>
      </w:r>
      <w:r w:rsidR="00EC6F7E" w:rsidRPr="00D65A55">
        <w:rPr>
          <w:color w:val="0000FF"/>
        </w:rPr>
        <w:t>A/2</w:t>
      </w:r>
      <w:r w:rsidR="00DE4D4F">
        <w:rPr>
          <w:color w:val="0000FF"/>
        </w:rPr>
        <w:t xml:space="preserve"> </w:t>
      </w:r>
      <w:r w:rsidR="00EC6F7E" w:rsidRPr="00D65A55">
        <w:rPr>
          <w:color w:val="0000FF"/>
        </w:rPr>
        <w:t>Abitazioni</w:t>
      </w:r>
      <w:r w:rsidR="00DE4D4F">
        <w:rPr>
          <w:color w:val="0000FF"/>
        </w:rPr>
        <w:t xml:space="preserve"> </w:t>
      </w:r>
      <w:r w:rsidR="00EC6F7E" w:rsidRPr="00D65A55">
        <w:rPr>
          <w:color w:val="0000FF"/>
        </w:rPr>
        <w:t>di</w:t>
      </w:r>
      <w:r w:rsidR="00DE4D4F">
        <w:rPr>
          <w:color w:val="0000FF"/>
        </w:rPr>
        <w:t xml:space="preserve"> </w:t>
      </w:r>
      <w:r w:rsidR="00EC6F7E" w:rsidRPr="00D65A55">
        <w:rPr>
          <w:color w:val="0000FF"/>
        </w:rPr>
        <w:t>tipo</w:t>
      </w:r>
      <w:r w:rsidR="00DE4D4F">
        <w:rPr>
          <w:color w:val="0000FF"/>
        </w:rPr>
        <w:t xml:space="preserve"> </w:t>
      </w:r>
      <w:r w:rsidR="00EC6F7E" w:rsidRPr="00D65A55">
        <w:rPr>
          <w:color w:val="0000FF"/>
        </w:rPr>
        <w:t>civile,</w:t>
      </w:r>
      <w:r w:rsidR="00DE4D4F">
        <w:rPr>
          <w:color w:val="0000FF"/>
        </w:rPr>
        <w:t xml:space="preserve"> </w:t>
      </w:r>
      <w:r w:rsidR="00EC6F7E" w:rsidRPr="00D65A55">
        <w:rPr>
          <w:color w:val="0000FF"/>
        </w:rPr>
        <w:t>A/3</w:t>
      </w:r>
      <w:r w:rsidR="00DE4D4F">
        <w:rPr>
          <w:color w:val="0000FF"/>
        </w:rPr>
        <w:t xml:space="preserve"> </w:t>
      </w:r>
      <w:r w:rsidR="00EC6F7E" w:rsidRPr="00D65A55">
        <w:rPr>
          <w:color w:val="0000FF"/>
        </w:rPr>
        <w:t>Abitazioni</w:t>
      </w:r>
      <w:r w:rsidR="00DE4D4F">
        <w:rPr>
          <w:color w:val="0000FF"/>
        </w:rPr>
        <w:t xml:space="preserve"> </w:t>
      </w:r>
      <w:r w:rsidR="00EC6F7E" w:rsidRPr="00D65A55">
        <w:rPr>
          <w:color w:val="0000FF"/>
        </w:rPr>
        <w:t>di</w:t>
      </w:r>
      <w:r w:rsidR="00DE4D4F">
        <w:rPr>
          <w:color w:val="0000FF"/>
        </w:rPr>
        <w:t xml:space="preserve"> </w:t>
      </w:r>
      <w:r w:rsidR="00EC6F7E" w:rsidRPr="00D65A55">
        <w:rPr>
          <w:color w:val="0000FF"/>
        </w:rPr>
        <w:t>tipo</w:t>
      </w:r>
      <w:r w:rsidR="00DE4D4F">
        <w:rPr>
          <w:color w:val="0000FF"/>
        </w:rPr>
        <w:t xml:space="preserve"> </w:t>
      </w:r>
      <w:r w:rsidR="00EC6F7E" w:rsidRPr="00D65A55">
        <w:rPr>
          <w:color w:val="0000FF"/>
        </w:rPr>
        <w:t>econom</w:t>
      </w:r>
      <w:r w:rsidR="00C95128">
        <w:rPr>
          <w:color w:val="0000FF"/>
        </w:rPr>
        <w:t>ico</w:t>
      </w:r>
      <w:r w:rsidR="00EC6F7E" w:rsidRPr="00D65A55">
        <w:rPr>
          <w:color w:val="0000FF"/>
        </w:rPr>
        <w:t>,</w:t>
      </w:r>
      <w:r w:rsidR="00DE4D4F">
        <w:rPr>
          <w:color w:val="0000FF"/>
        </w:rPr>
        <w:t xml:space="preserve"> </w:t>
      </w:r>
      <w:r w:rsidR="00EC6F7E" w:rsidRPr="00D65A55">
        <w:rPr>
          <w:color w:val="0000FF"/>
        </w:rPr>
        <w:t>A/7</w:t>
      </w:r>
      <w:r w:rsidR="00DE4D4F">
        <w:rPr>
          <w:color w:val="0000FF"/>
        </w:rPr>
        <w:t xml:space="preserve"> </w:t>
      </w:r>
      <w:r w:rsidR="00EC6F7E" w:rsidRPr="00D65A55">
        <w:rPr>
          <w:color w:val="0000FF"/>
        </w:rPr>
        <w:t>Abitazioni</w:t>
      </w:r>
      <w:r w:rsidR="00DE4D4F">
        <w:rPr>
          <w:color w:val="0000FF"/>
        </w:rPr>
        <w:t xml:space="preserve"> </w:t>
      </w:r>
      <w:r w:rsidR="00EC6F7E" w:rsidRPr="00D65A55">
        <w:rPr>
          <w:color w:val="0000FF"/>
        </w:rPr>
        <w:t>in</w:t>
      </w:r>
      <w:r w:rsidR="00DE4D4F">
        <w:rPr>
          <w:color w:val="0000FF"/>
        </w:rPr>
        <w:t xml:space="preserve"> </w:t>
      </w:r>
      <w:r w:rsidR="00EC6F7E" w:rsidRPr="00D65A55">
        <w:rPr>
          <w:color w:val="0000FF"/>
        </w:rPr>
        <w:t>villini,</w:t>
      </w:r>
      <w:r w:rsidR="00DE4D4F">
        <w:rPr>
          <w:color w:val="0000FF"/>
        </w:rPr>
        <w:t xml:space="preserve"> </w:t>
      </w:r>
      <w:r w:rsidR="00EC6F7E" w:rsidRPr="00D65A55">
        <w:rPr>
          <w:color w:val="0000FF"/>
        </w:rPr>
        <w:t>A/8</w:t>
      </w:r>
      <w:r w:rsidR="00DE4D4F">
        <w:rPr>
          <w:color w:val="0000FF"/>
        </w:rPr>
        <w:t xml:space="preserve"> </w:t>
      </w:r>
      <w:r w:rsidR="00EC6F7E" w:rsidRPr="00D65A55">
        <w:rPr>
          <w:color w:val="0000FF"/>
        </w:rPr>
        <w:t>Abitazioni</w:t>
      </w:r>
      <w:r w:rsidR="00DE4D4F">
        <w:rPr>
          <w:color w:val="0000FF"/>
        </w:rPr>
        <w:t xml:space="preserve"> </w:t>
      </w:r>
      <w:r w:rsidR="00EC6F7E" w:rsidRPr="00D65A55">
        <w:rPr>
          <w:color w:val="0000FF"/>
        </w:rPr>
        <w:t>in</w:t>
      </w:r>
      <w:r w:rsidR="00DE4D4F">
        <w:rPr>
          <w:color w:val="0000FF"/>
        </w:rPr>
        <w:t xml:space="preserve"> </w:t>
      </w:r>
      <w:r w:rsidR="00EC6F7E" w:rsidRPr="00D65A55">
        <w:rPr>
          <w:color w:val="0000FF"/>
        </w:rPr>
        <w:t>ville,</w:t>
      </w:r>
      <w:r w:rsidR="00DE4D4F">
        <w:rPr>
          <w:color w:val="0000FF"/>
        </w:rPr>
        <w:t xml:space="preserve"> </w:t>
      </w:r>
      <w:r w:rsidR="00EC6F7E" w:rsidRPr="00D65A55">
        <w:rPr>
          <w:color w:val="0000FF"/>
        </w:rPr>
        <w:t>A/9</w:t>
      </w:r>
      <w:r w:rsidR="00DE4D4F">
        <w:rPr>
          <w:color w:val="0000FF"/>
        </w:rPr>
        <w:t xml:space="preserve"> </w:t>
      </w:r>
      <w:r w:rsidR="00EC6F7E" w:rsidRPr="00D65A55">
        <w:rPr>
          <w:color w:val="0000FF"/>
        </w:rPr>
        <w:t>Castelli,</w:t>
      </w:r>
      <w:r w:rsidR="00DE4D4F">
        <w:rPr>
          <w:color w:val="0000FF"/>
        </w:rPr>
        <w:t xml:space="preserve"> </w:t>
      </w:r>
      <w:r w:rsidR="00EC6F7E" w:rsidRPr="00D65A55">
        <w:rPr>
          <w:color w:val="0000FF"/>
        </w:rPr>
        <w:t>palazzi</w:t>
      </w:r>
      <w:r w:rsidR="00DE4D4F">
        <w:rPr>
          <w:color w:val="0000FF"/>
        </w:rPr>
        <w:t xml:space="preserve"> </w:t>
      </w:r>
      <w:r w:rsidR="00EC6F7E" w:rsidRPr="00D65A55">
        <w:rPr>
          <w:color w:val="0000FF"/>
        </w:rPr>
        <w:t>di</w:t>
      </w:r>
      <w:r w:rsidR="00DE4D4F">
        <w:rPr>
          <w:color w:val="0000FF"/>
        </w:rPr>
        <w:t xml:space="preserve"> </w:t>
      </w:r>
      <w:r w:rsidR="00EC6F7E" w:rsidRPr="00D65A55">
        <w:rPr>
          <w:color w:val="0000FF"/>
        </w:rPr>
        <w:t>eminenti</w:t>
      </w:r>
      <w:r w:rsidR="00DE4D4F">
        <w:rPr>
          <w:color w:val="0000FF"/>
        </w:rPr>
        <w:t xml:space="preserve"> </w:t>
      </w:r>
      <w:r w:rsidR="00EC6F7E" w:rsidRPr="00D65A55">
        <w:rPr>
          <w:color w:val="0000FF"/>
        </w:rPr>
        <w:t>pregi</w:t>
      </w:r>
      <w:r w:rsidR="00DE4D4F">
        <w:rPr>
          <w:color w:val="0000FF"/>
        </w:rPr>
        <w:t xml:space="preserve"> </w:t>
      </w:r>
      <w:r w:rsidR="00EC6F7E" w:rsidRPr="00D65A55">
        <w:rPr>
          <w:color w:val="0000FF"/>
        </w:rPr>
        <w:t>artistici</w:t>
      </w:r>
      <w:r w:rsidR="00DE4D4F">
        <w:rPr>
          <w:color w:val="0000FF"/>
        </w:rPr>
        <w:t xml:space="preserve"> </w:t>
      </w:r>
      <w:r w:rsidR="00EC6F7E" w:rsidRPr="00D65A55">
        <w:rPr>
          <w:color w:val="0000FF"/>
        </w:rPr>
        <w:t>o</w:t>
      </w:r>
      <w:r w:rsidR="00DE4D4F">
        <w:rPr>
          <w:color w:val="0000FF"/>
        </w:rPr>
        <w:t xml:space="preserve"> </w:t>
      </w:r>
      <w:r w:rsidR="00EC6F7E" w:rsidRPr="00D65A55">
        <w:rPr>
          <w:color w:val="0000FF"/>
        </w:rPr>
        <w:t>storici,</w:t>
      </w:r>
      <w:r w:rsidR="00DE4D4F">
        <w:rPr>
          <w:color w:val="0000FF"/>
        </w:rPr>
        <w:t xml:space="preserve"> </w:t>
      </w:r>
      <w:r w:rsidR="00EC6F7E" w:rsidRPr="00D65A55">
        <w:rPr>
          <w:color w:val="0000FF"/>
        </w:rPr>
        <w:t>A/11</w:t>
      </w:r>
      <w:r w:rsidR="00DE4D4F">
        <w:rPr>
          <w:color w:val="0000FF"/>
        </w:rPr>
        <w:t xml:space="preserve"> </w:t>
      </w:r>
      <w:r w:rsidR="00EC6F7E" w:rsidRPr="00D65A55">
        <w:rPr>
          <w:color w:val="0000FF"/>
        </w:rPr>
        <w:t>Abitazioni</w:t>
      </w:r>
      <w:r w:rsidR="00DE4D4F">
        <w:rPr>
          <w:color w:val="0000FF"/>
        </w:rPr>
        <w:t xml:space="preserve"> </w:t>
      </w:r>
      <w:r w:rsidR="00EC6F7E" w:rsidRPr="00D65A55">
        <w:rPr>
          <w:color w:val="0000FF"/>
        </w:rPr>
        <w:t>ed</w:t>
      </w:r>
      <w:r w:rsidR="00DE4D4F">
        <w:rPr>
          <w:color w:val="0000FF"/>
        </w:rPr>
        <w:t xml:space="preserve"> </w:t>
      </w:r>
      <w:r w:rsidR="00EC6F7E" w:rsidRPr="00D65A55">
        <w:rPr>
          <w:color w:val="0000FF"/>
        </w:rPr>
        <w:t>alloggi</w:t>
      </w:r>
      <w:r w:rsidR="00DE4D4F">
        <w:rPr>
          <w:color w:val="0000FF"/>
        </w:rPr>
        <w:t xml:space="preserve"> </w:t>
      </w:r>
      <w:r w:rsidR="00EC6F7E" w:rsidRPr="00D65A55">
        <w:rPr>
          <w:color w:val="0000FF"/>
        </w:rPr>
        <w:t>tipici</w:t>
      </w:r>
      <w:r w:rsidR="00DE4D4F">
        <w:rPr>
          <w:color w:val="0000FF"/>
        </w:rPr>
        <w:t xml:space="preserve"> </w:t>
      </w:r>
      <w:r w:rsidR="00EC6F7E" w:rsidRPr="00D65A55">
        <w:rPr>
          <w:color w:val="0000FF"/>
        </w:rPr>
        <w:t>dei</w:t>
      </w:r>
      <w:r w:rsidR="00DE4D4F">
        <w:rPr>
          <w:color w:val="0000FF"/>
        </w:rPr>
        <w:t xml:space="preserve"> </w:t>
      </w:r>
      <w:r w:rsidR="00EC6F7E" w:rsidRPr="00D65A55">
        <w:rPr>
          <w:color w:val="0000FF"/>
        </w:rPr>
        <w:t>luoghi)</w:t>
      </w:r>
      <w:r w:rsidR="00EC6F7E">
        <w:rPr>
          <w:color w:val="0000FF"/>
        </w:rPr>
        <w:t>;</w:t>
      </w:r>
    </w:p>
    <w:p w:rsidR="00075750" w:rsidRPr="00414079" w:rsidRDefault="00075750" w:rsidP="004C2B27">
      <w:pPr>
        <w:pStyle w:val="STTESTO"/>
        <w:numPr>
          <w:ilvl w:val="1"/>
          <w:numId w:val="37"/>
        </w:numPr>
        <w:rPr>
          <w:color w:val="0000FF"/>
        </w:rPr>
      </w:pPr>
      <w:r w:rsidRPr="00414079">
        <w:rPr>
          <w:color w:val="0000FF"/>
        </w:rPr>
        <w:t>R</w:t>
      </w:r>
      <w:r w:rsidR="007B4CB5" w:rsidRPr="00414079">
        <w:rPr>
          <w:color w:val="0000FF"/>
        </w:rPr>
        <w:t>ES_0</w:t>
      </w:r>
      <w:r w:rsidR="00C95128">
        <w:rPr>
          <w:color w:val="0000FF"/>
        </w:rPr>
        <w:t>4</w:t>
      </w:r>
      <w:r w:rsidR="00DE4D4F">
        <w:rPr>
          <w:color w:val="0000FF"/>
        </w:rPr>
        <w:t xml:space="preserve"> </w:t>
      </w:r>
      <w:r w:rsidR="00CD70FA" w:rsidRPr="00414079">
        <w:rPr>
          <w:color w:val="0000FF"/>
        </w:rPr>
        <w:t>S</w:t>
      </w:r>
      <w:r w:rsidR="00CD0BD2" w:rsidRPr="00414079">
        <w:rPr>
          <w:color w:val="0000FF"/>
        </w:rPr>
        <w:t>ervizi</w:t>
      </w:r>
      <w:r w:rsidR="00DE4D4F">
        <w:rPr>
          <w:color w:val="0000FF"/>
        </w:rPr>
        <w:t xml:space="preserve"> </w:t>
      </w:r>
      <w:r w:rsidR="00CD0BD2" w:rsidRPr="00414079">
        <w:rPr>
          <w:color w:val="0000FF"/>
        </w:rPr>
        <w:t>strettamente</w:t>
      </w:r>
      <w:r w:rsidR="00DE4D4F">
        <w:rPr>
          <w:color w:val="0000FF"/>
        </w:rPr>
        <w:t xml:space="preserve"> </w:t>
      </w:r>
      <w:r w:rsidR="00CD0BD2" w:rsidRPr="00414079">
        <w:rPr>
          <w:color w:val="0000FF"/>
        </w:rPr>
        <w:t>connessi</w:t>
      </w:r>
      <w:r w:rsidR="00DE4D4F">
        <w:rPr>
          <w:color w:val="0000FF"/>
        </w:rPr>
        <w:t xml:space="preserve"> </w:t>
      </w:r>
      <w:r w:rsidR="00CD0BD2" w:rsidRPr="00414079">
        <w:rPr>
          <w:color w:val="0000FF"/>
        </w:rPr>
        <w:t>alla</w:t>
      </w:r>
      <w:r w:rsidR="00DE4D4F">
        <w:rPr>
          <w:color w:val="0000FF"/>
        </w:rPr>
        <w:t xml:space="preserve"> </w:t>
      </w:r>
      <w:r w:rsidR="00CD0BD2" w:rsidRPr="00414079">
        <w:rPr>
          <w:color w:val="0000FF"/>
        </w:rPr>
        <w:t>residenza</w:t>
      </w:r>
      <w:r w:rsidR="00DE4D4F">
        <w:rPr>
          <w:color w:val="0000FF"/>
        </w:rPr>
        <w:t xml:space="preserve"> </w:t>
      </w:r>
      <w:r w:rsidR="00D65A55" w:rsidRPr="00414079">
        <w:rPr>
          <w:color w:val="0000FF"/>
        </w:rPr>
        <w:t>(A/10</w:t>
      </w:r>
      <w:r w:rsidR="00DE4D4F">
        <w:rPr>
          <w:color w:val="0000FF"/>
        </w:rPr>
        <w:t xml:space="preserve"> </w:t>
      </w:r>
      <w:r w:rsidR="00D65A55" w:rsidRPr="00414079">
        <w:rPr>
          <w:color w:val="0000FF"/>
        </w:rPr>
        <w:t>Uffici</w:t>
      </w:r>
      <w:r w:rsidR="00DE4D4F">
        <w:rPr>
          <w:color w:val="0000FF"/>
        </w:rPr>
        <w:t xml:space="preserve"> </w:t>
      </w:r>
      <w:r w:rsidR="00D65A55" w:rsidRPr="00414079">
        <w:rPr>
          <w:color w:val="0000FF"/>
        </w:rPr>
        <w:t>e</w:t>
      </w:r>
      <w:r w:rsidR="00DE4D4F">
        <w:rPr>
          <w:color w:val="0000FF"/>
        </w:rPr>
        <w:t xml:space="preserve"> </w:t>
      </w:r>
      <w:r w:rsidR="00D65A55" w:rsidRPr="00414079">
        <w:rPr>
          <w:color w:val="0000FF"/>
        </w:rPr>
        <w:t>studi</w:t>
      </w:r>
      <w:r w:rsidR="00DE4D4F">
        <w:rPr>
          <w:color w:val="0000FF"/>
        </w:rPr>
        <w:t xml:space="preserve"> </w:t>
      </w:r>
      <w:r w:rsidR="00D65A55" w:rsidRPr="00414079">
        <w:rPr>
          <w:color w:val="0000FF"/>
        </w:rPr>
        <w:t>privati</w:t>
      </w:r>
      <w:r w:rsidR="00414079" w:rsidRPr="00414079">
        <w:rPr>
          <w:color w:val="0000FF"/>
        </w:rPr>
        <w:t>;</w:t>
      </w:r>
      <w:r w:rsidR="00DE4D4F">
        <w:rPr>
          <w:color w:val="0000FF"/>
        </w:rPr>
        <w:t xml:space="preserve"> </w:t>
      </w:r>
      <w:r w:rsidR="00414079" w:rsidRPr="00414079">
        <w:rPr>
          <w:color w:val="0000FF"/>
        </w:rPr>
        <w:t>B/4</w:t>
      </w:r>
      <w:r w:rsidR="00DE4D4F">
        <w:rPr>
          <w:color w:val="0000FF"/>
        </w:rPr>
        <w:t xml:space="preserve"> </w:t>
      </w:r>
      <w:r w:rsidR="00414079" w:rsidRPr="00414079">
        <w:rPr>
          <w:color w:val="0000FF"/>
        </w:rPr>
        <w:t>Uffici</w:t>
      </w:r>
      <w:r w:rsidR="00DE4D4F">
        <w:rPr>
          <w:color w:val="0000FF"/>
        </w:rPr>
        <w:t xml:space="preserve"> </w:t>
      </w:r>
      <w:r w:rsidR="00414079" w:rsidRPr="00414079">
        <w:rPr>
          <w:color w:val="0000FF"/>
        </w:rPr>
        <w:t>pubblici;</w:t>
      </w:r>
      <w:r w:rsidR="00DE4D4F">
        <w:rPr>
          <w:color w:val="0000FF"/>
        </w:rPr>
        <w:t xml:space="preserve"> </w:t>
      </w:r>
      <w:r w:rsidR="00414079" w:rsidRPr="00414079">
        <w:rPr>
          <w:color w:val="0000FF"/>
        </w:rPr>
        <w:t>C/1</w:t>
      </w:r>
      <w:r w:rsidR="00DE4D4F">
        <w:rPr>
          <w:color w:val="0000FF"/>
        </w:rPr>
        <w:t xml:space="preserve"> </w:t>
      </w:r>
      <w:r w:rsidR="00414079" w:rsidRPr="00414079">
        <w:rPr>
          <w:color w:val="0000FF"/>
        </w:rPr>
        <w:t>Negozi</w:t>
      </w:r>
      <w:r w:rsidR="00DE4D4F">
        <w:rPr>
          <w:color w:val="0000FF"/>
        </w:rPr>
        <w:t xml:space="preserve"> </w:t>
      </w:r>
      <w:r w:rsidR="00414079" w:rsidRPr="00414079">
        <w:rPr>
          <w:color w:val="0000FF"/>
        </w:rPr>
        <w:t>e</w:t>
      </w:r>
      <w:r w:rsidR="00DE4D4F">
        <w:rPr>
          <w:color w:val="0000FF"/>
        </w:rPr>
        <w:t xml:space="preserve"> </w:t>
      </w:r>
      <w:r w:rsidR="00414079" w:rsidRPr="00414079">
        <w:rPr>
          <w:color w:val="0000FF"/>
        </w:rPr>
        <w:t>botteghe</w:t>
      </w:r>
      <w:r w:rsidR="00D65A55" w:rsidRPr="00414079">
        <w:rPr>
          <w:color w:val="0000FF"/>
        </w:rPr>
        <w:t>)</w:t>
      </w:r>
      <w:r w:rsidRPr="00414079">
        <w:rPr>
          <w:color w:val="0000FF"/>
        </w:rPr>
        <w:t>;</w:t>
      </w:r>
    </w:p>
    <w:p w:rsidR="002F1930" w:rsidRPr="002F1930" w:rsidRDefault="002F1930" w:rsidP="004C2B27">
      <w:pPr>
        <w:pStyle w:val="STTESTO"/>
        <w:numPr>
          <w:ilvl w:val="0"/>
          <w:numId w:val="37"/>
        </w:numPr>
        <w:rPr>
          <w:color w:val="0000FF"/>
        </w:rPr>
      </w:pPr>
      <w:proofErr w:type="gramStart"/>
      <w:r>
        <w:rPr>
          <w:color w:val="0000FF"/>
        </w:rPr>
        <w:t>turistico</w:t>
      </w:r>
      <w:proofErr w:type="gramEnd"/>
      <w:r>
        <w:rPr>
          <w:color w:val="0000FF"/>
        </w:rPr>
        <w:t>-</w:t>
      </w:r>
      <w:r w:rsidRPr="002F1930">
        <w:rPr>
          <w:color w:val="0000FF"/>
        </w:rPr>
        <w:t>ricettive</w:t>
      </w:r>
    </w:p>
    <w:p w:rsidR="002F1930" w:rsidRPr="00D65A55" w:rsidRDefault="002F1930" w:rsidP="004C2B27">
      <w:pPr>
        <w:pStyle w:val="STTESTO"/>
        <w:numPr>
          <w:ilvl w:val="1"/>
          <w:numId w:val="37"/>
        </w:numPr>
        <w:rPr>
          <w:color w:val="0000FF"/>
        </w:rPr>
      </w:pPr>
      <w:r w:rsidRPr="00D65A55">
        <w:rPr>
          <w:color w:val="0000FF"/>
        </w:rPr>
        <w:t>TR</w:t>
      </w:r>
      <w:r w:rsidR="007B4CB5" w:rsidRPr="00D65A55">
        <w:rPr>
          <w:color w:val="0000FF"/>
        </w:rPr>
        <w:t>_0</w:t>
      </w:r>
      <w:r w:rsidRPr="00D65A55">
        <w:rPr>
          <w:color w:val="0000FF"/>
        </w:rPr>
        <w:t>1</w:t>
      </w:r>
      <w:r w:rsidR="00DE4D4F">
        <w:rPr>
          <w:color w:val="0000FF"/>
        </w:rPr>
        <w:t xml:space="preserve"> </w:t>
      </w:r>
      <w:r w:rsidRPr="00D65A55">
        <w:rPr>
          <w:color w:val="0000FF"/>
        </w:rPr>
        <w:t>Strutture</w:t>
      </w:r>
      <w:r w:rsidR="00DE4D4F">
        <w:rPr>
          <w:color w:val="0000FF"/>
        </w:rPr>
        <w:t xml:space="preserve"> </w:t>
      </w:r>
      <w:r w:rsidRPr="00D65A55">
        <w:rPr>
          <w:color w:val="0000FF"/>
        </w:rPr>
        <w:t>alberghiere</w:t>
      </w:r>
      <w:r w:rsidR="00DE4D4F">
        <w:rPr>
          <w:color w:val="0000FF"/>
        </w:rPr>
        <w:t xml:space="preserve"> </w:t>
      </w:r>
      <w:r w:rsidR="00D65A55" w:rsidRPr="00D65A55">
        <w:rPr>
          <w:color w:val="0000FF"/>
        </w:rPr>
        <w:t>(D/2</w:t>
      </w:r>
      <w:r w:rsidR="00DE4D4F">
        <w:rPr>
          <w:color w:val="0000FF"/>
        </w:rPr>
        <w:t xml:space="preserve"> </w:t>
      </w:r>
      <w:r w:rsidR="00D65A55" w:rsidRPr="00D65A55">
        <w:rPr>
          <w:color w:val="0000FF"/>
        </w:rPr>
        <w:t>Alberghi</w:t>
      </w:r>
      <w:r w:rsidR="00DE4D4F">
        <w:rPr>
          <w:color w:val="0000FF"/>
        </w:rPr>
        <w:t xml:space="preserve"> </w:t>
      </w:r>
      <w:r w:rsidR="00D65A55" w:rsidRPr="00D65A55">
        <w:rPr>
          <w:color w:val="0000FF"/>
        </w:rPr>
        <w:t>e</w:t>
      </w:r>
      <w:r w:rsidR="00DE4D4F">
        <w:rPr>
          <w:color w:val="0000FF"/>
        </w:rPr>
        <w:t xml:space="preserve"> </w:t>
      </w:r>
      <w:r w:rsidR="00D65A55" w:rsidRPr="00D65A55">
        <w:rPr>
          <w:color w:val="0000FF"/>
        </w:rPr>
        <w:t>pensioni</w:t>
      </w:r>
      <w:r w:rsidR="00DE4D4F">
        <w:rPr>
          <w:color w:val="0000FF"/>
        </w:rPr>
        <w:t xml:space="preserve"> </w:t>
      </w:r>
      <w:r w:rsidR="00D65A55" w:rsidRPr="00D65A55">
        <w:rPr>
          <w:color w:val="0000FF"/>
        </w:rPr>
        <w:t>con</w:t>
      </w:r>
      <w:r w:rsidR="00DE4D4F">
        <w:rPr>
          <w:color w:val="0000FF"/>
        </w:rPr>
        <w:t xml:space="preserve"> </w:t>
      </w:r>
      <w:r w:rsidR="00D65A55" w:rsidRPr="00D65A55">
        <w:rPr>
          <w:color w:val="0000FF"/>
        </w:rPr>
        <w:t>fine</w:t>
      </w:r>
      <w:r w:rsidR="00DE4D4F">
        <w:rPr>
          <w:color w:val="0000FF"/>
        </w:rPr>
        <w:t xml:space="preserve"> </w:t>
      </w:r>
      <w:r w:rsidR="00D65A55" w:rsidRPr="00D65A55">
        <w:rPr>
          <w:color w:val="0000FF"/>
        </w:rPr>
        <w:t>di</w:t>
      </w:r>
      <w:r w:rsidR="00DE4D4F">
        <w:rPr>
          <w:color w:val="0000FF"/>
        </w:rPr>
        <w:t xml:space="preserve"> </w:t>
      </w:r>
      <w:r w:rsidR="00D65A55" w:rsidRPr="00D65A55">
        <w:rPr>
          <w:color w:val="0000FF"/>
        </w:rPr>
        <w:t>lucro)</w:t>
      </w:r>
      <w:r w:rsidRPr="00D65A55">
        <w:rPr>
          <w:color w:val="0000FF"/>
        </w:rPr>
        <w:t>;</w:t>
      </w:r>
    </w:p>
    <w:p w:rsidR="00E31808" w:rsidRDefault="002F1930" w:rsidP="004C2B27">
      <w:pPr>
        <w:pStyle w:val="STTESTO"/>
        <w:numPr>
          <w:ilvl w:val="1"/>
          <w:numId w:val="37"/>
        </w:numPr>
        <w:rPr>
          <w:color w:val="0000FF"/>
        </w:rPr>
      </w:pPr>
      <w:r>
        <w:rPr>
          <w:color w:val="0000FF"/>
        </w:rPr>
        <w:t>TR</w:t>
      </w:r>
      <w:r w:rsidR="007B4CB5">
        <w:rPr>
          <w:color w:val="0000FF"/>
        </w:rPr>
        <w:t>_0</w:t>
      </w:r>
      <w:r>
        <w:rPr>
          <w:color w:val="0000FF"/>
        </w:rPr>
        <w:t>2</w:t>
      </w:r>
      <w:r w:rsidR="00DE4D4F">
        <w:rPr>
          <w:color w:val="0000FF"/>
        </w:rPr>
        <w:t xml:space="preserve"> </w:t>
      </w:r>
      <w:r w:rsidR="00E31808">
        <w:rPr>
          <w:color w:val="0000FF"/>
        </w:rPr>
        <w:t>Strutture</w:t>
      </w:r>
      <w:r w:rsidR="00DE4D4F">
        <w:rPr>
          <w:color w:val="0000FF"/>
        </w:rPr>
        <w:t xml:space="preserve"> </w:t>
      </w:r>
      <w:r w:rsidR="00E31808">
        <w:rPr>
          <w:color w:val="0000FF"/>
        </w:rPr>
        <w:t>ricettive</w:t>
      </w:r>
      <w:r w:rsidR="00DE4D4F">
        <w:rPr>
          <w:color w:val="0000FF"/>
        </w:rPr>
        <w:t xml:space="preserve"> </w:t>
      </w:r>
      <w:r w:rsidR="00E31808">
        <w:rPr>
          <w:color w:val="0000FF"/>
        </w:rPr>
        <w:t>extralberghiere</w:t>
      </w:r>
      <w:r w:rsidR="00DE4D4F">
        <w:rPr>
          <w:color w:val="0000FF"/>
        </w:rPr>
        <w:t xml:space="preserve"> </w:t>
      </w:r>
      <w:r w:rsidR="00E31808">
        <w:rPr>
          <w:color w:val="0000FF"/>
        </w:rPr>
        <w:t>(escluse</w:t>
      </w:r>
      <w:r w:rsidR="00DE4D4F">
        <w:rPr>
          <w:color w:val="0000FF"/>
        </w:rPr>
        <w:t xml:space="preserve"> </w:t>
      </w:r>
      <w:r w:rsidR="00E31808">
        <w:rPr>
          <w:color w:val="0000FF"/>
        </w:rPr>
        <w:t>abitazioni</w:t>
      </w:r>
      <w:r w:rsidR="00DE4D4F">
        <w:rPr>
          <w:color w:val="0000FF"/>
        </w:rPr>
        <w:t xml:space="preserve"> </w:t>
      </w:r>
      <w:r w:rsidR="00E31808">
        <w:rPr>
          <w:color w:val="0000FF"/>
        </w:rPr>
        <w:t>turistiche);</w:t>
      </w:r>
    </w:p>
    <w:p w:rsidR="004102E1" w:rsidRPr="00C47171" w:rsidRDefault="004102E1" w:rsidP="004C2B27">
      <w:pPr>
        <w:pStyle w:val="STTESTO"/>
        <w:numPr>
          <w:ilvl w:val="1"/>
          <w:numId w:val="37"/>
        </w:numPr>
        <w:rPr>
          <w:color w:val="0000FF"/>
        </w:rPr>
      </w:pPr>
      <w:r w:rsidRPr="00C47171">
        <w:rPr>
          <w:color w:val="0000FF"/>
        </w:rPr>
        <w:t>TR_03</w:t>
      </w:r>
      <w:r w:rsidR="00DE4D4F">
        <w:rPr>
          <w:color w:val="0000FF"/>
        </w:rPr>
        <w:t xml:space="preserve"> </w:t>
      </w:r>
      <w:r w:rsidRPr="00C47171">
        <w:rPr>
          <w:color w:val="0000FF"/>
        </w:rPr>
        <w:t>Fabbricati</w:t>
      </w:r>
      <w:r w:rsidR="00DE4D4F">
        <w:rPr>
          <w:color w:val="0000FF"/>
        </w:rPr>
        <w:t xml:space="preserve"> </w:t>
      </w:r>
      <w:r w:rsidRPr="00C47171">
        <w:rPr>
          <w:color w:val="0000FF"/>
        </w:rPr>
        <w:t>per</w:t>
      </w:r>
      <w:r w:rsidR="00DE4D4F">
        <w:rPr>
          <w:color w:val="0000FF"/>
        </w:rPr>
        <w:t xml:space="preserve"> </w:t>
      </w:r>
      <w:r w:rsidRPr="00C47171">
        <w:rPr>
          <w:color w:val="0000FF"/>
        </w:rPr>
        <w:t>turismo</w:t>
      </w:r>
      <w:r w:rsidR="00DE4D4F">
        <w:rPr>
          <w:color w:val="0000FF"/>
        </w:rPr>
        <w:t xml:space="preserve"> </w:t>
      </w:r>
      <w:r w:rsidRPr="00C47171">
        <w:rPr>
          <w:color w:val="0000FF"/>
        </w:rPr>
        <w:t>rurale</w:t>
      </w:r>
      <w:r w:rsidR="00DE4D4F">
        <w:rPr>
          <w:color w:val="0000FF"/>
        </w:rPr>
        <w:t xml:space="preserve"> </w:t>
      </w:r>
      <w:r w:rsidRPr="00C47171">
        <w:rPr>
          <w:color w:val="0000FF"/>
        </w:rPr>
        <w:t>e</w:t>
      </w:r>
      <w:r w:rsidR="00DE4D4F">
        <w:rPr>
          <w:color w:val="0000FF"/>
        </w:rPr>
        <w:t xml:space="preserve"> </w:t>
      </w:r>
      <w:r w:rsidRPr="00C47171">
        <w:rPr>
          <w:color w:val="0000FF"/>
        </w:rPr>
        <w:t>punti</w:t>
      </w:r>
      <w:r w:rsidR="00DE4D4F">
        <w:rPr>
          <w:color w:val="0000FF"/>
        </w:rPr>
        <w:t xml:space="preserve"> </w:t>
      </w:r>
      <w:r w:rsidRPr="00C47171">
        <w:rPr>
          <w:color w:val="0000FF"/>
        </w:rPr>
        <w:t>di</w:t>
      </w:r>
      <w:r w:rsidR="00DE4D4F">
        <w:rPr>
          <w:color w:val="0000FF"/>
        </w:rPr>
        <w:t xml:space="preserve"> </w:t>
      </w:r>
      <w:r w:rsidRPr="00C47171">
        <w:rPr>
          <w:color w:val="0000FF"/>
        </w:rPr>
        <w:t>ristoro;</w:t>
      </w:r>
    </w:p>
    <w:p w:rsidR="00075750" w:rsidRPr="002F1930" w:rsidRDefault="00075750" w:rsidP="004C2B27">
      <w:pPr>
        <w:pStyle w:val="STTESTO"/>
        <w:numPr>
          <w:ilvl w:val="0"/>
          <w:numId w:val="37"/>
        </w:numPr>
        <w:rPr>
          <w:color w:val="0000FF"/>
        </w:rPr>
      </w:pPr>
      <w:proofErr w:type="gramStart"/>
      <w:r>
        <w:rPr>
          <w:color w:val="0000FF"/>
        </w:rPr>
        <w:t>artigianale</w:t>
      </w:r>
      <w:proofErr w:type="gramEnd"/>
      <w:r w:rsidR="00DE4D4F">
        <w:rPr>
          <w:color w:val="0000FF"/>
        </w:rPr>
        <w:t xml:space="preserve"> </w:t>
      </w:r>
      <w:r>
        <w:rPr>
          <w:color w:val="0000FF"/>
        </w:rPr>
        <w:t>e</w:t>
      </w:r>
      <w:r w:rsidR="00DE4D4F">
        <w:rPr>
          <w:color w:val="0000FF"/>
        </w:rPr>
        <w:t xml:space="preserve"> </w:t>
      </w:r>
      <w:r>
        <w:rPr>
          <w:color w:val="0000FF"/>
        </w:rPr>
        <w:t>industriale</w:t>
      </w:r>
    </w:p>
    <w:p w:rsidR="00E31808" w:rsidRPr="00920D95" w:rsidRDefault="00075750" w:rsidP="004C2B27">
      <w:pPr>
        <w:pStyle w:val="STTESTO"/>
        <w:numPr>
          <w:ilvl w:val="1"/>
          <w:numId w:val="37"/>
        </w:numPr>
        <w:rPr>
          <w:color w:val="0000FF"/>
        </w:rPr>
      </w:pPr>
      <w:r w:rsidRPr="00920D95">
        <w:rPr>
          <w:color w:val="0000FF"/>
        </w:rPr>
        <w:t>AI</w:t>
      </w:r>
      <w:r w:rsidR="007B4CB5" w:rsidRPr="00920D95">
        <w:rPr>
          <w:color w:val="0000FF"/>
        </w:rPr>
        <w:t>_0</w:t>
      </w:r>
      <w:r w:rsidR="00E31808" w:rsidRPr="00920D95">
        <w:rPr>
          <w:color w:val="0000FF"/>
        </w:rPr>
        <w:t>1</w:t>
      </w:r>
      <w:r w:rsidR="00DE4D4F">
        <w:rPr>
          <w:color w:val="0000FF"/>
        </w:rPr>
        <w:t xml:space="preserve"> </w:t>
      </w:r>
      <w:r w:rsidR="00E31808" w:rsidRPr="00920D95">
        <w:rPr>
          <w:color w:val="0000FF"/>
        </w:rPr>
        <w:t>Artigianato</w:t>
      </w:r>
      <w:r w:rsidR="00DE4D4F">
        <w:rPr>
          <w:color w:val="0000FF"/>
        </w:rPr>
        <w:t xml:space="preserve"> </w:t>
      </w:r>
      <w:r w:rsidR="00E31808" w:rsidRPr="00920D95">
        <w:rPr>
          <w:color w:val="0000FF"/>
        </w:rPr>
        <w:t>produttivo</w:t>
      </w:r>
      <w:r w:rsidR="00DE4D4F">
        <w:rPr>
          <w:color w:val="0000FF"/>
        </w:rPr>
        <w:t xml:space="preserve"> </w:t>
      </w:r>
      <w:r w:rsidR="00920D95" w:rsidRPr="00920D95">
        <w:rPr>
          <w:color w:val="0000FF"/>
        </w:rPr>
        <w:t>(C/3</w:t>
      </w:r>
      <w:r w:rsidR="00DE4D4F">
        <w:rPr>
          <w:color w:val="0000FF"/>
        </w:rPr>
        <w:t xml:space="preserve"> </w:t>
      </w:r>
      <w:r w:rsidR="00920D95" w:rsidRPr="00920D95">
        <w:rPr>
          <w:color w:val="0000FF"/>
        </w:rPr>
        <w:t>Laboratori</w:t>
      </w:r>
      <w:r w:rsidR="00DE4D4F">
        <w:rPr>
          <w:color w:val="0000FF"/>
        </w:rPr>
        <w:t xml:space="preserve"> </w:t>
      </w:r>
      <w:r w:rsidR="00920D95" w:rsidRPr="00920D95">
        <w:rPr>
          <w:color w:val="0000FF"/>
        </w:rPr>
        <w:t>per</w:t>
      </w:r>
      <w:r w:rsidR="00DE4D4F">
        <w:rPr>
          <w:color w:val="0000FF"/>
        </w:rPr>
        <w:t xml:space="preserve"> </w:t>
      </w:r>
      <w:r w:rsidR="00920D95" w:rsidRPr="00920D95">
        <w:rPr>
          <w:color w:val="0000FF"/>
        </w:rPr>
        <w:t>arti</w:t>
      </w:r>
      <w:r w:rsidR="00DE4D4F">
        <w:rPr>
          <w:color w:val="0000FF"/>
        </w:rPr>
        <w:t xml:space="preserve"> </w:t>
      </w:r>
      <w:r w:rsidR="00920D95" w:rsidRPr="00920D95">
        <w:rPr>
          <w:color w:val="0000FF"/>
        </w:rPr>
        <w:t>e</w:t>
      </w:r>
      <w:r w:rsidR="00DE4D4F">
        <w:rPr>
          <w:color w:val="0000FF"/>
        </w:rPr>
        <w:t xml:space="preserve"> </w:t>
      </w:r>
      <w:r w:rsidR="00920D95" w:rsidRPr="00920D95">
        <w:rPr>
          <w:color w:val="0000FF"/>
        </w:rPr>
        <w:t>mestieri;</w:t>
      </w:r>
      <w:r w:rsidR="00DE4D4F">
        <w:rPr>
          <w:color w:val="0000FF"/>
        </w:rPr>
        <w:t xml:space="preserve"> </w:t>
      </w:r>
      <w:r w:rsidR="00920D95" w:rsidRPr="00920D95">
        <w:rPr>
          <w:color w:val="0000FF"/>
        </w:rPr>
        <w:t>D/1</w:t>
      </w:r>
      <w:r w:rsidR="00DE4D4F">
        <w:rPr>
          <w:color w:val="0000FF"/>
        </w:rPr>
        <w:t xml:space="preserve"> </w:t>
      </w:r>
      <w:r w:rsidR="00920D95" w:rsidRPr="00920D95">
        <w:rPr>
          <w:color w:val="0000FF"/>
        </w:rPr>
        <w:t>Opifici)</w:t>
      </w:r>
      <w:r w:rsidR="00E31808" w:rsidRPr="00920D95">
        <w:rPr>
          <w:color w:val="0000FF"/>
        </w:rPr>
        <w:t>;</w:t>
      </w:r>
    </w:p>
    <w:p w:rsidR="00075750" w:rsidRPr="00414079" w:rsidRDefault="00E31808" w:rsidP="004C2B27">
      <w:pPr>
        <w:pStyle w:val="STTESTO"/>
        <w:numPr>
          <w:ilvl w:val="1"/>
          <w:numId w:val="37"/>
        </w:numPr>
        <w:rPr>
          <w:color w:val="0000FF"/>
        </w:rPr>
      </w:pPr>
      <w:r w:rsidRPr="00414079">
        <w:rPr>
          <w:color w:val="0000FF"/>
        </w:rPr>
        <w:lastRenderedPageBreak/>
        <w:t>AI_02</w:t>
      </w:r>
      <w:r w:rsidR="00DE4D4F">
        <w:rPr>
          <w:color w:val="0000FF"/>
        </w:rPr>
        <w:t xml:space="preserve"> </w:t>
      </w:r>
      <w:r w:rsidRPr="00414079">
        <w:rPr>
          <w:color w:val="0000FF"/>
        </w:rPr>
        <w:t>I</w:t>
      </w:r>
      <w:r w:rsidR="00075750" w:rsidRPr="00414079">
        <w:rPr>
          <w:color w:val="0000FF"/>
        </w:rPr>
        <w:t>ndustria</w:t>
      </w:r>
      <w:r w:rsidR="00DE4D4F">
        <w:rPr>
          <w:color w:val="0000FF"/>
        </w:rPr>
        <w:t xml:space="preserve"> </w:t>
      </w:r>
      <w:r w:rsidR="00D65A55" w:rsidRPr="00414079">
        <w:rPr>
          <w:color w:val="0000FF"/>
        </w:rPr>
        <w:t>(D/1</w:t>
      </w:r>
      <w:r w:rsidR="00DE4D4F">
        <w:rPr>
          <w:color w:val="0000FF"/>
        </w:rPr>
        <w:t xml:space="preserve"> </w:t>
      </w:r>
      <w:r w:rsidR="00D65A55" w:rsidRPr="00414079">
        <w:rPr>
          <w:color w:val="0000FF"/>
        </w:rPr>
        <w:t>Opifici</w:t>
      </w:r>
      <w:r w:rsidR="00414079" w:rsidRPr="00414079">
        <w:rPr>
          <w:color w:val="0000FF"/>
        </w:rPr>
        <w:t>;</w:t>
      </w:r>
      <w:r w:rsidR="00DE4D4F">
        <w:rPr>
          <w:color w:val="0000FF"/>
        </w:rPr>
        <w:t xml:space="preserve"> </w:t>
      </w:r>
      <w:r w:rsidR="00414079" w:rsidRPr="00414079">
        <w:rPr>
          <w:color w:val="0000FF"/>
        </w:rPr>
        <w:t>D/7</w:t>
      </w:r>
      <w:r w:rsidR="00DE4D4F">
        <w:rPr>
          <w:color w:val="0000FF"/>
        </w:rPr>
        <w:t xml:space="preserve"> </w:t>
      </w:r>
      <w:r w:rsidR="00414079" w:rsidRPr="00414079">
        <w:rPr>
          <w:color w:val="0000FF"/>
        </w:rPr>
        <w:t>Fabbricati</w:t>
      </w:r>
      <w:r w:rsidR="00DE4D4F">
        <w:rPr>
          <w:color w:val="0000FF"/>
        </w:rPr>
        <w:t xml:space="preserve"> </w:t>
      </w:r>
      <w:r w:rsidR="00414079" w:rsidRPr="00414079">
        <w:rPr>
          <w:color w:val="0000FF"/>
        </w:rPr>
        <w:t>costruiti</w:t>
      </w:r>
      <w:r w:rsidR="00DE4D4F">
        <w:rPr>
          <w:color w:val="0000FF"/>
        </w:rPr>
        <w:t xml:space="preserve"> </w:t>
      </w:r>
      <w:r w:rsidR="00414079" w:rsidRPr="00414079">
        <w:rPr>
          <w:color w:val="0000FF"/>
        </w:rPr>
        <w:t>o</w:t>
      </w:r>
      <w:r w:rsidR="00DE4D4F">
        <w:rPr>
          <w:color w:val="0000FF"/>
        </w:rPr>
        <w:t xml:space="preserve"> </w:t>
      </w:r>
      <w:r w:rsidR="00414079" w:rsidRPr="00414079">
        <w:rPr>
          <w:color w:val="0000FF"/>
        </w:rPr>
        <w:t>adattati</w:t>
      </w:r>
      <w:r w:rsidR="00DE4D4F">
        <w:rPr>
          <w:color w:val="0000FF"/>
        </w:rPr>
        <w:t xml:space="preserve"> </w:t>
      </w:r>
      <w:r w:rsidR="00414079" w:rsidRPr="00414079">
        <w:rPr>
          <w:color w:val="0000FF"/>
        </w:rPr>
        <w:t>per</w:t>
      </w:r>
      <w:r w:rsidR="00DE4D4F">
        <w:rPr>
          <w:color w:val="0000FF"/>
        </w:rPr>
        <w:t xml:space="preserve"> </w:t>
      </w:r>
      <w:r w:rsidR="00414079" w:rsidRPr="00414079">
        <w:rPr>
          <w:color w:val="0000FF"/>
        </w:rPr>
        <w:t>le</w:t>
      </w:r>
      <w:r w:rsidR="00DE4D4F">
        <w:rPr>
          <w:color w:val="0000FF"/>
        </w:rPr>
        <w:t xml:space="preserve"> </w:t>
      </w:r>
      <w:r w:rsidR="00414079" w:rsidRPr="00414079">
        <w:rPr>
          <w:color w:val="0000FF"/>
        </w:rPr>
        <w:t>speciali</w:t>
      </w:r>
      <w:r w:rsidR="00DE4D4F">
        <w:rPr>
          <w:color w:val="0000FF"/>
        </w:rPr>
        <w:t xml:space="preserve"> </w:t>
      </w:r>
      <w:r w:rsidR="00414079" w:rsidRPr="00414079">
        <w:rPr>
          <w:color w:val="0000FF"/>
        </w:rPr>
        <w:t>esigenze</w:t>
      </w:r>
      <w:r w:rsidR="00DE4D4F">
        <w:rPr>
          <w:color w:val="0000FF"/>
        </w:rPr>
        <w:t xml:space="preserve"> </w:t>
      </w:r>
      <w:r w:rsidR="00414079" w:rsidRPr="00414079">
        <w:rPr>
          <w:color w:val="0000FF"/>
        </w:rPr>
        <w:t>di</w:t>
      </w:r>
      <w:r w:rsidR="00DE4D4F">
        <w:rPr>
          <w:color w:val="0000FF"/>
        </w:rPr>
        <w:t xml:space="preserve"> </w:t>
      </w:r>
      <w:r w:rsidR="00414079" w:rsidRPr="00414079">
        <w:rPr>
          <w:color w:val="0000FF"/>
        </w:rPr>
        <w:t>un’attività</w:t>
      </w:r>
      <w:r w:rsidR="00DE4D4F">
        <w:rPr>
          <w:color w:val="0000FF"/>
        </w:rPr>
        <w:t xml:space="preserve"> </w:t>
      </w:r>
      <w:r w:rsidR="00414079" w:rsidRPr="00414079">
        <w:rPr>
          <w:color w:val="0000FF"/>
        </w:rPr>
        <w:t>industriale</w:t>
      </w:r>
      <w:r w:rsidR="00DE4D4F">
        <w:rPr>
          <w:color w:val="0000FF"/>
        </w:rPr>
        <w:t xml:space="preserve"> </w:t>
      </w:r>
      <w:r w:rsidR="00414079" w:rsidRPr="00414079">
        <w:rPr>
          <w:color w:val="0000FF"/>
        </w:rPr>
        <w:t>e</w:t>
      </w:r>
      <w:r w:rsidR="00DE4D4F">
        <w:rPr>
          <w:color w:val="0000FF"/>
        </w:rPr>
        <w:t xml:space="preserve"> </w:t>
      </w:r>
      <w:r w:rsidR="00414079" w:rsidRPr="00414079">
        <w:rPr>
          <w:color w:val="0000FF"/>
        </w:rPr>
        <w:t>non</w:t>
      </w:r>
      <w:r w:rsidR="00DE4D4F">
        <w:rPr>
          <w:color w:val="0000FF"/>
        </w:rPr>
        <w:t xml:space="preserve"> </w:t>
      </w:r>
      <w:r w:rsidR="00414079" w:rsidRPr="00414079">
        <w:rPr>
          <w:color w:val="0000FF"/>
        </w:rPr>
        <w:t>suscettibili</w:t>
      </w:r>
      <w:r w:rsidR="00DE4D4F">
        <w:rPr>
          <w:color w:val="0000FF"/>
        </w:rPr>
        <w:t xml:space="preserve"> </w:t>
      </w:r>
      <w:r w:rsidR="00414079" w:rsidRPr="00414079">
        <w:rPr>
          <w:color w:val="0000FF"/>
        </w:rPr>
        <w:t>di</w:t>
      </w:r>
      <w:r w:rsidR="00DE4D4F">
        <w:rPr>
          <w:color w:val="0000FF"/>
        </w:rPr>
        <w:t xml:space="preserve"> </w:t>
      </w:r>
      <w:r w:rsidR="00414079" w:rsidRPr="00414079">
        <w:rPr>
          <w:color w:val="0000FF"/>
        </w:rPr>
        <w:t>destinazione</w:t>
      </w:r>
      <w:r w:rsidR="00DE4D4F">
        <w:rPr>
          <w:color w:val="0000FF"/>
        </w:rPr>
        <w:t xml:space="preserve"> </w:t>
      </w:r>
      <w:r w:rsidR="00414079" w:rsidRPr="00414079">
        <w:rPr>
          <w:color w:val="0000FF"/>
        </w:rPr>
        <w:t>diversa</w:t>
      </w:r>
      <w:r w:rsidR="00DE4D4F">
        <w:rPr>
          <w:color w:val="0000FF"/>
        </w:rPr>
        <w:t xml:space="preserve"> </w:t>
      </w:r>
      <w:r w:rsidR="00414079" w:rsidRPr="00414079">
        <w:rPr>
          <w:color w:val="0000FF"/>
        </w:rPr>
        <w:t>senza</w:t>
      </w:r>
      <w:r w:rsidR="00DE4D4F">
        <w:rPr>
          <w:color w:val="0000FF"/>
        </w:rPr>
        <w:t xml:space="preserve"> </w:t>
      </w:r>
      <w:r w:rsidR="00414079" w:rsidRPr="00414079">
        <w:rPr>
          <w:color w:val="0000FF"/>
        </w:rPr>
        <w:t>radicali</w:t>
      </w:r>
      <w:r w:rsidR="00DE4D4F">
        <w:rPr>
          <w:color w:val="0000FF"/>
        </w:rPr>
        <w:t xml:space="preserve"> </w:t>
      </w:r>
      <w:r w:rsidR="00414079" w:rsidRPr="00414079">
        <w:rPr>
          <w:color w:val="0000FF"/>
        </w:rPr>
        <w:t>trasformazioni)</w:t>
      </w:r>
      <w:r w:rsidR="00075750" w:rsidRPr="00414079">
        <w:rPr>
          <w:color w:val="0000FF"/>
        </w:rPr>
        <w:t>;</w:t>
      </w:r>
    </w:p>
    <w:p w:rsidR="00075750" w:rsidRPr="00CD1358" w:rsidRDefault="00075750" w:rsidP="004C2B27">
      <w:pPr>
        <w:pStyle w:val="STTESTO"/>
        <w:numPr>
          <w:ilvl w:val="1"/>
          <w:numId w:val="37"/>
        </w:numPr>
        <w:rPr>
          <w:color w:val="0000FF"/>
        </w:rPr>
      </w:pPr>
      <w:r w:rsidRPr="00CD1358">
        <w:rPr>
          <w:color w:val="0000FF"/>
        </w:rPr>
        <w:t>AI</w:t>
      </w:r>
      <w:r w:rsidR="007B4CB5" w:rsidRPr="00CD1358">
        <w:rPr>
          <w:color w:val="0000FF"/>
        </w:rPr>
        <w:t>_0</w:t>
      </w:r>
      <w:r w:rsidR="00E31808" w:rsidRPr="00CD1358">
        <w:rPr>
          <w:color w:val="0000FF"/>
        </w:rPr>
        <w:t>3</w:t>
      </w:r>
      <w:r w:rsidR="00DE4D4F">
        <w:rPr>
          <w:color w:val="0000FF"/>
        </w:rPr>
        <w:t xml:space="preserve"> </w:t>
      </w:r>
      <w:r w:rsidRPr="00CD1358">
        <w:rPr>
          <w:color w:val="0000FF"/>
        </w:rPr>
        <w:t>Depositi</w:t>
      </w:r>
      <w:r w:rsidR="00DE4D4F">
        <w:rPr>
          <w:color w:val="0000FF"/>
        </w:rPr>
        <w:t xml:space="preserve"> </w:t>
      </w:r>
      <w:r w:rsidRPr="00CD1358">
        <w:rPr>
          <w:color w:val="0000FF"/>
        </w:rPr>
        <w:t>e</w:t>
      </w:r>
      <w:r w:rsidR="00DE4D4F">
        <w:rPr>
          <w:color w:val="0000FF"/>
        </w:rPr>
        <w:t xml:space="preserve"> </w:t>
      </w:r>
      <w:r w:rsidRPr="00CD1358">
        <w:rPr>
          <w:color w:val="0000FF"/>
        </w:rPr>
        <w:t>magazzini</w:t>
      </w:r>
      <w:r w:rsidR="004102E1" w:rsidRPr="00CD1358">
        <w:rPr>
          <w:color w:val="0000FF"/>
        </w:rPr>
        <w:t>,</w:t>
      </w:r>
      <w:r w:rsidR="00DE4D4F">
        <w:rPr>
          <w:color w:val="0000FF"/>
        </w:rPr>
        <w:t xml:space="preserve"> </w:t>
      </w:r>
      <w:r w:rsidR="00414079" w:rsidRPr="00CD1358">
        <w:rPr>
          <w:color w:val="0000FF"/>
        </w:rPr>
        <w:t>indipendenti</w:t>
      </w:r>
      <w:r w:rsidR="00DE4D4F">
        <w:rPr>
          <w:color w:val="0000FF"/>
        </w:rPr>
        <w:t xml:space="preserve"> </w:t>
      </w:r>
      <w:r w:rsidR="00414079" w:rsidRPr="00CD1358">
        <w:rPr>
          <w:color w:val="0000FF"/>
        </w:rPr>
        <w:t>da</w:t>
      </w:r>
      <w:r w:rsidR="00DE4D4F">
        <w:rPr>
          <w:color w:val="0000FF"/>
        </w:rPr>
        <w:t xml:space="preserve"> </w:t>
      </w:r>
      <w:r w:rsidR="00414079" w:rsidRPr="00CD1358">
        <w:rPr>
          <w:color w:val="0000FF"/>
        </w:rPr>
        <w:t>altre</w:t>
      </w:r>
      <w:r w:rsidR="00DE4D4F">
        <w:rPr>
          <w:color w:val="0000FF"/>
        </w:rPr>
        <w:t xml:space="preserve"> </w:t>
      </w:r>
      <w:r w:rsidR="00414079" w:rsidRPr="00CD1358">
        <w:rPr>
          <w:color w:val="0000FF"/>
        </w:rPr>
        <w:t>destinazioni</w:t>
      </w:r>
      <w:r w:rsidR="00DE4D4F">
        <w:rPr>
          <w:color w:val="0000FF"/>
        </w:rPr>
        <w:t xml:space="preserve"> </w:t>
      </w:r>
      <w:r w:rsidR="00414079" w:rsidRPr="00CD1358">
        <w:rPr>
          <w:color w:val="0000FF"/>
        </w:rPr>
        <w:t>(</w:t>
      </w:r>
      <w:r w:rsidR="00CD1358" w:rsidRPr="00CD1358">
        <w:rPr>
          <w:color w:val="0000FF"/>
        </w:rPr>
        <w:t>B/8</w:t>
      </w:r>
      <w:r w:rsidR="00DE4D4F">
        <w:rPr>
          <w:color w:val="0000FF"/>
        </w:rPr>
        <w:t xml:space="preserve"> </w:t>
      </w:r>
      <w:r w:rsidR="00CD1358" w:rsidRPr="00CD1358">
        <w:rPr>
          <w:color w:val="0000FF"/>
        </w:rPr>
        <w:t>Magazzini</w:t>
      </w:r>
      <w:r w:rsidR="00DE4D4F">
        <w:rPr>
          <w:color w:val="0000FF"/>
        </w:rPr>
        <w:t xml:space="preserve"> </w:t>
      </w:r>
      <w:r w:rsidR="00CD1358" w:rsidRPr="00CD1358">
        <w:rPr>
          <w:color w:val="0000FF"/>
        </w:rPr>
        <w:t>sotterranei</w:t>
      </w:r>
      <w:r w:rsidR="00DE4D4F">
        <w:rPr>
          <w:color w:val="0000FF"/>
        </w:rPr>
        <w:t xml:space="preserve"> </w:t>
      </w:r>
      <w:r w:rsidR="00CD1358" w:rsidRPr="00CD1358">
        <w:rPr>
          <w:color w:val="0000FF"/>
        </w:rPr>
        <w:t>per</w:t>
      </w:r>
      <w:r w:rsidR="00DE4D4F">
        <w:rPr>
          <w:color w:val="0000FF"/>
        </w:rPr>
        <w:t xml:space="preserve"> </w:t>
      </w:r>
      <w:r w:rsidR="00CD1358" w:rsidRPr="00CD1358">
        <w:rPr>
          <w:color w:val="0000FF"/>
        </w:rPr>
        <w:t>depositi</w:t>
      </w:r>
      <w:r w:rsidR="00DE4D4F">
        <w:rPr>
          <w:color w:val="0000FF"/>
        </w:rPr>
        <w:t xml:space="preserve"> </w:t>
      </w:r>
      <w:r w:rsidR="00CD1358" w:rsidRPr="00CD1358">
        <w:rPr>
          <w:color w:val="0000FF"/>
        </w:rPr>
        <w:t>di</w:t>
      </w:r>
      <w:r w:rsidR="00DE4D4F">
        <w:rPr>
          <w:color w:val="0000FF"/>
        </w:rPr>
        <w:t xml:space="preserve"> </w:t>
      </w:r>
      <w:r w:rsidR="00CD1358" w:rsidRPr="00CD1358">
        <w:rPr>
          <w:color w:val="0000FF"/>
        </w:rPr>
        <w:t>derrate</w:t>
      </w:r>
      <w:r w:rsidR="00CD1358">
        <w:rPr>
          <w:color w:val="0000FF"/>
        </w:rPr>
        <w:t>;</w:t>
      </w:r>
      <w:r w:rsidR="00DE4D4F">
        <w:rPr>
          <w:color w:val="0000FF"/>
        </w:rPr>
        <w:t xml:space="preserve"> </w:t>
      </w:r>
      <w:r w:rsidR="00414079" w:rsidRPr="00CD1358">
        <w:rPr>
          <w:color w:val="0000FF"/>
        </w:rPr>
        <w:t>C/2</w:t>
      </w:r>
      <w:r w:rsidR="00DE4D4F">
        <w:rPr>
          <w:color w:val="0000FF"/>
        </w:rPr>
        <w:t xml:space="preserve"> </w:t>
      </w:r>
      <w:r w:rsidR="00414079" w:rsidRPr="00CD1358">
        <w:rPr>
          <w:color w:val="0000FF"/>
        </w:rPr>
        <w:t>Magazzini</w:t>
      </w:r>
      <w:r w:rsidR="00DE4D4F">
        <w:rPr>
          <w:color w:val="0000FF"/>
        </w:rPr>
        <w:t xml:space="preserve"> </w:t>
      </w:r>
      <w:r w:rsidR="00414079" w:rsidRPr="00CD1358">
        <w:rPr>
          <w:color w:val="0000FF"/>
        </w:rPr>
        <w:t>e</w:t>
      </w:r>
      <w:r w:rsidR="00DE4D4F">
        <w:rPr>
          <w:color w:val="0000FF"/>
        </w:rPr>
        <w:t xml:space="preserve"> </w:t>
      </w:r>
      <w:r w:rsidR="00414079" w:rsidRPr="00CD1358">
        <w:rPr>
          <w:color w:val="0000FF"/>
        </w:rPr>
        <w:t>locali</w:t>
      </w:r>
      <w:r w:rsidR="00DE4D4F">
        <w:rPr>
          <w:color w:val="0000FF"/>
        </w:rPr>
        <w:t xml:space="preserve"> </w:t>
      </w:r>
      <w:r w:rsidR="00414079" w:rsidRPr="00CD1358">
        <w:rPr>
          <w:color w:val="0000FF"/>
        </w:rPr>
        <w:t>di</w:t>
      </w:r>
      <w:r w:rsidR="00DE4D4F">
        <w:rPr>
          <w:color w:val="0000FF"/>
        </w:rPr>
        <w:t xml:space="preserve"> </w:t>
      </w:r>
      <w:r w:rsidR="00414079" w:rsidRPr="00CD1358">
        <w:rPr>
          <w:color w:val="0000FF"/>
        </w:rPr>
        <w:t>deposito);</w:t>
      </w:r>
    </w:p>
    <w:p w:rsidR="00075750" w:rsidRPr="008A57B4" w:rsidRDefault="00075750" w:rsidP="004C2B27">
      <w:pPr>
        <w:pStyle w:val="STTESTO"/>
        <w:numPr>
          <w:ilvl w:val="0"/>
          <w:numId w:val="37"/>
        </w:numPr>
        <w:rPr>
          <w:color w:val="0000FF"/>
        </w:rPr>
      </w:pPr>
      <w:proofErr w:type="gramStart"/>
      <w:r w:rsidRPr="008A57B4">
        <w:rPr>
          <w:color w:val="0000FF"/>
        </w:rPr>
        <w:t>direzionale</w:t>
      </w:r>
      <w:proofErr w:type="gramEnd"/>
      <w:r w:rsidRPr="008A57B4">
        <w:rPr>
          <w:color w:val="0000FF"/>
        </w:rPr>
        <w:t>,</w:t>
      </w:r>
      <w:r w:rsidR="00DE4D4F">
        <w:rPr>
          <w:color w:val="0000FF"/>
        </w:rPr>
        <w:t xml:space="preserve"> </w:t>
      </w:r>
      <w:r w:rsidRPr="008A57B4">
        <w:rPr>
          <w:color w:val="0000FF"/>
        </w:rPr>
        <w:t>commerciale</w:t>
      </w:r>
      <w:r w:rsidR="00DE4D4F">
        <w:rPr>
          <w:color w:val="0000FF"/>
        </w:rPr>
        <w:t xml:space="preserve"> </w:t>
      </w:r>
      <w:r w:rsidRPr="008A57B4">
        <w:rPr>
          <w:color w:val="0000FF"/>
        </w:rPr>
        <w:t>e</w:t>
      </w:r>
      <w:r w:rsidR="00DE4D4F">
        <w:rPr>
          <w:color w:val="0000FF"/>
        </w:rPr>
        <w:t xml:space="preserve"> </w:t>
      </w:r>
      <w:r w:rsidRPr="008A57B4">
        <w:rPr>
          <w:color w:val="0000FF"/>
        </w:rPr>
        <w:t>socio-sanitaria;</w:t>
      </w:r>
    </w:p>
    <w:p w:rsidR="00075750" w:rsidRPr="00414079" w:rsidRDefault="00075750" w:rsidP="004C2B27">
      <w:pPr>
        <w:pStyle w:val="STTESTO"/>
        <w:numPr>
          <w:ilvl w:val="1"/>
          <w:numId w:val="37"/>
        </w:numPr>
        <w:rPr>
          <w:color w:val="0000FF"/>
        </w:rPr>
      </w:pPr>
      <w:r w:rsidRPr="00414079">
        <w:rPr>
          <w:color w:val="0000FF"/>
        </w:rPr>
        <w:t>DIR</w:t>
      </w:r>
      <w:r w:rsidR="007B4CB5" w:rsidRPr="00414079">
        <w:rPr>
          <w:color w:val="0000FF"/>
        </w:rPr>
        <w:t>_0</w:t>
      </w:r>
      <w:r w:rsidRPr="00414079">
        <w:rPr>
          <w:color w:val="0000FF"/>
        </w:rPr>
        <w:t>1</w:t>
      </w:r>
      <w:r w:rsidR="00DE4D4F">
        <w:rPr>
          <w:color w:val="0000FF"/>
        </w:rPr>
        <w:t xml:space="preserve"> </w:t>
      </w:r>
      <w:r w:rsidR="004102E1" w:rsidRPr="00414079">
        <w:rPr>
          <w:color w:val="0000FF"/>
        </w:rPr>
        <w:t>Uffici</w:t>
      </w:r>
      <w:r w:rsidR="00DE4D4F">
        <w:rPr>
          <w:color w:val="0000FF"/>
        </w:rPr>
        <w:t xml:space="preserve"> </w:t>
      </w:r>
      <w:r w:rsidR="00414079" w:rsidRPr="00414079">
        <w:rPr>
          <w:color w:val="0000FF"/>
        </w:rPr>
        <w:t>(</w:t>
      </w:r>
      <w:r w:rsidR="00EC6F7E" w:rsidRPr="00414079">
        <w:rPr>
          <w:color w:val="0000FF"/>
        </w:rPr>
        <w:t>A/10</w:t>
      </w:r>
      <w:r w:rsidR="00DE4D4F">
        <w:rPr>
          <w:color w:val="0000FF"/>
        </w:rPr>
        <w:t xml:space="preserve"> </w:t>
      </w:r>
      <w:r w:rsidR="00EC6F7E" w:rsidRPr="00414079">
        <w:rPr>
          <w:color w:val="0000FF"/>
        </w:rPr>
        <w:t>Uffici</w:t>
      </w:r>
      <w:r w:rsidR="00DE4D4F">
        <w:rPr>
          <w:color w:val="0000FF"/>
        </w:rPr>
        <w:t xml:space="preserve"> </w:t>
      </w:r>
      <w:r w:rsidR="00EC6F7E" w:rsidRPr="00414079">
        <w:rPr>
          <w:color w:val="0000FF"/>
        </w:rPr>
        <w:t>e</w:t>
      </w:r>
      <w:r w:rsidR="00DE4D4F">
        <w:rPr>
          <w:color w:val="0000FF"/>
        </w:rPr>
        <w:t xml:space="preserve"> </w:t>
      </w:r>
      <w:r w:rsidR="00EC6F7E" w:rsidRPr="00414079">
        <w:rPr>
          <w:color w:val="0000FF"/>
        </w:rPr>
        <w:t>studi</w:t>
      </w:r>
      <w:r w:rsidR="00DE4D4F">
        <w:rPr>
          <w:color w:val="0000FF"/>
        </w:rPr>
        <w:t xml:space="preserve"> </w:t>
      </w:r>
      <w:r w:rsidR="00EC6F7E" w:rsidRPr="00414079">
        <w:rPr>
          <w:color w:val="0000FF"/>
        </w:rPr>
        <w:t>privati;</w:t>
      </w:r>
      <w:r w:rsidR="00DE4D4F">
        <w:rPr>
          <w:color w:val="0000FF"/>
        </w:rPr>
        <w:t xml:space="preserve"> </w:t>
      </w:r>
      <w:r w:rsidR="00414079" w:rsidRPr="00414079">
        <w:rPr>
          <w:color w:val="0000FF"/>
        </w:rPr>
        <w:t>B/4</w:t>
      </w:r>
      <w:r w:rsidR="00DE4D4F">
        <w:rPr>
          <w:color w:val="0000FF"/>
        </w:rPr>
        <w:t xml:space="preserve"> </w:t>
      </w:r>
      <w:r w:rsidR="00414079" w:rsidRPr="00414079">
        <w:rPr>
          <w:color w:val="0000FF"/>
        </w:rPr>
        <w:t>Uffici</w:t>
      </w:r>
      <w:r w:rsidR="00DE4D4F">
        <w:rPr>
          <w:color w:val="0000FF"/>
        </w:rPr>
        <w:t xml:space="preserve"> </w:t>
      </w:r>
      <w:r w:rsidR="00414079" w:rsidRPr="00414079">
        <w:rPr>
          <w:color w:val="0000FF"/>
        </w:rPr>
        <w:t>pubblici;</w:t>
      </w:r>
      <w:r w:rsidR="00DE4D4F">
        <w:rPr>
          <w:color w:val="0000FF"/>
        </w:rPr>
        <w:t xml:space="preserve"> </w:t>
      </w:r>
      <w:r w:rsidR="00414079" w:rsidRPr="00414079">
        <w:rPr>
          <w:color w:val="0000FF"/>
        </w:rPr>
        <w:t>D/5</w:t>
      </w:r>
      <w:r w:rsidR="00DE4D4F">
        <w:rPr>
          <w:color w:val="0000FF"/>
        </w:rPr>
        <w:t xml:space="preserve"> </w:t>
      </w:r>
      <w:r w:rsidR="00414079" w:rsidRPr="00414079">
        <w:rPr>
          <w:color w:val="0000FF"/>
        </w:rPr>
        <w:t>Istituto</w:t>
      </w:r>
      <w:r w:rsidR="00DE4D4F">
        <w:rPr>
          <w:color w:val="0000FF"/>
        </w:rPr>
        <w:t xml:space="preserve"> </w:t>
      </w:r>
      <w:r w:rsidR="00414079" w:rsidRPr="00414079">
        <w:rPr>
          <w:color w:val="0000FF"/>
        </w:rPr>
        <w:t>di</w:t>
      </w:r>
      <w:r w:rsidR="00DE4D4F">
        <w:rPr>
          <w:color w:val="0000FF"/>
        </w:rPr>
        <w:t xml:space="preserve"> </w:t>
      </w:r>
      <w:r w:rsidR="00414079" w:rsidRPr="00414079">
        <w:rPr>
          <w:color w:val="0000FF"/>
        </w:rPr>
        <w:t>credito,</w:t>
      </w:r>
      <w:r w:rsidR="00DE4D4F">
        <w:rPr>
          <w:color w:val="0000FF"/>
        </w:rPr>
        <w:t xml:space="preserve"> </w:t>
      </w:r>
      <w:r w:rsidR="00414079" w:rsidRPr="00414079">
        <w:rPr>
          <w:color w:val="0000FF"/>
        </w:rPr>
        <w:t>cambio</w:t>
      </w:r>
      <w:r w:rsidR="00DE4D4F">
        <w:rPr>
          <w:color w:val="0000FF"/>
        </w:rPr>
        <w:t xml:space="preserve"> </w:t>
      </w:r>
      <w:r w:rsidR="00414079" w:rsidRPr="00414079">
        <w:rPr>
          <w:color w:val="0000FF"/>
        </w:rPr>
        <w:t>e</w:t>
      </w:r>
      <w:r w:rsidR="00DE4D4F">
        <w:rPr>
          <w:color w:val="0000FF"/>
        </w:rPr>
        <w:t xml:space="preserve"> </w:t>
      </w:r>
      <w:r w:rsidR="00414079" w:rsidRPr="00414079">
        <w:rPr>
          <w:color w:val="0000FF"/>
        </w:rPr>
        <w:t>assicurazione)</w:t>
      </w:r>
      <w:r w:rsidR="00414079">
        <w:rPr>
          <w:color w:val="0000FF"/>
        </w:rPr>
        <w:t>;</w:t>
      </w:r>
    </w:p>
    <w:p w:rsidR="00920D95" w:rsidRDefault="00CD0BD2" w:rsidP="004C2B27">
      <w:pPr>
        <w:pStyle w:val="STTESTO"/>
        <w:numPr>
          <w:ilvl w:val="1"/>
          <w:numId w:val="37"/>
        </w:numPr>
        <w:rPr>
          <w:color w:val="0000FF"/>
        </w:rPr>
      </w:pPr>
      <w:r w:rsidRPr="00920D95">
        <w:rPr>
          <w:color w:val="0000FF"/>
        </w:rPr>
        <w:t>DIR_02</w:t>
      </w:r>
      <w:r w:rsidR="00DE4D4F">
        <w:rPr>
          <w:color w:val="0000FF"/>
        </w:rPr>
        <w:t xml:space="preserve"> </w:t>
      </w:r>
      <w:r w:rsidRPr="00920D95">
        <w:rPr>
          <w:color w:val="0000FF"/>
        </w:rPr>
        <w:t>Artigianato</w:t>
      </w:r>
      <w:r w:rsidR="00DE4D4F">
        <w:rPr>
          <w:color w:val="0000FF"/>
        </w:rPr>
        <w:t xml:space="preserve"> </w:t>
      </w:r>
      <w:r w:rsidRPr="00920D95">
        <w:rPr>
          <w:color w:val="0000FF"/>
        </w:rPr>
        <w:t>di</w:t>
      </w:r>
      <w:r w:rsidR="00DE4D4F">
        <w:rPr>
          <w:color w:val="0000FF"/>
        </w:rPr>
        <w:t xml:space="preserve"> </w:t>
      </w:r>
      <w:r w:rsidRPr="00920D95">
        <w:rPr>
          <w:color w:val="0000FF"/>
        </w:rPr>
        <w:t>servizio</w:t>
      </w:r>
      <w:r w:rsidR="00DE4D4F">
        <w:rPr>
          <w:color w:val="0000FF"/>
        </w:rPr>
        <w:t xml:space="preserve"> </w:t>
      </w:r>
      <w:r w:rsidRPr="00920D95">
        <w:rPr>
          <w:color w:val="0000FF"/>
        </w:rPr>
        <w:t>(servizi</w:t>
      </w:r>
      <w:r w:rsidR="00DE4D4F">
        <w:rPr>
          <w:color w:val="0000FF"/>
        </w:rPr>
        <w:t xml:space="preserve"> </w:t>
      </w:r>
      <w:r w:rsidRPr="00920D95">
        <w:rPr>
          <w:color w:val="0000FF"/>
        </w:rPr>
        <w:t>alla</w:t>
      </w:r>
      <w:r w:rsidR="00DE4D4F">
        <w:rPr>
          <w:color w:val="0000FF"/>
        </w:rPr>
        <w:t xml:space="preserve"> </w:t>
      </w:r>
      <w:r w:rsidRPr="00920D95">
        <w:rPr>
          <w:color w:val="0000FF"/>
        </w:rPr>
        <w:t>persona,</w:t>
      </w:r>
      <w:r w:rsidR="00DE4D4F">
        <w:rPr>
          <w:color w:val="0000FF"/>
        </w:rPr>
        <w:t xml:space="preserve"> </w:t>
      </w:r>
      <w:r w:rsidRPr="00920D95">
        <w:rPr>
          <w:color w:val="0000FF"/>
        </w:rPr>
        <w:t>alla</w:t>
      </w:r>
      <w:r w:rsidR="00DE4D4F">
        <w:rPr>
          <w:color w:val="0000FF"/>
        </w:rPr>
        <w:t xml:space="preserve"> </w:t>
      </w:r>
      <w:r w:rsidRPr="00920D95">
        <w:rPr>
          <w:color w:val="0000FF"/>
        </w:rPr>
        <w:t>famiglia,</w:t>
      </w:r>
      <w:r w:rsidR="00DE4D4F">
        <w:rPr>
          <w:color w:val="0000FF"/>
        </w:rPr>
        <w:t xml:space="preserve"> </w:t>
      </w:r>
      <w:r w:rsidRPr="00920D95">
        <w:rPr>
          <w:color w:val="0000FF"/>
        </w:rPr>
        <w:t>alla</w:t>
      </w:r>
      <w:r w:rsidR="00DE4D4F">
        <w:rPr>
          <w:color w:val="0000FF"/>
        </w:rPr>
        <w:t xml:space="preserve"> </w:t>
      </w:r>
      <w:r w:rsidRPr="00920D95">
        <w:rPr>
          <w:color w:val="0000FF"/>
        </w:rPr>
        <w:t>casa,</w:t>
      </w:r>
      <w:r w:rsidR="00DE4D4F">
        <w:rPr>
          <w:color w:val="0000FF"/>
        </w:rPr>
        <w:t xml:space="preserve"> </w:t>
      </w:r>
      <w:r w:rsidRPr="00920D95">
        <w:rPr>
          <w:color w:val="0000FF"/>
        </w:rPr>
        <w:t>ecc)</w:t>
      </w:r>
      <w:r w:rsidR="00DE4D4F">
        <w:rPr>
          <w:color w:val="0000FF"/>
        </w:rPr>
        <w:t xml:space="preserve"> </w:t>
      </w:r>
      <w:r w:rsidR="00920D95" w:rsidRPr="00920D95">
        <w:rPr>
          <w:color w:val="0000FF"/>
        </w:rPr>
        <w:t>(C/3</w:t>
      </w:r>
      <w:r w:rsidR="00DE4D4F">
        <w:rPr>
          <w:color w:val="0000FF"/>
        </w:rPr>
        <w:t xml:space="preserve"> </w:t>
      </w:r>
      <w:r w:rsidR="00920D95" w:rsidRPr="00920D95">
        <w:rPr>
          <w:color w:val="0000FF"/>
        </w:rPr>
        <w:t>Laboratori</w:t>
      </w:r>
      <w:r w:rsidR="00DE4D4F">
        <w:rPr>
          <w:color w:val="0000FF"/>
        </w:rPr>
        <w:t xml:space="preserve"> </w:t>
      </w:r>
      <w:r w:rsidR="00920D95" w:rsidRPr="00920D95">
        <w:rPr>
          <w:color w:val="0000FF"/>
        </w:rPr>
        <w:t>per</w:t>
      </w:r>
      <w:r w:rsidR="00DE4D4F">
        <w:rPr>
          <w:color w:val="0000FF"/>
        </w:rPr>
        <w:t xml:space="preserve"> </w:t>
      </w:r>
      <w:r w:rsidR="00920D95" w:rsidRPr="00920D95">
        <w:rPr>
          <w:color w:val="0000FF"/>
        </w:rPr>
        <w:t>arti</w:t>
      </w:r>
      <w:r w:rsidR="00DE4D4F">
        <w:rPr>
          <w:color w:val="0000FF"/>
        </w:rPr>
        <w:t xml:space="preserve"> </w:t>
      </w:r>
      <w:r w:rsidR="00920D95" w:rsidRPr="00920D95">
        <w:rPr>
          <w:color w:val="0000FF"/>
        </w:rPr>
        <w:t>e</w:t>
      </w:r>
      <w:r w:rsidR="00DE4D4F">
        <w:rPr>
          <w:color w:val="0000FF"/>
        </w:rPr>
        <w:t xml:space="preserve"> </w:t>
      </w:r>
      <w:r w:rsidR="00920D95" w:rsidRPr="00920D95">
        <w:rPr>
          <w:color w:val="0000FF"/>
        </w:rPr>
        <w:t>mestieri);</w:t>
      </w:r>
    </w:p>
    <w:p w:rsidR="00D536E6" w:rsidRDefault="00D536E6" w:rsidP="004C2B27">
      <w:pPr>
        <w:pStyle w:val="STTESTO"/>
        <w:numPr>
          <w:ilvl w:val="1"/>
          <w:numId w:val="37"/>
        </w:numPr>
        <w:rPr>
          <w:color w:val="0000FF"/>
        </w:rPr>
      </w:pPr>
      <w:r w:rsidRPr="00D536E6">
        <w:rPr>
          <w:color w:val="0000FF"/>
        </w:rPr>
        <w:t>DIR_03</w:t>
      </w:r>
      <w:r w:rsidR="00DE4D4F">
        <w:rPr>
          <w:color w:val="0000FF"/>
        </w:rPr>
        <w:t xml:space="preserve"> </w:t>
      </w:r>
      <w:r w:rsidRPr="00D536E6">
        <w:rPr>
          <w:color w:val="0000FF"/>
        </w:rPr>
        <w:t>Strutture</w:t>
      </w:r>
      <w:r w:rsidR="00DE4D4F">
        <w:rPr>
          <w:color w:val="0000FF"/>
        </w:rPr>
        <w:t xml:space="preserve"> </w:t>
      </w:r>
      <w:r w:rsidR="00081360">
        <w:rPr>
          <w:color w:val="0000FF"/>
        </w:rPr>
        <w:t>per</w:t>
      </w:r>
      <w:r w:rsidR="00DE4D4F">
        <w:rPr>
          <w:color w:val="0000FF"/>
        </w:rPr>
        <w:t xml:space="preserve"> </w:t>
      </w:r>
      <w:r w:rsidR="00081360">
        <w:rPr>
          <w:color w:val="0000FF"/>
        </w:rPr>
        <w:t>istruzione,</w:t>
      </w:r>
      <w:r w:rsidR="00DE4D4F">
        <w:rPr>
          <w:color w:val="0000FF"/>
        </w:rPr>
        <w:t xml:space="preserve"> </w:t>
      </w:r>
      <w:r w:rsidR="00081360">
        <w:rPr>
          <w:color w:val="0000FF"/>
        </w:rPr>
        <w:t>primaria,</w:t>
      </w:r>
      <w:r w:rsidR="00DE4D4F">
        <w:rPr>
          <w:color w:val="0000FF"/>
        </w:rPr>
        <w:t xml:space="preserve"> </w:t>
      </w:r>
      <w:r w:rsidR="00081360">
        <w:rPr>
          <w:color w:val="0000FF"/>
        </w:rPr>
        <w:t>secondaria</w:t>
      </w:r>
      <w:r w:rsidR="00DE4D4F">
        <w:rPr>
          <w:color w:val="0000FF"/>
        </w:rPr>
        <w:t xml:space="preserve"> </w:t>
      </w:r>
      <w:r w:rsidR="00081360">
        <w:rPr>
          <w:color w:val="0000FF"/>
        </w:rPr>
        <w:t>e</w:t>
      </w:r>
      <w:r w:rsidR="00DE4D4F">
        <w:rPr>
          <w:color w:val="0000FF"/>
        </w:rPr>
        <w:t xml:space="preserve"> </w:t>
      </w:r>
      <w:r>
        <w:rPr>
          <w:color w:val="0000FF"/>
        </w:rPr>
        <w:t>università</w:t>
      </w:r>
      <w:r w:rsidR="00DE4D4F">
        <w:rPr>
          <w:color w:val="0000FF"/>
        </w:rPr>
        <w:t xml:space="preserve"> </w:t>
      </w:r>
      <w:r w:rsidRPr="00D536E6">
        <w:rPr>
          <w:color w:val="0000FF"/>
        </w:rPr>
        <w:t>(B/5</w:t>
      </w:r>
      <w:r w:rsidR="00DE4D4F">
        <w:rPr>
          <w:color w:val="0000FF"/>
        </w:rPr>
        <w:t xml:space="preserve"> </w:t>
      </w:r>
      <w:r w:rsidRPr="00D536E6">
        <w:rPr>
          <w:color w:val="0000FF"/>
        </w:rPr>
        <w:t>Scuole</w:t>
      </w:r>
      <w:r w:rsidR="00DE4D4F">
        <w:rPr>
          <w:color w:val="0000FF"/>
        </w:rPr>
        <w:t xml:space="preserve"> </w:t>
      </w:r>
      <w:r w:rsidRPr="00D536E6">
        <w:rPr>
          <w:color w:val="0000FF"/>
        </w:rPr>
        <w:t>e</w:t>
      </w:r>
      <w:r w:rsidR="00DE4D4F">
        <w:rPr>
          <w:color w:val="0000FF"/>
        </w:rPr>
        <w:t xml:space="preserve"> </w:t>
      </w:r>
      <w:r w:rsidRPr="00D536E6">
        <w:rPr>
          <w:color w:val="0000FF"/>
        </w:rPr>
        <w:t>laboratori</w:t>
      </w:r>
      <w:r w:rsidR="00DE4D4F">
        <w:rPr>
          <w:color w:val="0000FF"/>
        </w:rPr>
        <w:t xml:space="preserve"> </w:t>
      </w:r>
      <w:r w:rsidRPr="00D536E6">
        <w:rPr>
          <w:color w:val="0000FF"/>
        </w:rPr>
        <w:t>scientifici</w:t>
      </w:r>
      <w:r>
        <w:rPr>
          <w:color w:val="0000FF"/>
        </w:rPr>
        <w:t>);</w:t>
      </w:r>
    </w:p>
    <w:p w:rsidR="00D536E6" w:rsidRPr="00081360" w:rsidRDefault="00D536E6" w:rsidP="004C2B27">
      <w:pPr>
        <w:pStyle w:val="STTESTO"/>
        <w:numPr>
          <w:ilvl w:val="1"/>
          <w:numId w:val="37"/>
        </w:numPr>
        <w:rPr>
          <w:color w:val="0000FF"/>
        </w:rPr>
      </w:pPr>
      <w:r w:rsidRPr="00081360">
        <w:rPr>
          <w:color w:val="0000FF"/>
        </w:rPr>
        <w:t>DIR_04</w:t>
      </w:r>
      <w:r w:rsidR="00DE4D4F">
        <w:rPr>
          <w:color w:val="0000FF"/>
        </w:rPr>
        <w:t xml:space="preserve"> </w:t>
      </w:r>
      <w:r w:rsidRPr="00081360">
        <w:rPr>
          <w:color w:val="0000FF"/>
        </w:rPr>
        <w:t>Strutture</w:t>
      </w:r>
      <w:r w:rsidR="00DE4D4F">
        <w:rPr>
          <w:color w:val="0000FF"/>
        </w:rPr>
        <w:t xml:space="preserve"> </w:t>
      </w:r>
      <w:r w:rsidR="00081360" w:rsidRPr="00081360">
        <w:rPr>
          <w:color w:val="0000FF"/>
        </w:rPr>
        <w:t>mili</w:t>
      </w:r>
      <w:r w:rsidR="00CD1358" w:rsidRPr="00081360">
        <w:rPr>
          <w:color w:val="0000FF"/>
        </w:rPr>
        <w:t>tari</w:t>
      </w:r>
      <w:r w:rsidR="00DE4D4F">
        <w:rPr>
          <w:color w:val="0000FF"/>
        </w:rPr>
        <w:t xml:space="preserve"> </w:t>
      </w:r>
      <w:r w:rsidR="00CD1358" w:rsidRPr="00081360">
        <w:rPr>
          <w:color w:val="0000FF"/>
        </w:rPr>
        <w:t>e</w:t>
      </w:r>
      <w:r w:rsidR="00DE4D4F">
        <w:rPr>
          <w:color w:val="0000FF"/>
        </w:rPr>
        <w:t xml:space="preserve"> </w:t>
      </w:r>
      <w:r w:rsidRPr="00081360">
        <w:rPr>
          <w:color w:val="0000FF"/>
        </w:rPr>
        <w:t>penitenziarie</w:t>
      </w:r>
      <w:r w:rsidR="00DE4D4F">
        <w:rPr>
          <w:color w:val="0000FF"/>
        </w:rPr>
        <w:t xml:space="preserve"> </w:t>
      </w:r>
      <w:r w:rsidRPr="00081360">
        <w:rPr>
          <w:color w:val="0000FF"/>
        </w:rPr>
        <w:t>(</w:t>
      </w:r>
      <w:r w:rsidR="00081360" w:rsidRPr="00081360">
        <w:rPr>
          <w:color w:val="0000FF"/>
        </w:rPr>
        <w:t>B/1</w:t>
      </w:r>
      <w:r w:rsidR="00DE4D4F">
        <w:rPr>
          <w:color w:val="0000FF"/>
        </w:rPr>
        <w:t xml:space="preserve"> </w:t>
      </w:r>
      <w:r w:rsidR="00081360" w:rsidRPr="00081360">
        <w:rPr>
          <w:color w:val="0000FF"/>
        </w:rPr>
        <w:t>caserme;</w:t>
      </w:r>
      <w:r w:rsidR="00DE4D4F">
        <w:rPr>
          <w:color w:val="0000FF"/>
        </w:rPr>
        <w:t xml:space="preserve"> </w:t>
      </w:r>
      <w:r w:rsidRPr="00081360">
        <w:rPr>
          <w:color w:val="0000FF"/>
        </w:rPr>
        <w:t>B/3</w:t>
      </w:r>
      <w:r w:rsidR="00DE4D4F">
        <w:rPr>
          <w:color w:val="0000FF"/>
        </w:rPr>
        <w:t xml:space="preserve"> </w:t>
      </w:r>
      <w:r w:rsidRPr="00081360">
        <w:rPr>
          <w:color w:val="0000FF"/>
        </w:rPr>
        <w:t>Prigioni</w:t>
      </w:r>
      <w:r w:rsidR="00DE4D4F">
        <w:rPr>
          <w:color w:val="0000FF"/>
        </w:rPr>
        <w:t xml:space="preserve"> </w:t>
      </w:r>
      <w:r w:rsidRPr="00081360">
        <w:rPr>
          <w:color w:val="0000FF"/>
        </w:rPr>
        <w:t>e</w:t>
      </w:r>
      <w:r w:rsidR="00DE4D4F">
        <w:rPr>
          <w:color w:val="0000FF"/>
        </w:rPr>
        <w:t xml:space="preserve"> </w:t>
      </w:r>
      <w:r w:rsidRPr="00081360">
        <w:rPr>
          <w:color w:val="0000FF"/>
        </w:rPr>
        <w:t>riformatori</w:t>
      </w:r>
      <w:r w:rsidR="00081360" w:rsidRPr="00081360">
        <w:rPr>
          <w:color w:val="0000FF"/>
        </w:rPr>
        <w:t>;</w:t>
      </w:r>
      <w:r w:rsidR="00DE4D4F">
        <w:rPr>
          <w:color w:val="0000FF"/>
        </w:rPr>
        <w:t xml:space="preserve"> </w:t>
      </w:r>
      <w:r w:rsidR="00081360" w:rsidRPr="00081360">
        <w:rPr>
          <w:color w:val="0000FF"/>
        </w:rPr>
        <w:t>E/5</w:t>
      </w:r>
      <w:r w:rsidR="00DE4D4F">
        <w:rPr>
          <w:color w:val="0000FF"/>
        </w:rPr>
        <w:t xml:space="preserve"> </w:t>
      </w:r>
      <w:r w:rsidR="00081360" w:rsidRPr="00081360">
        <w:rPr>
          <w:color w:val="0000FF"/>
        </w:rPr>
        <w:t>Fabbricati</w:t>
      </w:r>
      <w:r w:rsidR="00DE4D4F">
        <w:rPr>
          <w:color w:val="0000FF"/>
        </w:rPr>
        <w:t xml:space="preserve"> </w:t>
      </w:r>
      <w:r w:rsidR="00081360" w:rsidRPr="00081360">
        <w:rPr>
          <w:color w:val="0000FF"/>
        </w:rPr>
        <w:t>costituenti</w:t>
      </w:r>
      <w:r w:rsidR="00DE4D4F">
        <w:rPr>
          <w:color w:val="0000FF"/>
        </w:rPr>
        <w:t xml:space="preserve"> </w:t>
      </w:r>
      <w:r w:rsidR="00081360" w:rsidRPr="00081360">
        <w:rPr>
          <w:color w:val="0000FF"/>
        </w:rPr>
        <w:t>fortificazioni</w:t>
      </w:r>
      <w:r w:rsidR="00DE4D4F">
        <w:rPr>
          <w:color w:val="0000FF"/>
        </w:rPr>
        <w:t xml:space="preserve"> </w:t>
      </w:r>
      <w:r w:rsidR="00081360" w:rsidRPr="00081360">
        <w:rPr>
          <w:color w:val="0000FF"/>
        </w:rPr>
        <w:t>e</w:t>
      </w:r>
      <w:r w:rsidR="00DE4D4F">
        <w:rPr>
          <w:color w:val="0000FF"/>
        </w:rPr>
        <w:t xml:space="preserve"> </w:t>
      </w:r>
      <w:r w:rsidR="00081360" w:rsidRPr="00081360">
        <w:rPr>
          <w:color w:val="0000FF"/>
        </w:rPr>
        <w:t>loro</w:t>
      </w:r>
      <w:r w:rsidR="00DE4D4F">
        <w:rPr>
          <w:color w:val="0000FF"/>
        </w:rPr>
        <w:t xml:space="preserve"> </w:t>
      </w:r>
      <w:r w:rsidR="00081360" w:rsidRPr="00081360">
        <w:rPr>
          <w:color w:val="0000FF"/>
        </w:rPr>
        <w:t>dipendenze</w:t>
      </w:r>
      <w:r w:rsidRPr="00081360">
        <w:rPr>
          <w:color w:val="0000FF"/>
        </w:rPr>
        <w:t>);</w:t>
      </w:r>
    </w:p>
    <w:p w:rsidR="00D536E6" w:rsidRPr="00081360" w:rsidRDefault="00D536E6" w:rsidP="004C2B27">
      <w:pPr>
        <w:pStyle w:val="STTESTO"/>
        <w:numPr>
          <w:ilvl w:val="1"/>
          <w:numId w:val="37"/>
        </w:numPr>
        <w:rPr>
          <w:color w:val="0000FF"/>
        </w:rPr>
      </w:pPr>
      <w:r w:rsidRPr="00081360">
        <w:rPr>
          <w:color w:val="0000FF"/>
        </w:rPr>
        <w:t>DIR_05</w:t>
      </w:r>
      <w:r w:rsidR="00DE4D4F">
        <w:rPr>
          <w:color w:val="0000FF"/>
        </w:rPr>
        <w:t xml:space="preserve"> </w:t>
      </w:r>
      <w:r w:rsidRPr="00081360">
        <w:rPr>
          <w:color w:val="0000FF"/>
        </w:rPr>
        <w:t>Strutture</w:t>
      </w:r>
      <w:r w:rsidR="00DE4D4F">
        <w:rPr>
          <w:color w:val="0000FF"/>
        </w:rPr>
        <w:t xml:space="preserve"> </w:t>
      </w:r>
      <w:r w:rsidRPr="00081360">
        <w:rPr>
          <w:color w:val="0000FF"/>
        </w:rPr>
        <w:t>di</w:t>
      </w:r>
      <w:r w:rsidR="00DE4D4F">
        <w:rPr>
          <w:color w:val="0000FF"/>
        </w:rPr>
        <w:t xml:space="preserve"> </w:t>
      </w:r>
      <w:r w:rsidR="00081360" w:rsidRPr="00081360">
        <w:rPr>
          <w:color w:val="0000FF"/>
        </w:rPr>
        <w:t>sepoltura,</w:t>
      </w:r>
      <w:r w:rsidR="00DE4D4F">
        <w:rPr>
          <w:color w:val="0000FF"/>
        </w:rPr>
        <w:t xml:space="preserve"> </w:t>
      </w:r>
      <w:r w:rsidRPr="00081360">
        <w:rPr>
          <w:color w:val="0000FF"/>
        </w:rPr>
        <w:t>culto</w:t>
      </w:r>
      <w:r w:rsidR="00DE4D4F">
        <w:rPr>
          <w:color w:val="0000FF"/>
        </w:rPr>
        <w:t xml:space="preserve"> </w:t>
      </w:r>
      <w:r w:rsidRPr="00081360">
        <w:rPr>
          <w:color w:val="0000FF"/>
        </w:rPr>
        <w:t>e</w:t>
      </w:r>
      <w:r w:rsidR="00DE4D4F">
        <w:rPr>
          <w:color w:val="0000FF"/>
        </w:rPr>
        <w:t xml:space="preserve"> </w:t>
      </w:r>
      <w:r w:rsidRPr="00081360">
        <w:rPr>
          <w:color w:val="0000FF"/>
        </w:rPr>
        <w:t>religios</w:t>
      </w:r>
      <w:r w:rsidR="003D4782" w:rsidRPr="00081360">
        <w:rPr>
          <w:color w:val="0000FF"/>
        </w:rPr>
        <w:t>e</w:t>
      </w:r>
      <w:r w:rsidR="00DE4D4F">
        <w:rPr>
          <w:color w:val="0000FF"/>
        </w:rPr>
        <w:t xml:space="preserve"> </w:t>
      </w:r>
      <w:r w:rsidRPr="00081360">
        <w:rPr>
          <w:color w:val="0000FF"/>
        </w:rPr>
        <w:t>(B/1</w:t>
      </w:r>
      <w:r w:rsidR="00DE4D4F">
        <w:rPr>
          <w:color w:val="0000FF"/>
        </w:rPr>
        <w:t xml:space="preserve"> </w:t>
      </w:r>
      <w:r w:rsidRPr="00081360">
        <w:rPr>
          <w:color w:val="0000FF"/>
        </w:rPr>
        <w:t>conventi;</w:t>
      </w:r>
      <w:r w:rsidR="00DE4D4F">
        <w:rPr>
          <w:color w:val="0000FF"/>
        </w:rPr>
        <w:t xml:space="preserve"> </w:t>
      </w:r>
      <w:r w:rsidRPr="00081360">
        <w:rPr>
          <w:color w:val="0000FF"/>
        </w:rPr>
        <w:t>seminari</w:t>
      </w:r>
      <w:r w:rsidR="00081360" w:rsidRPr="00081360">
        <w:rPr>
          <w:color w:val="0000FF"/>
        </w:rPr>
        <w:t>;</w:t>
      </w:r>
      <w:r w:rsidR="00DE4D4F">
        <w:rPr>
          <w:color w:val="0000FF"/>
        </w:rPr>
        <w:t xml:space="preserve"> </w:t>
      </w:r>
      <w:r w:rsidR="00081360" w:rsidRPr="00081360">
        <w:rPr>
          <w:color w:val="0000FF"/>
        </w:rPr>
        <w:t>E/7</w:t>
      </w:r>
      <w:r w:rsidR="00DE4D4F">
        <w:rPr>
          <w:color w:val="0000FF"/>
        </w:rPr>
        <w:t xml:space="preserve"> </w:t>
      </w:r>
      <w:r w:rsidR="00081360" w:rsidRPr="00081360">
        <w:rPr>
          <w:color w:val="0000FF"/>
        </w:rPr>
        <w:t>Fabbricati</w:t>
      </w:r>
      <w:r w:rsidR="00DE4D4F">
        <w:rPr>
          <w:color w:val="0000FF"/>
        </w:rPr>
        <w:t xml:space="preserve"> </w:t>
      </w:r>
      <w:r w:rsidR="00081360" w:rsidRPr="00081360">
        <w:rPr>
          <w:color w:val="0000FF"/>
        </w:rPr>
        <w:t>destinati</w:t>
      </w:r>
      <w:r w:rsidR="00DE4D4F">
        <w:rPr>
          <w:color w:val="0000FF"/>
        </w:rPr>
        <w:t xml:space="preserve"> </w:t>
      </w:r>
      <w:r w:rsidR="00081360" w:rsidRPr="00081360">
        <w:rPr>
          <w:color w:val="0000FF"/>
        </w:rPr>
        <w:t>all’esercizio</w:t>
      </w:r>
      <w:r w:rsidR="00DE4D4F">
        <w:rPr>
          <w:color w:val="0000FF"/>
        </w:rPr>
        <w:t xml:space="preserve"> </w:t>
      </w:r>
      <w:r w:rsidR="00081360" w:rsidRPr="00081360">
        <w:rPr>
          <w:color w:val="0000FF"/>
        </w:rPr>
        <w:t>pubblico</w:t>
      </w:r>
      <w:r w:rsidR="00DE4D4F">
        <w:rPr>
          <w:color w:val="0000FF"/>
        </w:rPr>
        <w:t xml:space="preserve"> </w:t>
      </w:r>
      <w:r w:rsidR="00081360" w:rsidRPr="00081360">
        <w:rPr>
          <w:color w:val="0000FF"/>
        </w:rPr>
        <w:t>dei</w:t>
      </w:r>
      <w:r w:rsidR="00DE4D4F">
        <w:rPr>
          <w:color w:val="0000FF"/>
        </w:rPr>
        <w:t xml:space="preserve"> </w:t>
      </w:r>
      <w:r w:rsidR="00081360" w:rsidRPr="00081360">
        <w:rPr>
          <w:color w:val="0000FF"/>
        </w:rPr>
        <w:t>culti;</w:t>
      </w:r>
      <w:r w:rsidR="00DE4D4F">
        <w:rPr>
          <w:color w:val="0000FF"/>
        </w:rPr>
        <w:t xml:space="preserve"> </w:t>
      </w:r>
      <w:r w:rsidR="00081360" w:rsidRPr="00081360">
        <w:rPr>
          <w:color w:val="0000FF"/>
        </w:rPr>
        <w:t>E/8</w:t>
      </w:r>
      <w:r w:rsidR="00DE4D4F">
        <w:rPr>
          <w:color w:val="0000FF"/>
        </w:rPr>
        <w:t xml:space="preserve"> </w:t>
      </w:r>
      <w:r w:rsidR="00081360" w:rsidRPr="00081360">
        <w:rPr>
          <w:color w:val="0000FF"/>
        </w:rPr>
        <w:t>Fabbricati</w:t>
      </w:r>
      <w:r w:rsidR="00DE4D4F">
        <w:rPr>
          <w:color w:val="0000FF"/>
        </w:rPr>
        <w:t xml:space="preserve"> </w:t>
      </w:r>
      <w:r w:rsidR="00081360" w:rsidRPr="00081360">
        <w:rPr>
          <w:color w:val="0000FF"/>
        </w:rPr>
        <w:t>e</w:t>
      </w:r>
      <w:r w:rsidR="00DE4D4F">
        <w:rPr>
          <w:color w:val="0000FF"/>
        </w:rPr>
        <w:t xml:space="preserve"> </w:t>
      </w:r>
      <w:r w:rsidR="00081360" w:rsidRPr="00081360">
        <w:rPr>
          <w:color w:val="0000FF"/>
        </w:rPr>
        <w:t>costruzioni</w:t>
      </w:r>
      <w:r w:rsidR="00DE4D4F">
        <w:rPr>
          <w:color w:val="0000FF"/>
        </w:rPr>
        <w:t xml:space="preserve"> </w:t>
      </w:r>
      <w:r w:rsidR="00081360" w:rsidRPr="00081360">
        <w:rPr>
          <w:color w:val="0000FF"/>
        </w:rPr>
        <w:t>nei</w:t>
      </w:r>
      <w:r w:rsidR="00DE4D4F">
        <w:rPr>
          <w:color w:val="0000FF"/>
        </w:rPr>
        <w:t xml:space="preserve"> </w:t>
      </w:r>
      <w:r w:rsidR="00081360" w:rsidRPr="00081360">
        <w:rPr>
          <w:color w:val="0000FF"/>
        </w:rPr>
        <w:t>cimiteri,</w:t>
      </w:r>
      <w:r w:rsidR="00DE4D4F">
        <w:rPr>
          <w:color w:val="0000FF"/>
        </w:rPr>
        <w:t xml:space="preserve"> </w:t>
      </w:r>
      <w:r w:rsidR="00081360" w:rsidRPr="00081360">
        <w:rPr>
          <w:color w:val="0000FF"/>
        </w:rPr>
        <w:t>esclusi</w:t>
      </w:r>
      <w:r w:rsidR="00DE4D4F">
        <w:rPr>
          <w:color w:val="0000FF"/>
        </w:rPr>
        <w:t xml:space="preserve"> </w:t>
      </w:r>
      <w:r w:rsidR="00081360" w:rsidRPr="00081360">
        <w:rPr>
          <w:color w:val="0000FF"/>
        </w:rPr>
        <w:t>i</w:t>
      </w:r>
      <w:r w:rsidR="00DE4D4F">
        <w:rPr>
          <w:color w:val="0000FF"/>
        </w:rPr>
        <w:t xml:space="preserve"> </w:t>
      </w:r>
      <w:r w:rsidR="00081360" w:rsidRPr="00081360">
        <w:rPr>
          <w:color w:val="0000FF"/>
        </w:rPr>
        <w:t>colombari,</w:t>
      </w:r>
      <w:r w:rsidR="00DE4D4F">
        <w:rPr>
          <w:color w:val="0000FF"/>
        </w:rPr>
        <w:t xml:space="preserve"> </w:t>
      </w:r>
      <w:r w:rsidR="00081360" w:rsidRPr="00081360">
        <w:rPr>
          <w:color w:val="0000FF"/>
        </w:rPr>
        <w:t>i</w:t>
      </w:r>
      <w:r w:rsidR="00DE4D4F">
        <w:rPr>
          <w:color w:val="0000FF"/>
        </w:rPr>
        <w:t xml:space="preserve"> </w:t>
      </w:r>
      <w:r w:rsidR="00081360" w:rsidRPr="00081360">
        <w:rPr>
          <w:color w:val="0000FF"/>
        </w:rPr>
        <w:t>sepolcri</w:t>
      </w:r>
      <w:r w:rsidR="00DE4D4F">
        <w:rPr>
          <w:color w:val="0000FF"/>
        </w:rPr>
        <w:t xml:space="preserve"> </w:t>
      </w:r>
      <w:r w:rsidR="00081360" w:rsidRPr="00081360">
        <w:rPr>
          <w:color w:val="0000FF"/>
        </w:rPr>
        <w:t>e</w:t>
      </w:r>
      <w:r w:rsidR="00DE4D4F">
        <w:rPr>
          <w:color w:val="0000FF"/>
        </w:rPr>
        <w:t xml:space="preserve"> </w:t>
      </w:r>
      <w:r w:rsidR="00081360" w:rsidRPr="00081360">
        <w:rPr>
          <w:color w:val="0000FF"/>
        </w:rPr>
        <w:t>le</w:t>
      </w:r>
      <w:r w:rsidR="00DE4D4F">
        <w:rPr>
          <w:color w:val="0000FF"/>
        </w:rPr>
        <w:t xml:space="preserve"> </w:t>
      </w:r>
      <w:r w:rsidR="00081360" w:rsidRPr="00081360">
        <w:rPr>
          <w:color w:val="0000FF"/>
        </w:rPr>
        <w:t>tombe</w:t>
      </w:r>
      <w:r w:rsidR="00DE4D4F">
        <w:rPr>
          <w:color w:val="0000FF"/>
        </w:rPr>
        <w:t xml:space="preserve"> </w:t>
      </w:r>
      <w:r w:rsidR="00081360" w:rsidRPr="00081360">
        <w:rPr>
          <w:color w:val="0000FF"/>
        </w:rPr>
        <w:t>di</w:t>
      </w:r>
      <w:r w:rsidR="00DE4D4F">
        <w:rPr>
          <w:color w:val="0000FF"/>
        </w:rPr>
        <w:t xml:space="preserve"> </w:t>
      </w:r>
      <w:r w:rsidR="00081360" w:rsidRPr="00081360">
        <w:rPr>
          <w:color w:val="0000FF"/>
        </w:rPr>
        <w:t>famiglia);</w:t>
      </w:r>
    </w:p>
    <w:p w:rsidR="009A0BF4" w:rsidRPr="00EC6F7E" w:rsidRDefault="00075750" w:rsidP="004C2B27">
      <w:pPr>
        <w:pStyle w:val="STTESTO"/>
        <w:numPr>
          <w:ilvl w:val="1"/>
          <w:numId w:val="37"/>
        </w:numPr>
        <w:rPr>
          <w:color w:val="0000FF"/>
        </w:rPr>
      </w:pPr>
      <w:r w:rsidRPr="00EC6F7E">
        <w:rPr>
          <w:color w:val="0000FF"/>
        </w:rPr>
        <w:t>DIR</w:t>
      </w:r>
      <w:r w:rsidR="007B4CB5" w:rsidRPr="00EC6F7E">
        <w:rPr>
          <w:color w:val="0000FF"/>
        </w:rPr>
        <w:t>_0</w:t>
      </w:r>
      <w:r w:rsidR="00D536E6">
        <w:rPr>
          <w:color w:val="0000FF"/>
        </w:rPr>
        <w:t>6</w:t>
      </w:r>
      <w:r w:rsidR="00DE4D4F">
        <w:rPr>
          <w:color w:val="0000FF"/>
        </w:rPr>
        <w:t xml:space="preserve"> </w:t>
      </w:r>
      <w:r w:rsidR="00081360">
        <w:rPr>
          <w:color w:val="0000FF"/>
        </w:rPr>
        <w:t>Attrezzature</w:t>
      </w:r>
      <w:r w:rsidR="00DE4D4F">
        <w:rPr>
          <w:color w:val="0000FF"/>
        </w:rPr>
        <w:t xml:space="preserve"> </w:t>
      </w:r>
      <w:r w:rsidR="00081360">
        <w:rPr>
          <w:color w:val="0000FF"/>
        </w:rPr>
        <w:t>e</w:t>
      </w:r>
      <w:r w:rsidR="00DE4D4F">
        <w:rPr>
          <w:color w:val="0000FF"/>
        </w:rPr>
        <w:t xml:space="preserve"> </w:t>
      </w:r>
      <w:r w:rsidR="00081360">
        <w:rPr>
          <w:color w:val="0000FF"/>
        </w:rPr>
        <w:t>s</w:t>
      </w:r>
      <w:r w:rsidR="009A0BF4" w:rsidRPr="00EC6F7E">
        <w:rPr>
          <w:color w:val="0000FF"/>
        </w:rPr>
        <w:t>trutture</w:t>
      </w:r>
      <w:r w:rsidR="00DE4D4F">
        <w:rPr>
          <w:color w:val="0000FF"/>
        </w:rPr>
        <w:t xml:space="preserve"> </w:t>
      </w:r>
      <w:r w:rsidRPr="00EC6F7E">
        <w:rPr>
          <w:color w:val="0000FF"/>
        </w:rPr>
        <w:t>culturali</w:t>
      </w:r>
      <w:r w:rsidR="00DE4D4F">
        <w:rPr>
          <w:color w:val="0000FF"/>
        </w:rPr>
        <w:t xml:space="preserve"> </w:t>
      </w:r>
      <w:r w:rsidR="00CD0BD2" w:rsidRPr="00EC6F7E">
        <w:rPr>
          <w:color w:val="0000FF"/>
        </w:rPr>
        <w:t>e</w:t>
      </w:r>
      <w:r w:rsidR="00DE4D4F">
        <w:rPr>
          <w:color w:val="0000FF"/>
        </w:rPr>
        <w:t xml:space="preserve"> </w:t>
      </w:r>
      <w:r w:rsidR="00CD0BD2" w:rsidRPr="00EC6F7E">
        <w:rPr>
          <w:color w:val="0000FF"/>
        </w:rPr>
        <w:t>congressuali</w:t>
      </w:r>
      <w:r w:rsidR="00DE4D4F">
        <w:rPr>
          <w:color w:val="0000FF"/>
        </w:rPr>
        <w:t xml:space="preserve"> </w:t>
      </w:r>
      <w:r w:rsidR="00EC6F7E" w:rsidRPr="00EC6F7E">
        <w:rPr>
          <w:color w:val="0000FF"/>
        </w:rPr>
        <w:t>(</w:t>
      </w:r>
      <w:r w:rsidR="00EC6F7E" w:rsidRPr="00D536E6">
        <w:rPr>
          <w:color w:val="0000FF"/>
        </w:rPr>
        <w:t>B/6</w:t>
      </w:r>
      <w:r w:rsidR="00DE4D4F">
        <w:rPr>
          <w:color w:val="0000FF"/>
        </w:rPr>
        <w:t xml:space="preserve"> </w:t>
      </w:r>
      <w:r w:rsidR="00EC6F7E" w:rsidRPr="00D536E6">
        <w:rPr>
          <w:color w:val="0000FF"/>
        </w:rPr>
        <w:t>Biblioteche,</w:t>
      </w:r>
      <w:r w:rsidR="00DE4D4F">
        <w:rPr>
          <w:color w:val="0000FF"/>
        </w:rPr>
        <w:t xml:space="preserve"> </w:t>
      </w:r>
      <w:r w:rsidR="00EC6F7E" w:rsidRPr="00D536E6">
        <w:rPr>
          <w:color w:val="0000FF"/>
        </w:rPr>
        <w:t>pinacoteche,</w:t>
      </w:r>
      <w:r w:rsidR="00DE4D4F">
        <w:rPr>
          <w:color w:val="0000FF"/>
        </w:rPr>
        <w:t xml:space="preserve"> </w:t>
      </w:r>
      <w:r w:rsidR="00EC6F7E" w:rsidRPr="00D536E6">
        <w:rPr>
          <w:color w:val="0000FF"/>
        </w:rPr>
        <w:t>musei,</w:t>
      </w:r>
      <w:r w:rsidR="00DE4D4F">
        <w:rPr>
          <w:color w:val="0000FF"/>
        </w:rPr>
        <w:t xml:space="preserve"> </w:t>
      </w:r>
      <w:r w:rsidR="00EC6F7E" w:rsidRPr="00D536E6">
        <w:rPr>
          <w:color w:val="0000FF"/>
        </w:rPr>
        <w:t>gallerie)</w:t>
      </w:r>
      <w:r w:rsidR="009A0BF4" w:rsidRPr="00EC6F7E">
        <w:rPr>
          <w:color w:val="0000FF"/>
        </w:rPr>
        <w:t>;</w:t>
      </w:r>
    </w:p>
    <w:p w:rsidR="003D4782" w:rsidRPr="003D4782" w:rsidRDefault="00075750" w:rsidP="004C2B27">
      <w:pPr>
        <w:pStyle w:val="STTESTO"/>
        <w:numPr>
          <w:ilvl w:val="1"/>
          <w:numId w:val="37"/>
        </w:numPr>
        <w:rPr>
          <w:color w:val="0000FF"/>
        </w:rPr>
      </w:pPr>
      <w:r w:rsidRPr="003D4782">
        <w:rPr>
          <w:color w:val="0000FF"/>
        </w:rPr>
        <w:t>DIR</w:t>
      </w:r>
      <w:r w:rsidR="007B4CB5" w:rsidRPr="003D4782">
        <w:rPr>
          <w:color w:val="0000FF"/>
        </w:rPr>
        <w:t>_</w:t>
      </w:r>
      <w:r w:rsidRPr="003D4782">
        <w:rPr>
          <w:color w:val="0000FF"/>
        </w:rPr>
        <w:t>0</w:t>
      </w:r>
      <w:r w:rsidR="00D536E6" w:rsidRPr="003D4782">
        <w:rPr>
          <w:color w:val="0000FF"/>
        </w:rPr>
        <w:t>7</w:t>
      </w:r>
      <w:r w:rsidR="00DE4D4F">
        <w:rPr>
          <w:color w:val="0000FF"/>
        </w:rPr>
        <w:t xml:space="preserve"> </w:t>
      </w:r>
      <w:r w:rsidR="00081360">
        <w:rPr>
          <w:color w:val="0000FF"/>
        </w:rPr>
        <w:t>Attrezzature</w:t>
      </w:r>
      <w:r w:rsidR="00DE4D4F">
        <w:rPr>
          <w:color w:val="0000FF"/>
        </w:rPr>
        <w:t xml:space="preserve"> </w:t>
      </w:r>
      <w:r w:rsidR="00081360">
        <w:rPr>
          <w:color w:val="0000FF"/>
        </w:rPr>
        <w:t>e</w:t>
      </w:r>
      <w:r w:rsidR="00DE4D4F">
        <w:rPr>
          <w:color w:val="0000FF"/>
        </w:rPr>
        <w:t xml:space="preserve"> </w:t>
      </w:r>
      <w:r w:rsidR="00081360">
        <w:rPr>
          <w:color w:val="0000FF"/>
        </w:rPr>
        <w:t>s</w:t>
      </w:r>
      <w:r w:rsidR="00081360" w:rsidRPr="00EC6F7E">
        <w:rPr>
          <w:color w:val="0000FF"/>
        </w:rPr>
        <w:t>trutture</w:t>
      </w:r>
      <w:r w:rsidR="00DE4D4F">
        <w:rPr>
          <w:color w:val="0000FF"/>
        </w:rPr>
        <w:t xml:space="preserve"> </w:t>
      </w:r>
      <w:r w:rsidRPr="003D4782">
        <w:rPr>
          <w:color w:val="0000FF"/>
        </w:rPr>
        <w:t>per</w:t>
      </w:r>
      <w:r w:rsidR="00DE4D4F">
        <w:rPr>
          <w:color w:val="0000FF"/>
        </w:rPr>
        <w:t xml:space="preserve"> </w:t>
      </w:r>
      <w:r w:rsidRPr="003D4782">
        <w:rPr>
          <w:color w:val="0000FF"/>
        </w:rPr>
        <w:t>il</w:t>
      </w:r>
      <w:r w:rsidR="00DE4D4F">
        <w:rPr>
          <w:color w:val="0000FF"/>
        </w:rPr>
        <w:t xml:space="preserve"> </w:t>
      </w:r>
      <w:r w:rsidRPr="003D4782">
        <w:rPr>
          <w:color w:val="0000FF"/>
        </w:rPr>
        <w:t>tempo</w:t>
      </w:r>
      <w:r w:rsidR="00DE4D4F">
        <w:rPr>
          <w:color w:val="0000FF"/>
        </w:rPr>
        <w:t xml:space="preserve"> </w:t>
      </w:r>
      <w:r w:rsidRPr="003D4782">
        <w:rPr>
          <w:color w:val="0000FF"/>
        </w:rPr>
        <w:t>libero</w:t>
      </w:r>
      <w:r w:rsidR="00DE4D4F">
        <w:rPr>
          <w:color w:val="0000FF"/>
        </w:rPr>
        <w:t xml:space="preserve"> </w:t>
      </w:r>
      <w:r w:rsidR="003D4782" w:rsidRPr="003D4782">
        <w:rPr>
          <w:color w:val="0000FF"/>
        </w:rPr>
        <w:t>e</w:t>
      </w:r>
      <w:r w:rsidR="00DE4D4F">
        <w:rPr>
          <w:color w:val="0000FF"/>
        </w:rPr>
        <w:t xml:space="preserve"> </w:t>
      </w:r>
      <w:r w:rsidR="003D4782" w:rsidRPr="003D4782">
        <w:rPr>
          <w:color w:val="0000FF"/>
        </w:rPr>
        <w:t>per</w:t>
      </w:r>
      <w:r w:rsidR="00DE4D4F">
        <w:rPr>
          <w:color w:val="0000FF"/>
        </w:rPr>
        <w:t xml:space="preserve"> </w:t>
      </w:r>
      <w:r w:rsidR="003D4782" w:rsidRPr="003D4782">
        <w:rPr>
          <w:color w:val="0000FF"/>
        </w:rPr>
        <w:t>lo</w:t>
      </w:r>
      <w:r w:rsidR="00DE4D4F">
        <w:rPr>
          <w:color w:val="0000FF"/>
        </w:rPr>
        <w:t xml:space="preserve"> </w:t>
      </w:r>
      <w:r w:rsidR="003D4782" w:rsidRPr="003D4782">
        <w:rPr>
          <w:color w:val="0000FF"/>
        </w:rPr>
        <w:t>spettacolo,</w:t>
      </w:r>
      <w:r w:rsidR="00DE4D4F">
        <w:rPr>
          <w:color w:val="0000FF"/>
        </w:rPr>
        <w:t xml:space="preserve"> </w:t>
      </w:r>
      <w:r w:rsidR="003D4782" w:rsidRPr="003D4782">
        <w:rPr>
          <w:color w:val="0000FF"/>
        </w:rPr>
        <w:t>quali</w:t>
      </w:r>
      <w:r w:rsidR="00DE4D4F">
        <w:rPr>
          <w:color w:val="0000FF"/>
        </w:rPr>
        <w:t xml:space="preserve"> </w:t>
      </w:r>
      <w:r w:rsidR="003D4782" w:rsidRPr="003D4782">
        <w:rPr>
          <w:color w:val="0000FF"/>
        </w:rPr>
        <w:t>cinema,</w:t>
      </w:r>
      <w:r w:rsidR="00DE4D4F">
        <w:rPr>
          <w:color w:val="0000FF"/>
        </w:rPr>
        <w:t xml:space="preserve"> </w:t>
      </w:r>
      <w:r w:rsidR="003D4782" w:rsidRPr="003D4782">
        <w:rPr>
          <w:color w:val="0000FF"/>
        </w:rPr>
        <w:t>discoteche,</w:t>
      </w:r>
      <w:r w:rsidR="00DE4D4F">
        <w:rPr>
          <w:color w:val="0000FF"/>
        </w:rPr>
        <w:t xml:space="preserve"> </w:t>
      </w:r>
      <w:r w:rsidR="003D4782" w:rsidRPr="003D4782">
        <w:rPr>
          <w:color w:val="0000FF"/>
        </w:rPr>
        <w:t>teatri,</w:t>
      </w:r>
      <w:r w:rsidR="00DE4D4F">
        <w:rPr>
          <w:color w:val="0000FF"/>
        </w:rPr>
        <w:t xml:space="preserve"> </w:t>
      </w:r>
      <w:r w:rsidR="003D4782" w:rsidRPr="003D4782">
        <w:rPr>
          <w:color w:val="0000FF"/>
        </w:rPr>
        <w:t>ecc</w:t>
      </w:r>
      <w:r w:rsidR="00DE4D4F">
        <w:rPr>
          <w:color w:val="0000FF"/>
        </w:rPr>
        <w:t xml:space="preserve"> </w:t>
      </w:r>
      <w:r w:rsidR="00414079" w:rsidRPr="003D4782">
        <w:rPr>
          <w:color w:val="0000FF"/>
        </w:rPr>
        <w:t>(D/3</w:t>
      </w:r>
      <w:r w:rsidR="00DE4D4F">
        <w:rPr>
          <w:color w:val="0000FF"/>
        </w:rPr>
        <w:t xml:space="preserve"> </w:t>
      </w:r>
      <w:r w:rsidR="00414079" w:rsidRPr="003D4782">
        <w:rPr>
          <w:color w:val="0000FF"/>
        </w:rPr>
        <w:t>Teatri,</w:t>
      </w:r>
      <w:r w:rsidR="00DE4D4F">
        <w:rPr>
          <w:color w:val="0000FF"/>
        </w:rPr>
        <w:t xml:space="preserve"> </w:t>
      </w:r>
      <w:r w:rsidR="00414079" w:rsidRPr="003D4782">
        <w:rPr>
          <w:color w:val="0000FF"/>
        </w:rPr>
        <w:t>cinematografi,</w:t>
      </w:r>
      <w:r w:rsidR="00DE4D4F">
        <w:rPr>
          <w:color w:val="0000FF"/>
        </w:rPr>
        <w:t xml:space="preserve"> </w:t>
      </w:r>
      <w:r w:rsidR="00414079" w:rsidRPr="003D4782">
        <w:rPr>
          <w:color w:val="0000FF"/>
        </w:rPr>
        <w:t>sale</w:t>
      </w:r>
      <w:r w:rsidR="00DE4D4F">
        <w:rPr>
          <w:color w:val="0000FF"/>
        </w:rPr>
        <w:t xml:space="preserve"> </w:t>
      </w:r>
      <w:r w:rsidR="00414079" w:rsidRPr="003D4782">
        <w:rPr>
          <w:color w:val="0000FF"/>
        </w:rPr>
        <w:t>per</w:t>
      </w:r>
      <w:r w:rsidR="00DE4D4F">
        <w:rPr>
          <w:color w:val="0000FF"/>
        </w:rPr>
        <w:t xml:space="preserve"> </w:t>
      </w:r>
      <w:r w:rsidR="00414079" w:rsidRPr="003D4782">
        <w:rPr>
          <w:color w:val="0000FF"/>
        </w:rPr>
        <w:t>concerti</w:t>
      </w:r>
      <w:r w:rsidR="00DE4D4F">
        <w:rPr>
          <w:color w:val="0000FF"/>
        </w:rPr>
        <w:t xml:space="preserve"> </w:t>
      </w:r>
      <w:r w:rsidR="00414079" w:rsidRPr="003D4782">
        <w:rPr>
          <w:color w:val="0000FF"/>
        </w:rPr>
        <w:t>e</w:t>
      </w:r>
      <w:r w:rsidR="00DE4D4F">
        <w:rPr>
          <w:color w:val="0000FF"/>
        </w:rPr>
        <w:t xml:space="preserve"> </w:t>
      </w:r>
      <w:r w:rsidR="00414079" w:rsidRPr="003D4782">
        <w:rPr>
          <w:color w:val="0000FF"/>
        </w:rPr>
        <w:t>spettacoli</w:t>
      </w:r>
      <w:r w:rsidR="00DE4D4F">
        <w:rPr>
          <w:color w:val="0000FF"/>
        </w:rPr>
        <w:t xml:space="preserve"> </w:t>
      </w:r>
      <w:r w:rsidR="00414079" w:rsidRPr="003D4782">
        <w:rPr>
          <w:color w:val="0000FF"/>
        </w:rPr>
        <w:t>e</w:t>
      </w:r>
      <w:r w:rsidR="00DE4D4F">
        <w:rPr>
          <w:color w:val="0000FF"/>
        </w:rPr>
        <w:t xml:space="preserve"> </w:t>
      </w:r>
      <w:r w:rsidR="00414079" w:rsidRPr="003D4782">
        <w:rPr>
          <w:color w:val="0000FF"/>
        </w:rPr>
        <w:t>simili</w:t>
      </w:r>
      <w:r w:rsidR="00CD1358">
        <w:rPr>
          <w:color w:val="0000FF"/>
        </w:rPr>
        <w:t>);</w:t>
      </w:r>
    </w:p>
    <w:p w:rsidR="00075750" w:rsidRDefault="003D4782" w:rsidP="004C2B27">
      <w:pPr>
        <w:pStyle w:val="STTESTO"/>
        <w:numPr>
          <w:ilvl w:val="1"/>
          <w:numId w:val="37"/>
        </w:numPr>
        <w:rPr>
          <w:color w:val="0000FF"/>
        </w:rPr>
      </w:pPr>
      <w:r>
        <w:rPr>
          <w:color w:val="0000FF"/>
        </w:rPr>
        <w:t>DIR_08</w:t>
      </w:r>
      <w:r w:rsidR="00DE4D4F">
        <w:rPr>
          <w:color w:val="0000FF"/>
        </w:rPr>
        <w:t xml:space="preserve"> </w:t>
      </w:r>
      <w:r w:rsidR="00081360">
        <w:rPr>
          <w:color w:val="0000FF"/>
        </w:rPr>
        <w:t>Attrezzature</w:t>
      </w:r>
      <w:r w:rsidR="00DE4D4F">
        <w:rPr>
          <w:color w:val="0000FF"/>
        </w:rPr>
        <w:t xml:space="preserve"> </w:t>
      </w:r>
      <w:r w:rsidR="00081360">
        <w:rPr>
          <w:color w:val="0000FF"/>
        </w:rPr>
        <w:t>e</w:t>
      </w:r>
      <w:r w:rsidR="00DE4D4F">
        <w:rPr>
          <w:color w:val="0000FF"/>
        </w:rPr>
        <w:t xml:space="preserve"> </w:t>
      </w:r>
      <w:r w:rsidR="00081360">
        <w:rPr>
          <w:color w:val="0000FF"/>
        </w:rPr>
        <w:t>s</w:t>
      </w:r>
      <w:r w:rsidR="00081360" w:rsidRPr="00EC6F7E">
        <w:rPr>
          <w:color w:val="0000FF"/>
        </w:rPr>
        <w:t>trutture</w:t>
      </w:r>
      <w:r w:rsidR="00DE4D4F">
        <w:rPr>
          <w:color w:val="0000FF"/>
        </w:rPr>
        <w:t xml:space="preserve"> </w:t>
      </w:r>
      <w:r>
        <w:rPr>
          <w:color w:val="0000FF"/>
        </w:rPr>
        <w:t>per</w:t>
      </w:r>
      <w:r w:rsidR="00DE4D4F">
        <w:rPr>
          <w:color w:val="0000FF"/>
        </w:rPr>
        <w:t xml:space="preserve"> </w:t>
      </w:r>
      <w:r w:rsidR="00D65A55" w:rsidRPr="00414079">
        <w:rPr>
          <w:color w:val="0000FF"/>
        </w:rPr>
        <w:t>l</w:t>
      </w:r>
      <w:r w:rsidR="00CD0BD2" w:rsidRPr="00414079">
        <w:rPr>
          <w:color w:val="0000FF"/>
        </w:rPr>
        <w:t>o</w:t>
      </w:r>
      <w:r w:rsidR="00DE4D4F">
        <w:rPr>
          <w:color w:val="0000FF"/>
        </w:rPr>
        <w:t xml:space="preserve"> </w:t>
      </w:r>
      <w:r w:rsidR="00CD0BD2" w:rsidRPr="00414079">
        <w:rPr>
          <w:color w:val="0000FF"/>
        </w:rPr>
        <w:t>sport</w:t>
      </w:r>
      <w:r w:rsidR="00D65A55" w:rsidRPr="00414079">
        <w:rPr>
          <w:color w:val="0000FF"/>
        </w:rPr>
        <w:t>,</w:t>
      </w:r>
      <w:r w:rsidR="00DE4D4F">
        <w:rPr>
          <w:color w:val="0000FF"/>
        </w:rPr>
        <w:t xml:space="preserve"> </w:t>
      </w:r>
      <w:r w:rsidR="00D65A55" w:rsidRPr="00414079">
        <w:rPr>
          <w:color w:val="0000FF"/>
        </w:rPr>
        <w:t>quali</w:t>
      </w:r>
      <w:r w:rsidR="00DE4D4F">
        <w:rPr>
          <w:color w:val="0000FF"/>
        </w:rPr>
        <w:t xml:space="preserve"> </w:t>
      </w:r>
      <w:r w:rsidR="00CD0BD2" w:rsidRPr="00414079">
        <w:rPr>
          <w:color w:val="0000FF"/>
        </w:rPr>
        <w:t>palestre,</w:t>
      </w:r>
      <w:r w:rsidR="00DE4D4F">
        <w:rPr>
          <w:color w:val="0000FF"/>
        </w:rPr>
        <w:t xml:space="preserve"> </w:t>
      </w:r>
      <w:r w:rsidR="00CD0BD2" w:rsidRPr="00414079">
        <w:rPr>
          <w:color w:val="0000FF"/>
        </w:rPr>
        <w:t>campi</w:t>
      </w:r>
      <w:r w:rsidR="00DE4D4F">
        <w:rPr>
          <w:color w:val="0000FF"/>
        </w:rPr>
        <w:t xml:space="preserve"> </w:t>
      </w:r>
      <w:r w:rsidR="00CD0BD2" w:rsidRPr="00414079">
        <w:rPr>
          <w:color w:val="0000FF"/>
        </w:rPr>
        <w:t>spo</w:t>
      </w:r>
      <w:r w:rsidR="00414079" w:rsidRPr="00414079">
        <w:rPr>
          <w:color w:val="0000FF"/>
        </w:rPr>
        <w:t>r</w:t>
      </w:r>
      <w:r w:rsidR="00CD0BD2" w:rsidRPr="00414079">
        <w:rPr>
          <w:color w:val="0000FF"/>
        </w:rPr>
        <w:t>tivi,</w:t>
      </w:r>
      <w:r w:rsidR="00DE4D4F">
        <w:rPr>
          <w:color w:val="0000FF"/>
        </w:rPr>
        <w:t xml:space="preserve"> </w:t>
      </w:r>
      <w:r w:rsidR="00CD0BD2" w:rsidRPr="00414079">
        <w:rPr>
          <w:color w:val="0000FF"/>
        </w:rPr>
        <w:t>ecc</w:t>
      </w:r>
      <w:r w:rsidR="00DE4D4F">
        <w:rPr>
          <w:color w:val="0000FF"/>
        </w:rPr>
        <w:t xml:space="preserve"> </w:t>
      </w:r>
      <w:r w:rsidR="00D65A55" w:rsidRPr="00414079">
        <w:rPr>
          <w:color w:val="0000FF"/>
        </w:rPr>
        <w:t>(</w:t>
      </w:r>
      <w:r w:rsidR="00414079" w:rsidRPr="00414079">
        <w:rPr>
          <w:color w:val="0000FF"/>
        </w:rPr>
        <w:t>C/4</w:t>
      </w:r>
      <w:r w:rsidR="00DE4D4F">
        <w:rPr>
          <w:color w:val="0000FF"/>
        </w:rPr>
        <w:t xml:space="preserve"> </w:t>
      </w:r>
      <w:r w:rsidR="00414079" w:rsidRPr="00414079">
        <w:rPr>
          <w:color w:val="0000FF"/>
        </w:rPr>
        <w:t>Fabbricati</w:t>
      </w:r>
      <w:r w:rsidR="00DE4D4F">
        <w:rPr>
          <w:color w:val="0000FF"/>
        </w:rPr>
        <w:t xml:space="preserve"> </w:t>
      </w:r>
      <w:r w:rsidR="00414079" w:rsidRPr="00414079">
        <w:rPr>
          <w:color w:val="0000FF"/>
        </w:rPr>
        <w:t>e</w:t>
      </w:r>
      <w:r w:rsidR="00DE4D4F">
        <w:rPr>
          <w:color w:val="0000FF"/>
        </w:rPr>
        <w:t xml:space="preserve"> </w:t>
      </w:r>
      <w:r w:rsidR="00414079" w:rsidRPr="00414079">
        <w:rPr>
          <w:color w:val="0000FF"/>
        </w:rPr>
        <w:t>locali</w:t>
      </w:r>
      <w:r w:rsidR="00DE4D4F">
        <w:rPr>
          <w:color w:val="0000FF"/>
        </w:rPr>
        <w:t xml:space="preserve"> </w:t>
      </w:r>
      <w:r w:rsidR="00414079" w:rsidRPr="00414079">
        <w:rPr>
          <w:color w:val="0000FF"/>
        </w:rPr>
        <w:t>per</w:t>
      </w:r>
      <w:r w:rsidR="00DE4D4F">
        <w:rPr>
          <w:color w:val="0000FF"/>
        </w:rPr>
        <w:t xml:space="preserve"> </w:t>
      </w:r>
      <w:r w:rsidR="00414079" w:rsidRPr="00414079">
        <w:rPr>
          <w:color w:val="0000FF"/>
        </w:rPr>
        <w:t>esercizi</w:t>
      </w:r>
      <w:r w:rsidR="00DE4D4F">
        <w:rPr>
          <w:color w:val="0000FF"/>
        </w:rPr>
        <w:t xml:space="preserve"> </w:t>
      </w:r>
      <w:r w:rsidR="00414079" w:rsidRPr="00414079">
        <w:rPr>
          <w:color w:val="0000FF"/>
        </w:rPr>
        <w:t>sportivi;</w:t>
      </w:r>
      <w:r w:rsidR="00DE4D4F">
        <w:rPr>
          <w:color w:val="0000FF"/>
        </w:rPr>
        <w:t xml:space="preserve"> </w:t>
      </w:r>
      <w:r w:rsidR="00D65A55" w:rsidRPr="00414079">
        <w:rPr>
          <w:color w:val="0000FF"/>
        </w:rPr>
        <w:t>D/6</w:t>
      </w:r>
      <w:r w:rsidR="00DE4D4F">
        <w:rPr>
          <w:color w:val="0000FF"/>
        </w:rPr>
        <w:t xml:space="preserve"> </w:t>
      </w:r>
      <w:r w:rsidR="00D65A55" w:rsidRPr="00414079">
        <w:rPr>
          <w:color w:val="0000FF"/>
        </w:rPr>
        <w:t>Fabbricati</w:t>
      </w:r>
      <w:r w:rsidR="00DE4D4F">
        <w:rPr>
          <w:color w:val="0000FF"/>
        </w:rPr>
        <w:t xml:space="preserve"> </w:t>
      </w:r>
      <w:r w:rsidR="00D65A55" w:rsidRPr="00414079">
        <w:rPr>
          <w:color w:val="0000FF"/>
        </w:rPr>
        <w:t>e</w:t>
      </w:r>
      <w:r w:rsidR="00DE4D4F">
        <w:rPr>
          <w:color w:val="0000FF"/>
        </w:rPr>
        <w:t xml:space="preserve"> </w:t>
      </w:r>
      <w:r w:rsidR="00D65A55" w:rsidRPr="00414079">
        <w:rPr>
          <w:color w:val="0000FF"/>
        </w:rPr>
        <w:t>locali</w:t>
      </w:r>
      <w:r w:rsidR="00DE4D4F">
        <w:rPr>
          <w:color w:val="0000FF"/>
        </w:rPr>
        <w:t xml:space="preserve"> </w:t>
      </w:r>
      <w:r w:rsidR="00D65A55" w:rsidRPr="00414079">
        <w:rPr>
          <w:color w:val="0000FF"/>
        </w:rPr>
        <w:t>per</w:t>
      </w:r>
      <w:r w:rsidR="00DE4D4F">
        <w:rPr>
          <w:color w:val="0000FF"/>
        </w:rPr>
        <w:t xml:space="preserve"> </w:t>
      </w:r>
      <w:r w:rsidR="00D65A55" w:rsidRPr="00414079">
        <w:rPr>
          <w:color w:val="0000FF"/>
        </w:rPr>
        <w:t>esercizi</w:t>
      </w:r>
      <w:r w:rsidR="00DE4D4F">
        <w:rPr>
          <w:color w:val="0000FF"/>
        </w:rPr>
        <w:t xml:space="preserve"> </w:t>
      </w:r>
      <w:r w:rsidR="00D65A55" w:rsidRPr="00414079">
        <w:rPr>
          <w:color w:val="0000FF"/>
        </w:rPr>
        <w:t>sportivi)</w:t>
      </w:r>
      <w:r w:rsidR="00CD0BD2" w:rsidRPr="00414079">
        <w:rPr>
          <w:color w:val="0000FF"/>
        </w:rPr>
        <w:t>;</w:t>
      </w:r>
    </w:p>
    <w:p w:rsidR="00081360" w:rsidRPr="00081360" w:rsidRDefault="00081360" w:rsidP="004C2B27">
      <w:pPr>
        <w:pStyle w:val="STTESTO"/>
        <w:numPr>
          <w:ilvl w:val="1"/>
          <w:numId w:val="37"/>
        </w:numPr>
        <w:rPr>
          <w:color w:val="0000FF"/>
        </w:rPr>
      </w:pPr>
      <w:r w:rsidRPr="00081360">
        <w:rPr>
          <w:color w:val="0000FF"/>
        </w:rPr>
        <w:t>DIR_09</w:t>
      </w:r>
      <w:r w:rsidR="00DE4D4F">
        <w:rPr>
          <w:color w:val="0000FF"/>
        </w:rPr>
        <w:t xml:space="preserve"> </w:t>
      </w:r>
      <w:r w:rsidRPr="00081360">
        <w:rPr>
          <w:color w:val="0000FF"/>
        </w:rPr>
        <w:t>Attrezzature</w:t>
      </w:r>
      <w:r w:rsidR="00DE4D4F">
        <w:rPr>
          <w:color w:val="0000FF"/>
        </w:rPr>
        <w:t xml:space="preserve"> </w:t>
      </w:r>
      <w:r w:rsidRPr="00081360">
        <w:rPr>
          <w:color w:val="0000FF"/>
        </w:rPr>
        <w:t>e</w:t>
      </w:r>
      <w:r w:rsidR="00DE4D4F">
        <w:rPr>
          <w:color w:val="0000FF"/>
        </w:rPr>
        <w:t xml:space="preserve"> </w:t>
      </w:r>
      <w:r w:rsidRPr="00081360">
        <w:rPr>
          <w:color w:val="0000FF"/>
        </w:rPr>
        <w:t>strutture</w:t>
      </w:r>
      <w:r w:rsidR="00DE4D4F">
        <w:rPr>
          <w:color w:val="0000FF"/>
        </w:rPr>
        <w:t xml:space="preserve"> </w:t>
      </w:r>
      <w:r w:rsidRPr="00081360">
        <w:rPr>
          <w:color w:val="0000FF"/>
        </w:rPr>
        <w:t>per</w:t>
      </w:r>
      <w:r w:rsidR="00DE4D4F">
        <w:rPr>
          <w:color w:val="0000FF"/>
        </w:rPr>
        <w:t xml:space="preserve"> </w:t>
      </w:r>
      <w:r w:rsidRPr="00081360">
        <w:rPr>
          <w:color w:val="0000FF"/>
        </w:rPr>
        <w:t>la</w:t>
      </w:r>
      <w:r w:rsidR="00DE4D4F">
        <w:rPr>
          <w:color w:val="0000FF"/>
        </w:rPr>
        <w:t xml:space="preserve"> </w:t>
      </w:r>
      <w:r w:rsidRPr="00081360">
        <w:rPr>
          <w:color w:val="0000FF"/>
        </w:rPr>
        <w:t>mobilità</w:t>
      </w:r>
      <w:r w:rsidR="00DE4D4F">
        <w:rPr>
          <w:color w:val="0000FF"/>
        </w:rPr>
        <w:t xml:space="preserve"> </w:t>
      </w:r>
      <w:r w:rsidRPr="00081360">
        <w:rPr>
          <w:color w:val="0000FF"/>
        </w:rPr>
        <w:t>(E/1</w:t>
      </w:r>
      <w:r w:rsidR="00DE4D4F">
        <w:rPr>
          <w:color w:val="0000FF"/>
        </w:rPr>
        <w:t xml:space="preserve"> </w:t>
      </w:r>
      <w:r w:rsidRPr="00081360">
        <w:rPr>
          <w:color w:val="0000FF"/>
        </w:rPr>
        <w:t>Stazioni</w:t>
      </w:r>
      <w:r w:rsidR="00DE4D4F">
        <w:rPr>
          <w:color w:val="0000FF"/>
        </w:rPr>
        <w:t xml:space="preserve"> </w:t>
      </w:r>
      <w:r w:rsidRPr="00081360">
        <w:rPr>
          <w:color w:val="0000FF"/>
        </w:rPr>
        <w:t>per</w:t>
      </w:r>
      <w:r w:rsidR="00DE4D4F">
        <w:rPr>
          <w:color w:val="0000FF"/>
        </w:rPr>
        <w:t xml:space="preserve"> </w:t>
      </w:r>
      <w:r w:rsidRPr="00081360">
        <w:rPr>
          <w:color w:val="0000FF"/>
        </w:rPr>
        <w:t>servizi</w:t>
      </w:r>
      <w:r w:rsidR="00DE4D4F">
        <w:rPr>
          <w:color w:val="0000FF"/>
        </w:rPr>
        <w:t xml:space="preserve"> </w:t>
      </w:r>
      <w:r w:rsidRPr="00081360">
        <w:rPr>
          <w:color w:val="0000FF"/>
        </w:rPr>
        <w:t>di</w:t>
      </w:r>
      <w:r w:rsidR="00DE4D4F">
        <w:rPr>
          <w:color w:val="0000FF"/>
        </w:rPr>
        <w:t xml:space="preserve"> </w:t>
      </w:r>
      <w:r w:rsidRPr="00081360">
        <w:rPr>
          <w:color w:val="0000FF"/>
        </w:rPr>
        <w:t>trasporto,</w:t>
      </w:r>
      <w:r w:rsidR="00DE4D4F">
        <w:rPr>
          <w:color w:val="0000FF"/>
        </w:rPr>
        <w:t xml:space="preserve"> </w:t>
      </w:r>
      <w:r w:rsidRPr="00081360">
        <w:rPr>
          <w:color w:val="0000FF"/>
        </w:rPr>
        <w:t>terrestri,</w:t>
      </w:r>
      <w:r w:rsidR="00DE4D4F">
        <w:rPr>
          <w:color w:val="0000FF"/>
        </w:rPr>
        <w:t xml:space="preserve"> </w:t>
      </w:r>
      <w:r w:rsidRPr="00081360">
        <w:rPr>
          <w:color w:val="0000FF"/>
        </w:rPr>
        <w:t>marittimi</w:t>
      </w:r>
      <w:r w:rsidR="00DE4D4F">
        <w:rPr>
          <w:color w:val="0000FF"/>
        </w:rPr>
        <w:t xml:space="preserve"> </w:t>
      </w:r>
      <w:r w:rsidRPr="00081360">
        <w:rPr>
          <w:color w:val="0000FF"/>
        </w:rPr>
        <w:t>ed</w:t>
      </w:r>
      <w:r w:rsidR="00DE4D4F">
        <w:rPr>
          <w:color w:val="0000FF"/>
        </w:rPr>
        <w:t xml:space="preserve"> </w:t>
      </w:r>
      <w:r w:rsidRPr="00081360">
        <w:rPr>
          <w:color w:val="0000FF"/>
        </w:rPr>
        <w:t>aerei);</w:t>
      </w:r>
    </w:p>
    <w:p w:rsidR="002F1930" w:rsidRPr="00414079" w:rsidRDefault="00075750" w:rsidP="004C2B27">
      <w:pPr>
        <w:pStyle w:val="STTESTO"/>
        <w:numPr>
          <w:ilvl w:val="1"/>
          <w:numId w:val="37"/>
        </w:numPr>
        <w:rPr>
          <w:color w:val="0000FF"/>
        </w:rPr>
      </w:pPr>
      <w:r w:rsidRPr="00414079">
        <w:rPr>
          <w:color w:val="0000FF"/>
        </w:rPr>
        <w:t>COMM</w:t>
      </w:r>
      <w:r w:rsidR="007B4CB5" w:rsidRPr="00414079">
        <w:rPr>
          <w:color w:val="0000FF"/>
        </w:rPr>
        <w:t>_</w:t>
      </w:r>
      <w:r w:rsidRPr="00414079">
        <w:rPr>
          <w:color w:val="0000FF"/>
        </w:rPr>
        <w:t>0</w:t>
      </w:r>
      <w:r w:rsidR="00CD0BD2" w:rsidRPr="00414079">
        <w:rPr>
          <w:color w:val="0000FF"/>
        </w:rPr>
        <w:t>1</w:t>
      </w:r>
      <w:r w:rsidR="00DE4D4F">
        <w:rPr>
          <w:color w:val="0000FF"/>
        </w:rPr>
        <w:t xml:space="preserve"> </w:t>
      </w:r>
      <w:r w:rsidR="002F1930" w:rsidRPr="00414079">
        <w:rPr>
          <w:color w:val="0000FF"/>
        </w:rPr>
        <w:t>Medie</w:t>
      </w:r>
      <w:r w:rsidR="00DE4D4F">
        <w:rPr>
          <w:color w:val="0000FF"/>
        </w:rPr>
        <w:t xml:space="preserve"> </w:t>
      </w:r>
      <w:r w:rsidR="002F1930" w:rsidRPr="00414079">
        <w:rPr>
          <w:color w:val="0000FF"/>
        </w:rPr>
        <w:t>strutture</w:t>
      </w:r>
      <w:r w:rsidR="00DE4D4F">
        <w:rPr>
          <w:color w:val="0000FF"/>
        </w:rPr>
        <w:t xml:space="preserve"> </w:t>
      </w:r>
      <w:r w:rsidR="00CD0BD2" w:rsidRPr="00414079">
        <w:rPr>
          <w:color w:val="0000FF"/>
        </w:rPr>
        <w:t>di</w:t>
      </w:r>
      <w:r w:rsidR="00DE4D4F">
        <w:rPr>
          <w:color w:val="0000FF"/>
        </w:rPr>
        <w:t xml:space="preserve"> </w:t>
      </w:r>
      <w:r w:rsidR="00CD0BD2" w:rsidRPr="00414079">
        <w:rPr>
          <w:color w:val="0000FF"/>
        </w:rPr>
        <w:t>Vendita</w:t>
      </w:r>
      <w:r w:rsidR="00DE4D4F">
        <w:rPr>
          <w:color w:val="0000FF"/>
        </w:rPr>
        <w:t xml:space="preserve"> </w:t>
      </w:r>
      <w:r w:rsidR="00414079" w:rsidRPr="00414079">
        <w:rPr>
          <w:color w:val="0000FF"/>
        </w:rPr>
        <w:t>(D/8</w:t>
      </w:r>
      <w:r w:rsidR="00DE4D4F">
        <w:rPr>
          <w:color w:val="0000FF"/>
        </w:rPr>
        <w:t xml:space="preserve"> </w:t>
      </w:r>
      <w:r w:rsidR="00414079" w:rsidRPr="00414079">
        <w:rPr>
          <w:color w:val="0000FF"/>
        </w:rPr>
        <w:t>Fabbricati</w:t>
      </w:r>
      <w:r w:rsidR="00DE4D4F">
        <w:rPr>
          <w:color w:val="0000FF"/>
        </w:rPr>
        <w:t xml:space="preserve"> </w:t>
      </w:r>
      <w:r w:rsidR="00414079" w:rsidRPr="00414079">
        <w:rPr>
          <w:color w:val="0000FF"/>
        </w:rPr>
        <w:t>costruiti</w:t>
      </w:r>
      <w:r w:rsidR="00DE4D4F">
        <w:rPr>
          <w:color w:val="0000FF"/>
        </w:rPr>
        <w:t xml:space="preserve"> </w:t>
      </w:r>
      <w:r w:rsidR="00414079" w:rsidRPr="00414079">
        <w:rPr>
          <w:color w:val="0000FF"/>
        </w:rPr>
        <w:t>o</w:t>
      </w:r>
      <w:r w:rsidR="00DE4D4F">
        <w:rPr>
          <w:color w:val="0000FF"/>
        </w:rPr>
        <w:t xml:space="preserve"> </w:t>
      </w:r>
      <w:r w:rsidR="00414079" w:rsidRPr="00414079">
        <w:rPr>
          <w:color w:val="0000FF"/>
        </w:rPr>
        <w:t>adattati</w:t>
      </w:r>
      <w:r w:rsidR="00DE4D4F">
        <w:rPr>
          <w:color w:val="0000FF"/>
        </w:rPr>
        <w:t xml:space="preserve"> </w:t>
      </w:r>
      <w:r w:rsidR="00414079" w:rsidRPr="00414079">
        <w:rPr>
          <w:color w:val="0000FF"/>
        </w:rPr>
        <w:t>per</w:t>
      </w:r>
      <w:r w:rsidR="00DE4D4F">
        <w:rPr>
          <w:color w:val="0000FF"/>
        </w:rPr>
        <w:t xml:space="preserve"> </w:t>
      </w:r>
      <w:r w:rsidR="00414079" w:rsidRPr="00414079">
        <w:rPr>
          <w:color w:val="0000FF"/>
        </w:rPr>
        <w:t>le</w:t>
      </w:r>
      <w:r w:rsidR="00DE4D4F">
        <w:rPr>
          <w:color w:val="0000FF"/>
        </w:rPr>
        <w:t xml:space="preserve"> </w:t>
      </w:r>
      <w:r w:rsidR="00414079" w:rsidRPr="00414079">
        <w:rPr>
          <w:color w:val="0000FF"/>
        </w:rPr>
        <w:t>speciali</w:t>
      </w:r>
      <w:r w:rsidR="00DE4D4F">
        <w:rPr>
          <w:color w:val="0000FF"/>
        </w:rPr>
        <w:t xml:space="preserve"> </w:t>
      </w:r>
      <w:r w:rsidR="00414079" w:rsidRPr="00414079">
        <w:rPr>
          <w:color w:val="0000FF"/>
        </w:rPr>
        <w:t>esigenze</w:t>
      </w:r>
      <w:r w:rsidR="00DE4D4F">
        <w:rPr>
          <w:color w:val="0000FF"/>
        </w:rPr>
        <w:t xml:space="preserve"> </w:t>
      </w:r>
      <w:r w:rsidR="00414079" w:rsidRPr="00414079">
        <w:rPr>
          <w:color w:val="0000FF"/>
        </w:rPr>
        <w:t>di</w:t>
      </w:r>
      <w:r w:rsidR="00DE4D4F">
        <w:rPr>
          <w:color w:val="0000FF"/>
        </w:rPr>
        <w:t xml:space="preserve"> </w:t>
      </w:r>
      <w:r w:rsidR="00414079" w:rsidRPr="00414079">
        <w:rPr>
          <w:color w:val="0000FF"/>
        </w:rPr>
        <w:t>un’attività</w:t>
      </w:r>
      <w:r w:rsidR="00DE4D4F">
        <w:rPr>
          <w:color w:val="0000FF"/>
        </w:rPr>
        <w:t xml:space="preserve"> </w:t>
      </w:r>
      <w:r w:rsidR="00414079" w:rsidRPr="00414079">
        <w:rPr>
          <w:color w:val="0000FF"/>
        </w:rPr>
        <w:t>commerciale</w:t>
      </w:r>
      <w:r w:rsidR="00DE4D4F">
        <w:rPr>
          <w:color w:val="0000FF"/>
        </w:rPr>
        <w:t xml:space="preserve"> </w:t>
      </w:r>
      <w:r w:rsidR="00414079" w:rsidRPr="00414079">
        <w:rPr>
          <w:color w:val="0000FF"/>
        </w:rPr>
        <w:t>e</w:t>
      </w:r>
      <w:r w:rsidR="00DE4D4F">
        <w:rPr>
          <w:color w:val="0000FF"/>
        </w:rPr>
        <w:t xml:space="preserve"> </w:t>
      </w:r>
      <w:r w:rsidR="00414079" w:rsidRPr="00414079">
        <w:rPr>
          <w:color w:val="0000FF"/>
        </w:rPr>
        <w:t>non</w:t>
      </w:r>
      <w:r w:rsidR="00DE4D4F">
        <w:rPr>
          <w:color w:val="0000FF"/>
        </w:rPr>
        <w:t xml:space="preserve"> </w:t>
      </w:r>
      <w:r w:rsidR="00414079" w:rsidRPr="00414079">
        <w:rPr>
          <w:color w:val="0000FF"/>
        </w:rPr>
        <w:t>suscettibili</w:t>
      </w:r>
      <w:r w:rsidR="00DE4D4F">
        <w:rPr>
          <w:color w:val="0000FF"/>
        </w:rPr>
        <w:t xml:space="preserve"> </w:t>
      </w:r>
      <w:r w:rsidR="00414079" w:rsidRPr="00414079">
        <w:rPr>
          <w:color w:val="0000FF"/>
        </w:rPr>
        <w:t>di</w:t>
      </w:r>
      <w:r w:rsidR="00DE4D4F">
        <w:rPr>
          <w:color w:val="0000FF"/>
        </w:rPr>
        <w:t xml:space="preserve"> </w:t>
      </w:r>
      <w:r w:rsidR="00414079" w:rsidRPr="00414079">
        <w:rPr>
          <w:color w:val="0000FF"/>
        </w:rPr>
        <w:t>destinazione</w:t>
      </w:r>
      <w:r w:rsidR="00DE4D4F">
        <w:rPr>
          <w:color w:val="0000FF"/>
        </w:rPr>
        <w:t xml:space="preserve"> </w:t>
      </w:r>
      <w:r w:rsidR="00414079" w:rsidRPr="00414079">
        <w:rPr>
          <w:color w:val="0000FF"/>
        </w:rPr>
        <w:t>diversa</w:t>
      </w:r>
      <w:r w:rsidR="00DE4D4F">
        <w:rPr>
          <w:color w:val="0000FF"/>
        </w:rPr>
        <w:t xml:space="preserve"> </w:t>
      </w:r>
      <w:r w:rsidR="00414079" w:rsidRPr="00414079">
        <w:rPr>
          <w:color w:val="0000FF"/>
        </w:rPr>
        <w:t>senza</w:t>
      </w:r>
      <w:r w:rsidR="00DE4D4F">
        <w:rPr>
          <w:color w:val="0000FF"/>
        </w:rPr>
        <w:t xml:space="preserve"> </w:t>
      </w:r>
      <w:r w:rsidR="00414079" w:rsidRPr="00414079">
        <w:rPr>
          <w:color w:val="0000FF"/>
        </w:rPr>
        <w:t>radicali</w:t>
      </w:r>
      <w:r w:rsidR="00DE4D4F">
        <w:rPr>
          <w:color w:val="0000FF"/>
        </w:rPr>
        <w:t xml:space="preserve"> </w:t>
      </w:r>
      <w:r w:rsidR="00414079" w:rsidRPr="00414079">
        <w:rPr>
          <w:color w:val="0000FF"/>
        </w:rPr>
        <w:t>trasformazioni);</w:t>
      </w:r>
    </w:p>
    <w:p w:rsidR="002F1930" w:rsidRDefault="00075750" w:rsidP="004C2B27">
      <w:pPr>
        <w:pStyle w:val="STTESTO"/>
        <w:numPr>
          <w:ilvl w:val="1"/>
          <w:numId w:val="37"/>
        </w:numPr>
        <w:rPr>
          <w:color w:val="0000FF"/>
        </w:rPr>
      </w:pPr>
      <w:r>
        <w:rPr>
          <w:color w:val="0000FF"/>
        </w:rPr>
        <w:t>COMM</w:t>
      </w:r>
      <w:r w:rsidR="007B4CB5">
        <w:rPr>
          <w:color w:val="0000FF"/>
        </w:rPr>
        <w:t>_</w:t>
      </w:r>
      <w:r>
        <w:rPr>
          <w:color w:val="0000FF"/>
        </w:rPr>
        <w:t>0</w:t>
      </w:r>
      <w:r w:rsidR="00CD0BD2">
        <w:rPr>
          <w:color w:val="0000FF"/>
        </w:rPr>
        <w:t>2</w:t>
      </w:r>
      <w:r w:rsidR="00DE4D4F">
        <w:rPr>
          <w:color w:val="0000FF"/>
        </w:rPr>
        <w:t xml:space="preserve"> </w:t>
      </w:r>
      <w:r w:rsidR="002F1930" w:rsidRPr="002F1930">
        <w:rPr>
          <w:color w:val="0000FF"/>
        </w:rPr>
        <w:t>Grandi</w:t>
      </w:r>
      <w:r w:rsidR="00DE4D4F">
        <w:rPr>
          <w:color w:val="0000FF"/>
        </w:rPr>
        <w:t xml:space="preserve"> </w:t>
      </w:r>
      <w:r w:rsidR="002F1930" w:rsidRPr="002F1930">
        <w:rPr>
          <w:color w:val="0000FF"/>
        </w:rPr>
        <w:t>strutture</w:t>
      </w:r>
      <w:r w:rsidR="00DE4D4F">
        <w:rPr>
          <w:color w:val="0000FF"/>
        </w:rPr>
        <w:t xml:space="preserve"> </w:t>
      </w:r>
      <w:r w:rsidR="00CD0BD2">
        <w:rPr>
          <w:color w:val="0000FF"/>
        </w:rPr>
        <w:t>di</w:t>
      </w:r>
      <w:r w:rsidR="00DE4D4F">
        <w:rPr>
          <w:color w:val="0000FF"/>
        </w:rPr>
        <w:t xml:space="preserve"> </w:t>
      </w:r>
      <w:r w:rsidR="00CD0BD2">
        <w:rPr>
          <w:color w:val="0000FF"/>
        </w:rPr>
        <w:t>Vendita</w:t>
      </w:r>
      <w:r w:rsidR="00DE4D4F">
        <w:rPr>
          <w:color w:val="0000FF"/>
        </w:rPr>
        <w:t xml:space="preserve"> </w:t>
      </w:r>
      <w:r w:rsidR="00414079" w:rsidRPr="00414079">
        <w:rPr>
          <w:color w:val="0000FF"/>
        </w:rPr>
        <w:t>(D/8</w:t>
      </w:r>
      <w:r w:rsidR="00DE4D4F">
        <w:rPr>
          <w:color w:val="0000FF"/>
        </w:rPr>
        <w:t xml:space="preserve"> </w:t>
      </w:r>
      <w:r w:rsidR="00414079" w:rsidRPr="00414079">
        <w:rPr>
          <w:color w:val="0000FF"/>
        </w:rPr>
        <w:t>Fabbricati</w:t>
      </w:r>
      <w:r w:rsidR="00DE4D4F">
        <w:rPr>
          <w:color w:val="0000FF"/>
        </w:rPr>
        <w:t xml:space="preserve"> </w:t>
      </w:r>
      <w:r w:rsidR="00414079" w:rsidRPr="00414079">
        <w:rPr>
          <w:color w:val="0000FF"/>
        </w:rPr>
        <w:t>costruiti</w:t>
      </w:r>
      <w:r w:rsidR="00DE4D4F">
        <w:rPr>
          <w:color w:val="0000FF"/>
        </w:rPr>
        <w:t xml:space="preserve"> </w:t>
      </w:r>
      <w:r w:rsidR="00414079" w:rsidRPr="00414079">
        <w:rPr>
          <w:color w:val="0000FF"/>
        </w:rPr>
        <w:t>o</w:t>
      </w:r>
      <w:r w:rsidR="00DE4D4F">
        <w:rPr>
          <w:color w:val="0000FF"/>
        </w:rPr>
        <w:t xml:space="preserve"> </w:t>
      </w:r>
      <w:r w:rsidR="00414079" w:rsidRPr="00414079">
        <w:rPr>
          <w:color w:val="0000FF"/>
        </w:rPr>
        <w:t>adattati</w:t>
      </w:r>
      <w:r w:rsidR="00DE4D4F">
        <w:rPr>
          <w:color w:val="0000FF"/>
        </w:rPr>
        <w:t xml:space="preserve"> </w:t>
      </w:r>
      <w:r w:rsidR="00414079" w:rsidRPr="00414079">
        <w:rPr>
          <w:color w:val="0000FF"/>
        </w:rPr>
        <w:t>per</w:t>
      </w:r>
      <w:r w:rsidR="00DE4D4F">
        <w:rPr>
          <w:color w:val="0000FF"/>
        </w:rPr>
        <w:t xml:space="preserve"> </w:t>
      </w:r>
      <w:r w:rsidR="00414079" w:rsidRPr="00414079">
        <w:rPr>
          <w:color w:val="0000FF"/>
        </w:rPr>
        <w:t>le</w:t>
      </w:r>
      <w:r w:rsidR="00DE4D4F">
        <w:rPr>
          <w:color w:val="0000FF"/>
        </w:rPr>
        <w:t xml:space="preserve"> </w:t>
      </w:r>
      <w:r w:rsidR="00414079" w:rsidRPr="00414079">
        <w:rPr>
          <w:color w:val="0000FF"/>
        </w:rPr>
        <w:t>speciali</w:t>
      </w:r>
      <w:r w:rsidR="00DE4D4F">
        <w:rPr>
          <w:color w:val="0000FF"/>
        </w:rPr>
        <w:t xml:space="preserve"> </w:t>
      </w:r>
      <w:r w:rsidR="00414079" w:rsidRPr="00414079">
        <w:rPr>
          <w:color w:val="0000FF"/>
        </w:rPr>
        <w:t>esigenze</w:t>
      </w:r>
      <w:r w:rsidR="00DE4D4F">
        <w:rPr>
          <w:color w:val="0000FF"/>
        </w:rPr>
        <w:t xml:space="preserve"> </w:t>
      </w:r>
      <w:r w:rsidR="00414079" w:rsidRPr="00414079">
        <w:rPr>
          <w:color w:val="0000FF"/>
        </w:rPr>
        <w:t>di</w:t>
      </w:r>
      <w:r w:rsidR="00DE4D4F">
        <w:rPr>
          <w:color w:val="0000FF"/>
        </w:rPr>
        <w:t xml:space="preserve"> </w:t>
      </w:r>
      <w:r w:rsidR="00414079" w:rsidRPr="00414079">
        <w:rPr>
          <w:color w:val="0000FF"/>
        </w:rPr>
        <w:t>un’attività</w:t>
      </w:r>
      <w:r w:rsidR="00DE4D4F">
        <w:rPr>
          <w:color w:val="0000FF"/>
        </w:rPr>
        <w:t xml:space="preserve"> </w:t>
      </w:r>
      <w:r w:rsidR="00414079" w:rsidRPr="00414079">
        <w:rPr>
          <w:color w:val="0000FF"/>
        </w:rPr>
        <w:t>commerciale</w:t>
      </w:r>
      <w:r w:rsidR="00DE4D4F">
        <w:rPr>
          <w:color w:val="0000FF"/>
        </w:rPr>
        <w:t xml:space="preserve"> </w:t>
      </w:r>
      <w:r w:rsidR="00414079" w:rsidRPr="00414079">
        <w:rPr>
          <w:color w:val="0000FF"/>
        </w:rPr>
        <w:t>e</w:t>
      </w:r>
      <w:r w:rsidR="00DE4D4F">
        <w:rPr>
          <w:color w:val="0000FF"/>
        </w:rPr>
        <w:t xml:space="preserve"> </w:t>
      </w:r>
      <w:r w:rsidR="00414079" w:rsidRPr="00414079">
        <w:rPr>
          <w:color w:val="0000FF"/>
        </w:rPr>
        <w:t>non</w:t>
      </w:r>
      <w:r w:rsidR="00DE4D4F">
        <w:rPr>
          <w:color w:val="0000FF"/>
        </w:rPr>
        <w:t xml:space="preserve"> </w:t>
      </w:r>
      <w:r w:rsidR="00414079" w:rsidRPr="00414079">
        <w:rPr>
          <w:color w:val="0000FF"/>
        </w:rPr>
        <w:t>suscettibili</w:t>
      </w:r>
      <w:r w:rsidR="00DE4D4F">
        <w:rPr>
          <w:color w:val="0000FF"/>
        </w:rPr>
        <w:t xml:space="preserve"> </w:t>
      </w:r>
      <w:r w:rsidR="00414079" w:rsidRPr="00414079">
        <w:rPr>
          <w:color w:val="0000FF"/>
        </w:rPr>
        <w:t>di</w:t>
      </w:r>
      <w:r w:rsidR="00DE4D4F">
        <w:rPr>
          <w:color w:val="0000FF"/>
        </w:rPr>
        <w:t xml:space="preserve"> </w:t>
      </w:r>
      <w:r w:rsidR="00414079" w:rsidRPr="00414079">
        <w:rPr>
          <w:color w:val="0000FF"/>
        </w:rPr>
        <w:t>destinazione</w:t>
      </w:r>
      <w:r w:rsidR="00DE4D4F">
        <w:rPr>
          <w:color w:val="0000FF"/>
        </w:rPr>
        <w:t xml:space="preserve"> </w:t>
      </w:r>
      <w:r w:rsidR="00414079" w:rsidRPr="00414079">
        <w:rPr>
          <w:color w:val="0000FF"/>
        </w:rPr>
        <w:t>diversa</w:t>
      </w:r>
      <w:r w:rsidR="00DE4D4F">
        <w:rPr>
          <w:color w:val="0000FF"/>
        </w:rPr>
        <w:t xml:space="preserve"> </w:t>
      </w:r>
      <w:r w:rsidR="00414079" w:rsidRPr="00414079">
        <w:rPr>
          <w:color w:val="0000FF"/>
        </w:rPr>
        <w:t>senza</w:t>
      </w:r>
      <w:r w:rsidR="00DE4D4F">
        <w:rPr>
          <w:color w:val="0000FF"/>
        </w:rPr>
        <w:t xml:space="preserve"> </w:t>
      </w:r>
      <w:r w:rsidR="00414079" w:rsidRPr="00414079">
        <w:rPr>
          <w:color w:val="0000FF"/>
        </w:rPr>
        <w:t>radicali</w:t>
      </w:r>
      <w:r w:rsidR="00DE4D4F">
        <w:rPr>
          <w:color w:val="0000FF"/>
        </w:rPr>
        <w:t xml:space="preserve"> </w:t>
      </w:r>
      <w:r w:rsidR="00414079" w:rsidRPr="00414079">
        <w:rPr>
          <w:color w:val="0000FF"/>
        </w:rPr>
        <w:t>trasformazioni)</w:t>
      </w:r>
      <w:r w:rsidR="00CD0BD2">
        <w:rPr>
          <w:color w:val="0000FF"/>
        </w:rPr>
        <w:t>;</w:t>
      </w:r>
    </w:p>
    <w:p w:rsidR="00CD0BD2" w:rsidRDefault="00CD0BD2" w:rsidP="004C2B27">
      <w:pPr>
        <w:pStyle w:val="STTESTO"/>
        <w:numPr>
          <w:ilvl w:val="1"/>
          <w:numId w:val="37"/>
        </w:numPr>
        <w:rPr>
          <w:color w:val="0000FF"/>
        </w:rPr>
      </w:pPr>
      <w:r>
        <w:rPr>
          <w:color w:val="0000FF"/>
        </w:rPr>
        <w:t>COMM_03</w:t>
      </w:r>
      <w:r w:rsidR="00DE4D4F">
        <w:rPr>
          <w:color w:val="0000FF"/>
        </w:rPr>
        <w:t xml:space="preserve"> </w:t>
      </w:r>
      <w:r>
        <w:rPr>
          <w:color w:val="0000FF"/>
        </w:rPr>
        <w:t>Centri</w:t>
      </w:r>
      <w:r w:rsidR="00DE4D4F">
        <w:rPr>
          <w:color w:val="0000FF"/>
        </w:rPr>
        <w:t xml:space="preserve"> </w:t>
      </w:r>
      <w:r>
        <w:rPr>
          <w:color w:val="0000FF"/>
        </w:rPr>
        <w:t>commerciali</w:t>
      </w:r>
      <w:r w:rsidR="00DE4D4F">
        <w:rPr>
          <w:color w:val="0000FF"/>
        </w:rPr>
        <w:t xml:space="preserve"> </w:t>
      </w:r>
      <w:r w:rsidR="00414079" w:rsidRPr="00414079">
        <w:rPr>
          <w:color w:val="0000FF"/>
        </w:rPr>
        <w:t>(D/8</w:t>
      </w:r>
      <w:r w:rsidR="00DE4D4F">
        <w:rPr>
          <w:color w:val="0000FF"/>
        </w:rPr>
        <w:t xml:space="preserve"> </w:t>
      </w:r>
      <w:r w:rsidR="00414079" w:rsidRPr="00414079">
        <w:rPr>
          <w:color w:val="0000FF"/>
        </w:rPr>
        <w:t>Fabbricati</w:t>
      </w:r>
      <w:r w:rsidR="00DE4D4F">
        <w:rPr>
          <w:color w:val="0000FF"/>
        </w:rPr>
        <w:t xml:space="preserve"> </w:t>
      </w:r>
      <w:r w:rsidR="00414079" w:rsidRPr="00414079">
        <w:rPr>
          <w:color w:val="0000FF"/>
        </w:rPr>
        <w:t>costruiti</w:t>
      </w:r>
      <w:r w:rsidR="00DE4D4F">
        <w:rPr>
          <w:color w:val="0000FF"/>
        </w:rPr>
        <w:t xml:space="preserve"> </w:t>
      </w:r>
      <w:r w:rsidR="00414079" w:rsidRPr="00414079">
        <w:rPr>
          <w:color w:val="0000FF"/>
        </w:rPr>
        <w:t>o</w:t>
      </w:r>
      <w:r w:rsidR="00DE4D4F">
        <w:rPr>
          <w:color w:val="0000FF"/>
        </w:rPr>
        <w:t xml:space="preserve"> </w:t>
      </w:r>
      <w:r w:rsidR="00414079" w:rsidRPr="00414079">
        <w:rPr>
          <w:color w:val="0000FF"/>
        </w:rPr>
        <w:t>adattati</w:t>
      </w:r>
      <w:r w:rsidR="00DE4D4F">
        <w:rPr>
          <w:color w:val="0000FF"/>
        </w:rPr>
        <w:t xml:space="preserve"> </w:t>
      </w:r>
      <w:r w:rsidR="00414079" w:rsidRPr="00414079">
        <w:rPr>
          <w:color w:val="0000FF"/>
        </w:rPr>
        <w:t>per</w:t>
      </w:r>
      <w:r w:rsidR="00DE4D4F">
        <w:rPr>
          <w:color w:val="0000FF"/>
        </w:rPr>
        <w:t xml:space="preserve"> </w:t>
      </w:r>
      <w:r w:rsidR="00414079" w:rsidRPr="00414079">
        <w:rPr>
          <w:color w:val="0000FF"/>
        </w:rPr>
        <w:t>le</w:t>
      </w:r>
      <w:r w:rsidR="00DE4D4F">
        <w:rPr>
          <w:color w:val="0000FF"/>
        </w:rPr>
        <w:t xml:space="preserve"> </w:t>
      </w:r>
      <w:r w:rsidR="00414079" w:rsidRPr="00414079">
        <w:rPr>
          <w:color w:val="0000FF"/>
        </w:rPr>
        <w:t>speciali</w:t>
      </w:r>
      <w:r w:rsidR="00DE4D4F">
        <w:rPr>
          <w:color w:val="0000FF"/>
        </w:rPr>
        <w:t xml:space="preserve"> </w:t>
      </w:r>
      <w:r w:rsidR="00414079" w:rsidRPr="00414079">
        <w:rPr>
          <w:color w:val="0000FF"/>
        </w:rPr>
        <w:t>esigenze</w:t>
      </w:r>
      <w:r w:rsidR="00DE4D4F">
        <w:rPr>
          <w:color w:val="0000FF"/>
        </w:rPr>
        <w:t xml:space="preserve"> </w:t>
      </w:r>
      <w:r w:rsidR="00414079" w:rsidRPr="00414079">
        <w:rPr>
          <w:color w:val="0000FF"/>
        </w:rPr>
        <w:t>di</w:t>
      </w:r>
      <w:r w:rsidR="00DE4D4F">
        <w:rPr>
          <w:color w:val="0000FF"/>
        </w:rPr>
        <w:t xml:space="preserve"> </w:t>
      </w:r>
      <w:r w:rsidR="00414079" w:rsidRPr="00414079">
        <w:rPr>
          <w:color w:val="0000FF"/>
        </w:rPr>
        <w:t>un’attività</w:t>
      </w:r>
      <w:r w:rsidR="00DE4D4F">
        <w:rPr>
          <w:color w:val="0000FF"/>
        </w:rPr>
        <w:t xml:space="preserve"> </w:t>
      </w:r>
      <w:r w:rsidR="00414079" w:rsidRPr="00414079">
        <w:rPr>
          <w:color w:val="0000FF"/>
        </w:rPr>
        <w:t>commerciale</w:t>
      </w:r>
      <w:r w:rsidR="00DE4D4F">
        <w:rPr>
          <w:color w:val="0000FF"/>
        </w:rPr>
        <w:t xml:space="preserve"> </w:t>
      </w:r>
      <w:r w:rsidR="00414079" w:rsidRPr="00414079">
        <w:rPr>
          <w:color w:val="0000FF"/>
        </w:rPr>
        <w:t>e</w:t>
      </w:r>
      <w:r w:rsidR="00DE4D4F">
        <w:rPr>
          <w:color w:val="0000FF"/>
        </w:rPr>
        <w:t xml:space="preserve"> </w:t>
      </w:r>
      <w:r w:rsidR="00414079" w:rsidRPr="00414079">
        <w:rPr>
          <w:color w:val="0000FF"/>
        </w:rPr>
        <w:t>non</w:t>
      </w:r>
      <w:r w:rsidR="00DE4D4F">
        <w:rPr>
          <w:color w:val="0000FF"/>
        </w:rPr>
        <w:t xml:space="preserve"> </w:t>
      </w:r>
      <w:r w:rsidR="00414079" w:rsidRPr="00414079">
        <w:rPr>
          <w:color w:val="0000FF"/>
        </w:rPr>
        <w:t>suscettibili</w:t>
      </w:r>
      <w:r w:rsidR="00DE4D4F">
        <w:rPr>
          <w:color w:val="0000FF"/>
        </w:rPr>
        <w:t xml:space="preserve"> </w:t>
      </w:r>
      <w:r w:rsidR="00414079" w:rsidRPr="00414079">
        <w:rPr>
          <w:color w:val="0000FF"/>
        </w:rPr>
        <w:t>di</w:t>
      </w:r>
      <w:r w:rsidR="00DE4D4F">
        <w:rPr>
          <w:color w:val="0000FF"/>
        </w:rPr>
        <w:t xml:space="preserve"> </w:t>
      </w:r>
      <w:r w:rsidR="00414079" w:rsidRPr="00414079">
        <w:rPr>
          <w:color w:val="0000FF"/>
        </w:rPr>
        <w:t>destinazione</w:t>
      </w:r>
      <w:r w:rsidR="00DE4D4F">
        <w:rPr>
          <w:color w:val="0000FF"/>
        </w:rPr>
        <w:t xml:space="preserve"> </w:t>
      </w:r>
      <w:r w:rsidR="00414079" w:rsidRPr="00414079">
        <w:rPr>
          <w:color w:val="0000FF"/>
        </w:rPr>
        <w:t>diversa</w:t>
      </w:r>
      <w:r w:rsidR="00DE4D4F">
        <w:rPr>
          <w:color w:val="0000FF"/>
        </w:rPr>
        <w:t xml:space="preserve"> </w:t>
      </w:r>
      <w:r w:rsidR="00414079" w:rsidRPr="00414079">
        <w:rPr>
          <w:color w:val="0000FF"/>
        </w:rPr>
        <w:t>senza</w:t>
      </w:r>
      <w:r w:rsidR="00DE4D4F">
        <w:rPr>
          <w:color w:val="0000FF"/>
        </w:rPr>
        <w:t xml:space="preserve"> </w:t>
      </w:r>
      <w:r w:rsidR="00414079" w:rsidRPr="00414079">
        <w:rPr>
          <w:color w:val="0000FF"/>
        </w:rPr>
        <w:t>radicali</w:t>
      </w:r>
      <w:r w:rsidR="00DE4D4F">
        <w:rPr>
          <w:color w:val="0000FF"/>
        </w:rPr>
        <w:t xml:space="preserve"> </w:t>
      </w:r>
      <w:r w:rsidR="00414079" w:rsidRPr="00414079">
        <w:rPr>
          <w:color w:val="0000FF"/>
        </w:rPr>
        <w:t>trasformazioni)</w:t>
      </w:r>
      <w:r w:rsidR="00414079">
        <w:rPr>
          <w:color w:val="0000FF"/>
        </w:rPr>
        <w:t>;</w:t>
      </w:r>
    </w:p>
    <w:p w:rsidR="00DB1952" w:rsidRDefault="00DB1952" w:rsidP="004C2B27">
      <w:pPr>
        <w:pStyle w:val="STTESTO"/>
        <w:numPr>
          <w:ilvl w:val="1"/>
          <w:numId w:val="37"/>
        </w:numPr>
        <w:rPr>
          <w:color w:val="0000FF"/>
        </w:rPr>
      </w:pPr>
      <w:r>
        <w:rPr>
          <w:color w:val="0000FF"/>
        </w:rPr>
        <w:t>COMM_04</w:t>
      </w:r>
      <w:r w:rsidR="00DE4D4F">
        <w:rPr>
          <w:color w:val="0000FF"/>
        </w:rPr>
        <w:t xml:space="preserve"> </w:t>
      </w:r>
      <w:r>
        <w:rPr>
          <w:color w:val="0000FF"/>
        </w:rPr>
        <w:t>Parcheggi/autorimesse</w:t>
      </w:r>
      <w:r w:rsidR="00DE4D4F">
        <w:rPr>
          <w:color w:val="0000FF"/>
        </w:rPr>
        <w:t xml:space="preserve"> </w:t>
      </w:r>
      <w:r>
        <w:rPr>
          <w:color w:val="0000FF"/>
        </w:rPr>
        <w:t>a</w:t>
      </w:r>
      <w:r w:rsidR="00DE4D4F">
        <w:rPr>
          <w:color w:val="0000FF"/>
        </w:rPr>
        <w:t xml:space="preserve"> </w:t>
      </w:r>
      <w:r>
        <w:rPr>
          <w:color w:val="0000FF"/>
        </w:rPr>
        <w:t>fini</w:t>
      </w:r>
      <w:r w:rsidR="00DE4D4F">
        <w:rPr>
          <w:color w:val="0000FF"/>
        </w:rPr>
        <w:t xml:space="preserve"> </w:t>
      </w:r>
      <w:r>
        <w:rPr>
          <w:color w:val="0000FF"/>
        </w:rPr>
        <w:t>di</w:t>
      </w:r>
      <w:r w:rsidR="00DE4D4F">
        <w:rPr>
          <w:color w:val="0000FF"/>
        </w:rPr>
        <w:t xml:space="preserve"> </w:t>
      </w:r>
      <w:r>
        <w:rPr>
          <w:color w:val="0000FF"/>
        </w:rPr>
        <w:t>lucro;</w:t>
      </w:r>
    </w:p>
    <w:p w:rsidR="00CD0BD2" w:rsidRPr="00414079" w:rsidRDefault="004102E1" w:rsidP="004C2B27">
      <w:pPr>
        <w:pStyle w:val="STTESTO"/>
        <w:numPr>
          <w:ilvl w:val="1"/>
          <w:numId w:val="37"/>
        </w:numPr>
        <w:rPr>
          <w:color w:val="0000FF"/>
        </w:rPr>
      </w:pPr>
      <w:r w:rsidRPr="00414079">
        <w:rPr>
          <w:color w:val="0000FF"/>
        </w:rPr>
        <w:t>SS_01</w:t>
      </w:r>
      <w:r w:rsidR="00DE4D4F">
        <w:rPr>
          <w:color w:val="0000FF"/>
        </w:rPr>
        <w:t xml:space="preserve"> </w:t>
      </w:r>
      <w:r w:rsidR="00CD0BD2" w:rsidRPr="00414079">
        <w:rPr>
          <w:color w:val="0000FF"/>
        </w:rPr>
        <w:t>Attrezzature</w:t>
      </w:r>
      <w:r w:rsidR="00DE4D4F">
        <w:rPr>
          <w:color w:val="0000FF"/>
        </w:rPr>
        <w:t xml:space="preserve"> </w:t>
      </w:r>
      <w:r w:rsidR="00CD0BD2" w:rsidRPr="00414079">
        <w:rPr>
          <w:color w:val="0000FF"/>
        </w:rPr>
        <w:t>socio-sanitarie</w:t>
      </w:r>
      <w:r w:rsidR="00DE4D4F">
        <w:rPr>
          <w:color w:val="0000FF"/>
        </w:rPr>
        <w:t xml:space="preserve"> </w:t>
      </w:r>
      <w:r w:rsidR="00CD0BD2" w:rsidRPr="00414079">
        <w:rPr>
          <w:color w:val="0000FF"/>
        </w:rPr>
        <w:t>(ospedali,</w:t>
      </w:r>
      <w:r w:rsidR="00DE4D4F">
        <w:rPr>
          <w:color w:val="0000FF"/>
        </w:rPr>
        <w:t xml:space="preserve"> </w:t>
      </w:r>
      <w:r w:rsidR="00CD0BD2" w:rsidRPr="00414079">
        <w:rPr>
          <w:color w:val="0000FF"/>
        </w:rPr>
        <w:t>case</w:t>
      </w:r>
      <w:r w:rsidR="00DE4D4F">
        <w:rPr>
          <w:color w:val="0000FF"/>
        </w:rPr>
        <w:t xml:space="preserve"> </w:t>
      </w:r>
      <w:r w:rsidR="00CD0BD2" w:rsidRPr="00414079">
        <w:rPr>
          <w:color w:val="0000FF"/>
        </w:rPr>
        <w:t>di</w:t>
      </w:r>
      <w:r w:rsidR="00DE4D4F">
        <w:rPr>
          <w:color w:val="0000FF"/>
        </w:rPr>
        <w:t xml:space="preserve"> </w:t>
      </w:r>
      <w:r w:rsidR="00CD0BD2" w:rsidRPr="00414079">
        <w:rPr>
          <w:color w:val="0000FF"/>
        </w:rPr>
        <w:t>cura,</w:t>
      </w:r>
      <w:r w:rsidR="00DE4D4F">
        <w:rPr>
          <w:color w:val="0000FF"/>
        </w:rPr>
        <w:t xml:space="preserve"> </w:t>
      </w:r>
      <w:r w:rsidR="00CD0BD2" w:rsidRPr="00414079">
        <w:rPr>
          <w:color w:val="0000FF"/>
        </w:rPr>
        <w:t>ecc)</w:t>
      </w:r>
      <w:r w:rsidR="00DE4D4F">
        <w:rPr>
          <w:color w:val="0000FF"/>
        </w:rPr>
        <w:t xml:space="preserve"> </w:t>
      </w:r>
      <w:r w:rsidR="00D65A55" w:rsidRPr="00414079">
        <w:rPr>
          <w:color w:val="0000FF"/>
        </w:rPr>
        <w:t>(</w:t>
      </w:r>
      <w:r w:rsidR="00414079" w:rsidRPr="00414079">
        <w:rPr>
          <w:color w:val="0000FF"/>
        </w:rPr>
        <w:t>B/2</w:t>
      </w:r>
      <w:r w:rsidR="00DE4D4F">
        <w:rPr>
          <w:color w:val="0000FF"/>
        </w:rPr>
        <w:t xml:space="preserve"> </w:t>
      </w:r>
      <w:r w:rsidR="00414079" w:rsidRPr="00414079">
        <w:rPr>
          <w:color w:val="0000FF"/>
        </w:rPr>
        <w:t>Case</w:t>
      </w:r>
      <w:r w:rsidR="00DE4D4F">
        <w:rPr>
          <w:color w:val="0000FF"/>
        </w:rPr>
        <w:t xml:space="preserve"> </w:t>
      </w:r>
      <w:r w:rsidR="00414079" w:rsidRPr="00414079">
        <w:rPr>
          <w:color w:val="0000FF"/>
        </w:rPr>
        <w:t>di</w:t>
      </w:r>
      <w:r w:rsidR="00DE4D4F">
        <w:rPr>
          <w:color w:val="0000FF"/>
        </w:rPr>
        <w:t xml:space="preserve"> </w:t>
      </w:r>
      <w:r w:rsidR="00414079" w:rsidRPr="00414079">
        <w:rPr>
          <w:color w:val="0000FF"/>
        </w:rPr>
        <w:t>cura</w:t>
      </w:r>
      <w:r w:rsidR="00DE4D4F">
        <w:rPr>
          <w:color w:val="0000FF"/>
        </w:rPr>
        <w:t xml:space="preserve"> </w:t>
      </w:r>
      <w:r w:rsidR="00414079" w:rsidRPr="00414079">
        <w:rPr>
          <w:color w:val="0000FF"/>
        </w:rPr>
        <w:t>ed</w:t>
      </w:r>
      <w:r w:rsidR="00DE4D4F">
        <w:rPr>
          <w:color w:val="0000FF"/>
        </w:rPr>
        <w:t xml:space="preserve"> </w:t>
      </w:r>
      <w:r w:rsidR="00414079" w:rsidRPr="00414079">
        <w:rPr>
          <w:color w:val="0000FF"/>
        </w:rPr>
        <w:t>ospedali;</w:t>
      </w:r>
      <w:r w:rsidR="00DE4D4F">
        <w:rPr>
          <w:color w:val="0000FF"/>
        </w:rPr>
        <w:t xml:space="preserve"> </w:t>
      </w:r>
      <w:r w:rsidR="00D65A55" w:rsidRPr="00414079">
        <w:rPr>
          <w:color w:val="0000FF"/>
        </w:rPr>
        <w:t>D/4</w:t>
      </w:r>
      <w:r w:rsidR="00DE4D4F">
        <w:rPr>
          <w:color w:val="0000FF"/>
        </w:rPr>
        <w:t xml:space="preserve"> </w:t>
      </w:r>
      <w:r w:rsidR="00D65A55" w:rsidRPr="00414079">
        <w:rPr>
          <w:color w:val="0000FF"/>
        </w:rPr>
        <w:t>Case</w:t>
      </w:r>
      <w:r w:rsidR="00DE4D4F">
        <w:rPr>
          <w:color w:val="0000FF"/>
        </w:rPr>
        <w:t xml:space="preserve"> </w:t>
      </w:r>
      <w:r w:rsidR="00D65A55" w:rsidRPr="00414079">
        <w:rPr>
          <w:color w:val="0000FF"/>
        </w:rPr>
        <w:t>di</w:t>
      </w:r>
      <w:r w:rsidR="00DE4D4F">
        <w:rPr>
          <w:color w:val="0000FF"/>
        </w:rPr>
        <w:t xml:space="preserve"> </w:t>
      </w:r>
      <w:r w:rsidR="00D65A55" w:rsidRPr="00414079">
        <w:rPr>
          <w:color w:val="0000FF"/>
        </w:rPr>
        <w:t>cura</w:t>
      </w:r>
      <w:r w:rsidR="00DE4D4F">
        <w:rPr>
          <w:color w:val="0000FF"/>
        </w:rPr>
        <w:t xml:space="preserve"> </w:t>
      </w:r>
      <w:r w:rsidR="00D65A55" w:rsidRPr="00414079">
        <w:rPr>
          <w:color w:val="0000FF"/>
        </w:rPr>
        <w:t>ed</w:t>
      </w:r>
      <w:r w:rsidR="00DE4D4F">
        <w:rPr>
          <w:color w:val="0000FF"/>
        </w:rPr>
        <w:t xml:space="preserve"> </w:t>
      </w:r>
      <w:r w:rsidR="00D65A55" w:rsidRPr="00414079">
        <w:rPr>
          <w:color w:val="0000FF"/>
        </w:rPr>
        <w:t>ospedali)</w:t>
      </w:r>
      <w:r w:rsidR="00CD0BD2" w:rsidRPr="00414079">
        <w:rPr>
          <w:color w:val="0000FF"/>
        </w:rPr>
        <w:t>;</w:t>
      </w:r>
    </w:p>
    <w:p w:rsidR="00CD0BD2" w:rsidRPr="00D736C3" w:rsidRDefault="00CD0BD2" w:rsidP="004C2B27">
      <w:pPr>
        <w:pStyle w:val="STTESTO"/>
        <w:numPr>
          <w:ilvl w:val="1"/>
          <w:numId w:val="37"/>
        </w:numPr>
        <w:rPr>
          <w:color w:val="0000FF"/>
        </w:rPr>
      </w:pPr>
      <w:r w:rsidRPr="00D736C3">
        <w:rPr>
          <w:color w:val="0000FF"/>
        </w:rPr>
        <w:t>SS_02</w:t>
      </w:r>
      <w:r w:rsidR="00DE4D4F">
        <w:rPr>
          <w:color w:val="0000FF"/>
        </w:rPr>
        <w:t xml:space="preserve"> </w:t>
      </w:r>
      <w:r w:rsidR="003D4782" w:rsidRPr="00D736C3">
        <w:rPr>
          <w:color w:val="0000FF"/>
        </w:rPr>
        <w:t>Poliambulatori</w:t>
      </w:r>
      <w:r w:rsidR="00DE4D4F">
        <w:rPr>
          <w:color w:val="0000FF"/>
        </w:rPr>
        <w:t xml:space="preserve"> </w:t>
      </w:r>
      <w:r w:rsidR="003D4782" w:rsidRPr="00D736C3">
        <w:rPr>
          <w:color w:val="0000FF"/>
        </w:rPr>
        <w:t>e</w:t>
      </w:r>
      <w:r w:rsidR="00DE4D4F">
        <w:rPr>
          <w:color w:val="0000FF"/>
        </w:rPr>
        <w:t xml:space="preserve"> </w:t>
      </w:r>
      <w:r w:rsidR="003D4782" w:rsidRPr="00D736C3">
        <w:rPr>
          <w:color w:val="0000FF"/>
        </w:rPr>
        <w:t>centri</w:t>
      </w:r>
      <w:r w:rsidR="00DE4D4F">
        <w:rPr>
          <w:color w:val="0000FF"/>
        </w:rPr>
        <w:t xml:space="preserve"> </w:t>
      </w:r>
      <w:r w:rsidR="003D4782" w:rsidRPr="00D736C3">
        <w:rPr>
          <w:color w:val="0000FF"/>
        </w:rPr>
        <w:t>sanitari</w:t>
      </w:r>
      <w:r w:rsidR="00DE4D4F">
        <w:rPr>
          <w:color w:val="0000FF"/>
        </w:rPr>
        <w:t xml:space="preserve"> </w:t>
      </w:r>
      <w:r w:rsidR="003D4782" w:rsidRPr="00D736C3">
        <w:rPr>
          <w:color w:val="0000FF"/>
        </w:rPr>
        <w:t>specializzati</w:t>
      </w:r>
      <w:r w:rsidR="00DE4D4F">
        <w:rPr>
          <w:color w:val="0000FF"/>
        </w:rPr>
        <w:t xml:space="preserve"> </w:t>
      </w:r>
      <w:r w:rsidR="00EC6F7E" w:rsidRPr="00D736C3">
        <w:rPr>
          <w:color w:val="0000FF"/>
        </w:rPr>
        <w:t>(</w:t>
      </w:r>
      <w:r w:rsidR="00D736C3" w:rsidRPr="00D736C3">
        <w:rPr>
          <w:color w:val="0000FF"/>
        </w:rPr>
        <w:t>A/10</w:t>
      </w:r>
      <w:r w:rsidR="00DE4D4F">
        <w:rPr>
          <w:color w:val="0000FF"/>
        </w:rPr>
        <w:t xml:space="preserve"> </w:t>
      </w:r>
      <w:r w:rsidR="00D736C3" w:rsidRPr="00D736C3">
        <w:rPr>
          <w:color w:val="0000FF"/>
        </w:rPr>
        <w:t>Uffici</w:t>
      </w:r>
      <w:r w:rsidR="00DE4D4F">
        <w:rPr>
          <w:color w:val="0000FF"/>
        </w:rPr>
        <w:t xml:space="preserve"> </w:t>
      </w:r>
      <w:r w:rsidR="00D736C3" w:rsidRPr="00D736C3">
        <w:rPr>
          <w:color w:val="0000FF"/>
        </w:rPr>
        <w:t>e</w:t>
      </w:r>
      <w:r w:rsidR="00DE4D4F">
        <w:rPr>
          <w:color w:val="0000FF"/>
        </w:rPr>
        <w:t xml:space="preserve"> </w:t>
      </w:r>
      <w:r w:rsidR="00D736C3" w:rsidRPr="00D736C3">
        <w:rPr>
          <w:color w:val="0000FF"/>
        </w:rPr>
        <w:t>studi</w:t>
      </w:r>
      <w:r w:rsidR="00DE4D4F">
        <w:rPr>
          <w:color w:val="0000FF"/>
        </w:rPr>
        <w:t xml:space="preserve"> </w:t>
      </w:r>
      <w:r w:rsidR="00D736C3" w:rsidRPr="00D736C3">
        <w:rPr>
          <w:color w:val="0000FF"/>
        </w:rPr>
        <w:t>privati;</w:t>
      </w:r>
      <w:r w:rsidR="00DE4D4F">
        <w:rPr>
          <w:color w:val="0000FF"/>
        </w:rPr>
        <w:t xml:space="preserve"> </w:t>
      </w:r>
      <w:r w:rsidR="00D736C3" w:rsidRPr="00D736C3">
        <w:rPr>
          <w:color w:val="0000FF"/>
        </w:rPr>
        <w:t>C/3</w:t>
      </w:r>
      <w:r w:rsidR="00DE4D4F">
        <w:rPr>
          <w:color w:val="0000FF"/>
        </w:rPr>
        <w:t xml:space="preserve"> </w:t>
      </w:r>
      <w:r w:rsidR="00D736C3" w:rsidRPr="00D736C3">
        <w:rPr>
          <w:color w:val="0000FF"/>
        </w:rPr>
        <w:t>Laboratori</w:t>
      </w:r>
      <w:r w:rsidR="00DE4D4F">
        <w:rPr>
          <w:color w:val="0000FF"/>
        </w:rPr>
        <w:t xml:space="preserve"> </w:t>
      </w:r>
      <w:r w:rsidR="00D736C3" w:rsidRPr="00D736C3">
        <w:rPr>
          <w:color w:val="0000FF"/>
        </w:rPr>
        <w:t>per</w:t>
      </w:r>
      <w:r w:rsidR="00DE4D4F">
        <w:rPr>
          <w:color w:val="0000FF"/>
        </w:rPr>
        <w:t xml:space="preserve"> </w:t>
      </w:r>
      <w:r w:rsidR="00D736C3" w:rsidRPr="00D736C3">
        <w:rPr>
          <w:color w:val="0000FF"/>
        </w:rPr>
        <w:t>arti</w:t>
      </w:r>
      <w:r w:rsidR="00DE4D4F">
        <w:rPr>
          <w:color w:val="0000FF"/>
        </w:rPr>
        <w:t xml:space="preserve"> </w:t>
      </w:r>
      <w:r w:rsidR="00D736C3" w:rsidRPr="00D736C3">
        <w:rPr>
          <w:color w:val="0000FF"/>
        </w:rPr>
        <w:t>e</w:t>
      </w:r>
      <w:r w:rsidR="00DE4D4F">
        <w:rPr>
          <w:color w:val="0000FF"/>
        </w:rPr>
        <w:t xml:space="preserve"> </w:t>
      </w:r>
      <w:r w:rsidR="00D736C3" w:rsidRPr="00D736C3">
        <w:rPr>
          <w:color w:val="0000FF"/>
        </w:rPr>
        <w:t>mestieri</w:t>
      </w:r>
      <w:r w:rsidR="00EC6F7E" w:rsidRPr="00D736C3">
        <w:rPr>
          <w:color w:val="0000FF"/>
        </w:rPr>
        <w:t>)</w:t>
      </w:r>
      <w:r w:rsidRPr="00D736C3">
        <w:rPr>
          <w:color w:val="0000FF"/>
        </w:rPr>
        <w:t>;</w:t>
      </w:r>
    </w:p>
    <w:p w:rsidR="003D4782" w:rsidRPr="002F1930" w:rsidRDefault="003D4782" w:rsidP="004C2B27">
      <w:pPr>
        <w:pStyle w:val="STTESTO"/>
        <w:numPr>
          <w:ilvl w:val="1"/>
          <w:numId w:val="37"/>
        </w:numPr>
        <w:rPr>
          <w:color w:val="0000FF"/>
        </w:rPr>
      </w:pPr>
      <w:r>
        <w:rPr>
          <w:color w:val="0000FF"/>
        </w:rPr>
        <w:t>SS_03</w:t>
      </w:r>
      <w:r w:rsidR="00DE4D4F">
        <w:rPr>
          <w:color w:val="0000FF"/>
        </w:rPr>
        <w:t xml:space="preserve"> </w:t>
      </w:r>
      <w:r w:rsidR="00D736C3">
        <w:rPr>
          <w:color w:val="0000FF"/>
        </w:rPr>
        <w:t>Centri</w:t>
      </w:r>
      <w:r w:rsidR="00DE4D4F">
        <w:rPr>
          <w:color w:val="0000FF"/>
        </w:rPr>
        <w:t xml:space="preserve"> </w:t>
      </w:r>
      <w:r>
        <w:rPr>
          <w:color w:val="0000FF"/>
        </w:rPr>
        <w:t>per</w:t>
      </w:r>
      <w:r w:rsidR="00DE4D4F">
        <w:rPr>
          <w:color w:val="0000FF"/>
        </w:rPr>
        <w:t xml:space="preserve"> </w:t>
      </w:r>
      <w:r w:rsidR="00D736C3">
        <w:rPr>
          <w:color w:val="0000FF"/>
        </w:rPr>
        <w:t>il</w:t>
      </w:r>
      <w:r w:rsidR="00DE4D4F">
        <w:rPr>
          <w:color w:val="0000FF"/>
        </w:rPr>
        <w:t xml:space="preserve"> </w:t>
      </w:r>
      <w:r>
        <w:rPr>
          <w:color w:val="0000FF"/>
        </w:rPr>
        <w:t>recupero</w:t>
      </w:r>
      <w:r w:rsidR="00DE4D4F">
        <w:rPr>
          <w:color w:val="0000FF"/>
        </w:rPr>
        <w:t xml:space="preserve"> </w:t>
      </w:r>
      <w:r>
        <w:rPr>
          <w:color w:val="0000FF"/>
        </w:rPr>
        <w:t>terapeutico</w:t>
      </w:r>
      <w:r w:rsidR="00DE4D4F">
        <w:rPr>
          <w:color w:val="0000FF"/>
        </w:rPr>
        <w:t xml:space="preserve"> </w:t>
      </w:r>
      <w:r w:rsidR="00D736C3">
        <w:rPr>
          <w:color w:val="0000FF"/>
        </w:rPr>
        <w:t>e</w:t>
      </w:r>
      <w:r w:rsidR="00DE4D4F">
        <w:rPr>
          <w:color w:val="0000FF"/>
        </w:rPr>
        <w:t xml:space="preserve"> </w:t>
      </w:r>
      <w:r w:rsidR="00D736C3">
        <w:rPr>
          <w:color w:val="0000FF"/>
        </w:rPr>
        <w:t>disagio</w:t>
      </w:r>
      <w:r w:rsidR="00DE4D4F">
        <w:rPr>
          <w:color w:val="0000FF"/>
        </w:rPr>
        <w:t xml:space="preserve"> </w:t>
      </w:r>
      <w:r w:rsidR="00D736C3">
        <w:rPr>
          <w:color w:val="0000FF"/>
        </w:rPr>
        <w:t>sociale</w:t>
      </w:r>
      <w:r w:rsidR="00DE4D4F">
        <w:rPr>
          <w:color w:val="0000FF"/>
        </w:rPr>
        <w:t xml:space="preserve"> </w:t>
      </w:r>
      <w:r w:rsidRPr="00414079">
        <w:rPr>
          <w:color w:val="0000FF"/>
        </w:rPr>
        <w:t>(B/2</w:t>
      </w:r>
      <w:r w:rsidR="00DE4D4F">
        <w:rPr>
          <w:color w:val="0000FF"/>
        </w:rPr>
        <w:t xml:space="preserve"> </w:t>
      </w:r>
      <w:r w:rsidRPr="00414079">
        <w:rPr>
          <w:color w:val="0000FF"/>
        </w:rPr>
        <w:t>Case</w:t>
      </w:r>
      <w:r w:rsidR="00DE4D4F">
        <w:rPr>
          <w:color w:val="0000FF"/>
        </w:rPr>
        <w:t xml:space="preserve"> </w:t>
      </w:r>
      <w:r w:rsidRPr="00414079">
        <w:rPr>
          <w:color w:val="0000FF"/>
        </w:rPr>
        <w:t>di</w:t>
      </w:r>
      <w:r w:rsidR="00DE4D4F">
        <w:rPr>
          <w:color w:val="0000FF"/>
        </w:rPr>
        <w:t xml:space="preserve"> </w:t>
      </w:r>
      <w:r w:rsidRPr="00414079">
        <w:rPr>
          <w:color w:val="0000FF"/>
        </w:rPr>
        <w:t>cura</w:t>
      </w:r>
      <w:r w:rsidR="00DE4D4F">
        <w:rPr>
          <w:color w:val="0000FF"/>
        </w:rPr>
        <w:t xml:space="preserve"> </w:t>
      </w:r>
      <w:r w:rsidRPr="00414079">
        <w:rPr>
          <w:color w:val="0000FF"/>
        </w:rPr>
        <w:t>ed</w:t>
      </w:r>
      <w:r w:rsidR="00DE4D4F">
        <w:rPr>
          <w:color w:val="0000FF"/>
        </w:rPr>
        <w:t xml:space="preserve"> </w:t>
      </w:r>
      <w:r w:rsidRPr="00414079">
        <w:rPr>
          <w:color w:val="0000FF"/>
        </w:rPr>
        <w:t>ospedali;</w:t>
      </w:r>
      <w:r w:rsidR="00DE4D4F">
        <w:rPr>
          <w:color w:val="0000FF"/>
        </w:rPr>
        <w:t xml:space="preserve"> </w:t>
      </w:r>
      <w:r w:rsidRPr="00414079">
        <w:rPr>
          <w:color w:val="0000FF"/>
        </w:rPr>
        <w:t>D/4</w:t>
      </w:r>
      <w:r w:rsidR="00DE4D4F">
        <w:rPr>
          <w:color w:val="0000FF"/>
        </w:rPr>
        <w:t xml:space="preserve"> </w:t>
      </w:r>
      <w:r w:rsidRPr="00414079">
        <w:rPr>
          <w:color w:val="0000FF"/>
        </w:rPr>
        <w:t>Case</w:t>
      </w:r>
      <w:r w:rsidR="00DE4D4F">
        <w:rPr>
          <w:color w:val="0000FF"/>
        </w:rPr>
        <w:t xml:space="preserve"> </w:t>
      </w:r>
      <w:r w:rsidRPr="00414079">
        <w:rPr>
          <w:color w:val="0000FF"/>
        </w:rPr>
        <w:t>di</w:t>
      </w:r>
      <w:r w:rsidR="00DE4D4F">
        <w:rPr>
          <w:color w:val="0000FF"/>
        </w:rPr>
        <w:t xml:space="preserve"> </w:t>
      </w:r>
      <w:r w:rsidRPr="00414079">
        <w:rPr>
          <w:color w:val="0000FF"/>
        </w:rPr>
        <w:t>cura</w:t>
      </w:r>
      <w:r w:rsidR="00DE4D4F">
        <w:rPr>
          <w:color w:val="0000FF"/>
        </w:rPr>
        <w:t xml:space="preserve"> </w:t>
      </w:r>
      <w:r w:rsidRPr="00414079">
        <w:rPr>
          <w:color w:val="0000FF"/>
        </w:rPr>
        <w:t>ed</w:t>
      </w:r>
      <w:r w:rsidR="00DE4D4F">
        <w:rPr>
          <w:color w:val="0000FF"/>
        </w:rPr>
        <w:t xml:space="preserve"> </w:t>
      </w:r>
      <w:r w:rsidRPr="00414079">
        <w:rPr>
          <w:color w:val="0000FF"/>
        </w:rPr>
        <w:t>ospedali)</w:t>
      </w:r>
      <w:r>
        <w:rPr>
          <w:color w:val="0000FF"/>
        </w:rPr>
        <w:t>;</w:t>
      </w:r>
    </w:p>
    <w:p w:rsidR="002F1930" w:rsidRPr="002F1930" w:rsidRDefault="00075750" w:rsidP="004C2B27">
      <w:pPr>
        <w:pStyle w:val="STTESTO"/>
        <w:numPr>
          <w:ilvl w:val="0"/>
          <w:numId w:val="37"/>
        </w:numPr>
        <w:rPr>
          <w:color w:val="0000FF"/>
        </w:rPr>
      </w:pPr>
      <w:r>
        <w:rPr>
          <w:color w:val="0000FF"/>
        </w:rPr>
        <w:t>Agricolo-zootecnica</w:t>
      </w:r>
    </w:p>
    <w:p w:rsidR="002F1930" w:rsidRPr="00414079" w:rsidRDefault="00075750" w:rsidP="004C2B27">
      <w:pPr>
        <w:pStyle w:val="STTESTO"/>
        <w:numPr>
          <w:ilvl w:val="1"/>
          <w:numId w:val="37"/>
        </w:numPr>
        <w:rPr>
          <w:color w:val="0000FF"/>
        </w:rPr>
      </w:pPr>
      <w:r w:rsidRPr="00414079">
        <w:rPr>
          <w:color w:val="0000FF"/>
        </w:rPr>
        <w:t>AZ</w:t>
      </w:r>
      <w:r w:rsidR="00C95128">
        <w:rPr>
          <w:color w:val="0000FF"/>
        </w:rPr>
        <w:t>_</w:t>
      </w:r>
      <w:r w:rsidRPr="00414079">
        <w:rPr>
          <w:color w:val="0000FF"/>
        </w:rPr>
        <w:t>01</w:t>
      </w:r>
      <w:r w:rsidR="00DE4D4F">
        <w:rPr>
          <w:color w:val="0000FF"/>
        </w:rPr>
        <w:t xml:space="preserve"> </w:t>
      </w:r>
      <w:r w:rsidR="004102E1" w:rsidRPr="00414079">
        <w:rPr>
          <w:color w:val="0000FF"/>
        </w:rPr>
        <w:t>Strutture,</w:t>
      </w:r>
      <w:r w:rsidR="00DE4D4F">
        <w:rPr>
          <w:color w:val="0000FF"/>
        </w:rPr>
        <w:t xml:space="preserve"> </w:t>
      </w:r>
      <w:r w:rsidR="004102E1" w:rsidRPr="00414079">
        <w:rPr>
          <w:color w:val="0000FF"/>
        </w:rPr>
        <w:t>impianti</w:t>
      </w:r>
      <w:r w:rsidR="00DE4D4F">
        <w:rPr>
          <w:color w:val="0000FF"/>
        </w:rPr>
        <w:t xml:space="preserve"> </w:t>
      </w:r>
      <w:r w:rsidR="004102E1" w:rsidRPr="00414079">
        <w:rPr>
          <w:color w:val="0000FF"/>
        </w:rPr>
        <w:t>e</w:t>
      </w:r>
      <w:r w:rsidR="00DE4D4F">
        <w:rPr>
          <w:color w:val="0000FF"/>
        </w:rPr>
        <w:t xml:space="preserve"> </w:t>
      </w:r>
      <w:r w:rsidR="004102E1" w:rsidRPr="00414079">
        <w:rPr>
          <w:color w:val="0000FF"/>
        </w:rPr>
        <w:t>attrezzature</w:t>
      </w:r>
      <w:r w:rsidR="00DE4D4F">
        <w:rPr>
          <w:color w:val="0000FF"/>
        </w:rPr>
        <w:t xml:space="preserve"> </w:t>
      </w:r>
      <w:r w:rsidR="004102E1" w:rsidRPr="00414079">
        <w:rPr>
          <w:color w:val="0000FF"/>
        </w:rPr>
        <w:t>per</w:t>
      </w:r>
      <w:r w:rsidR="00DE4D4F">
        <w:rPr>
          <w:color w:val="0000FF"/>
        </w:rPr>
        <w:t xml:space="preserve"> </w:t>
      </w:r>
      <w:r w:rsidR="002F1930" w:rsidRPr="00414079">
        <w:rPr>
          <w:color w:val="0000FF"/>
        </w:rPr>
        <w:t>l</w:t>
      </w:r>
      <w:r w:rsidRPr="00414079">
        <w:rPr>
          <w:color w:val="0000FF"/>
        </w:rPr>
        <w:t>a</w:t>
      </w:r>
      <w:r w:rsidR="00DE4D4F">
        <w:rPr>
          <w:color w:val="0000FF"/>
        </w:rPr>
        <w:t xml:space="preserve"> </w:t>
      </w:r>
      <w:r w:rsidRPr="00414079">
        <w:rPr>
          <w:color w:val="0000FF"/>
        </w:rPr>
        <w:t>produzione</w:t>
      </w:r>
      <w:r w:rsidR="00DE4D4F">
        <w:rPr>
          <w:color w:val="0000FF"/>
        </w:rPr>
        <w:t xml:space="preserve"> </w:t>
      </w:r>
      <w:r w:rsidRPr="00414079">
        <w:rPr>
          <w:color w:val="0000FF"/>
        </w:rPr>
        <w:t>agricola</w:t>
      </w:r>
      <w:r w:rsidR="004102E1" w:rsidRPr="00414079">
        <w:rPr>
          <w:color w:val="0000FF"/>
        </w:rPr>
        <w:t>/zootecnica/silvicoltura/acquacoltura/itticoltura</w:t>
      </w:r>
      <w:r w:rsidR="00DE4D4F">
        <w:rPr>
          <w:color w:val="0000FF"/>
        </w:rPr>
        <w:t xml:space="preserve"> </w:t>
      </w:r>
      <w:r w:rsidR="00414079" w:rsidRPr="00414079">
        <w:rPr>
          <w:color w:val="0000FF"/>
        </w:rPr>
        <w:t>(D/10</w:t>
      </w:r>
      <w:r w:rsidR="00DE4D4F">
        <w:rPr>
          <w:color w:val="0000FF"/>
        </w:rPr>
        <w:t xml:space="preserve"> </w:t>
      </w:r>
      <w:r w:rsidR="00414079" w:rsidRPr="00414079">
        <w:rPr>
          <w:color w:val="0000FF"/>
        </w:rPr>
        <w:t>Fabbricati</w:t>
      </w:r>
      <w:r w:rsidR="00DE4D4F">
        <w:rPr>
          <w:color w:val="0000FF"/>
        </w:rPr>
        <w:t xml:space="preserve"> </w:t>
      </w:r>
      <w:r w:rsidR="00414079" w:rsidRPr="00414079">
        <w:rPr>
          <w:color w:val="0000FF"/>
        </w:rPr>
        <w:t>per</w:t>
      </w:r>
      <w:r w:rsidR="00DE4D4F">
        <w:rPr>
          <w:color w:val="0000FF"/>
        </w:rPr>
        <w:t xml:space="preserve"> </w:t>
      </w:r>
      <w:r w:rsidR="00414079" w:rsidRPr="00414079">
        <w:rPr>
          <w:color w:val="0000FF"/>
        </w:rPr>
        <w:t>funzioni</w:t>
      </w:r>
      <w:r w:rsidR="00DE4D4F">
        <w:rPr>
          <w:color w:val="0000FF"/>
        </w:rPr>
        <w:t xml:space="preserve"> </w:t>
      </w:r>
      <w:r w:rsidR="00414079" w:rsidRPr="00414079">
        <w:rPr>
          <w:color w:val="0000FF"/>
        </w:rPr>
        <w:t>produttive</w:t>
      </w:r>
      <w:r w:rsidR="00DE4D4F">
        <w:rPr>
          <w:color w:val="0000FF"/>
        </w:rPr>
        <w:t xml:space="preserve"> </w:t>
      </w:r>
      <w:r w:rsidR="00414079" w:rsidRPr="00414079">
        <w:rPr>
          <w:color w:val="0000FF"/>
        </w:rPr>
        <w:t>connesse</w:t>
      </w:r>
      <w:r w:rsidR="00DE4D4F">
        <w:rPr>
          <w:color w:val="0000FF"/>
        </w:rPr>
        <w:t xml:space="preserve"> </w:t>
      </w:r>
      <w:r w:rsidR="00414079" w:rsidRPr="00414079">
        <w:rPr>
          <w:color w:val="0000FF"/>
        </w:rPr>
        <w:t>alle</w:t>
      </w:r>
      <w:r w:rsidR="00DE4D4F">
        <w:rPr>
          <w:color w:val="0000FF"/>
        </w:rPr>
        <w:t xml:space="preserve"> </w:t>
      </w:r>
      <w:r w:rsidR="00414079" w:rsidRPr="00414079">
        <w:rPr>
          <w:color w:val="0000FF"/>
        </w:rPr>
        <w:t>attività</w:t>
      </w:r>
      <w:r w:rsidR="00DE4D4F">
        <w:rPr>
          <w:color w:val="0000FF"/>
        </w:rPr>
        <w:t xml:space="preserve"> </w:t>
      </w:r>
      <w:r w:rsidR="00414079" w:rsidRPr="00414079">
        <w:rPr>
          <w:color w:val="0000FF"/>
        </w:rPr>
        <w:t>agricole)</w:t>
      </w:r>
      <w:r w:rsidR="004102E1" w:rsidRPr="00414079">
        <w:rPr>
          <w:color w:val="0000FF"/>
        </w:rPr>
        <w:t>;</w:t>
      </w:r>
    </w:p>
    <w:p w:rsidR="002F1930" w:rsidRPr="002F1930" w:rsidRDefault="00075750" w:rsidP="004C2B27">
      <w:pPr>
        <w:pStyle w:val="STTESTO"/>
        <w:numPr>
          <w:ilvl w:val="1"/>
          <w:numId w:val="37"/>
        </w:numPr>
        <w:rPr>
          <w:color w:val="0000FF"/>
        </w:rPr>
      </w:pPr>
      <w:r>
        <w:rPr>
          <w:color w:val="0000FF"/>
        </w:rPr>
        <w:t>AZ</w:t>
      </w:r>
      <w:r w:rsidR="00C95128">
        <w:rPr>
          <w:color w:val="0000FF"/>
        </w:rPr>
        <w:t>_</w:t>
      </w:r>
      <w:r>
        <w:rPr>
          <w:color w:val="0000FF"/>
        </w:rPr>
        <w:t>02</w:t>
      </w:r>
      <w:r w:rsidR="00DE4D4F">
        <w:rPr>
          <w:color w:val="0000FF"/>
        </w:rPr>
        <w:t xml:space="preserve"> </w:t>
      </w:r>
      <w:r w:rsidR="004102E1">
        <w:rPr>
          <w:color w:val="0000FF"/>
        </w:rPr>
        <w:t>Strutture</w:t>
      </w:r>
      <w:r w:rsidR="00DE4D4F">
        <w:rPr>
          <w:color w:val="0000FF"/>
        </w:rPr>
        <w:t xml:space="preserve"> </w:t>
      </w:r>
      <w:r w:rsidR="004102E1">
        <w:rPr>
          <w:color w:val="0000FF"/>
        </w:rPr>
        <w:t>e</w:t>
      </w:r>
      <w:r w:rsidR="00DE4D4F">
        <w:rPr>
          <w:color w:val="0000FF"/>
        </w:rPr>
        <w:t xml:space="preserve"> </w:t>
      </w:r>
      <w:r w:rsidR="004102E1">
        <w:rPr>
          <w:color w:val="0000FF"/>
        </w:rPr>
        <w:t>i</w:t>
      </w:r>
      <w:r w:rsidR="002F1930" w:rsidRPr="002F1930">
        <w:rPr>
          <w:color w:val="0000FF"/>
        </w:rPr>
        <w:t>mpianti</w:t>
      </w:r>
      <w:r w:rsidR="00DE4D4F">
        <w:rPr>
          <w:color w:val="0000FF"/>
        </w:rPr>
        <w:t xml:space="preserve"> </w:t>
      </w:r>
      <w:r w:rsidR="002F1930" w:rsidRPr="002F1930">
        <w:rPr>
          <w:color w:val="0000FF"/>
        </w:rPr>
        <w:t>produ</w:t>
      </w:r>
      <w:r>
        <w:rPr>
          <w:color w:val="0000FF"/>
        </w:rPr>
        <w:t>ttivi</w:t>
      </w:r>
      <w:r w:rsidR="00DE4D4F">
        <w:rPr>
          <w:color w:val="0000FF"/>
        </w:rPr>
        <w:t xml:space="preserve"> </w:t>
      </w:r>
      <w:r>
        <w:rPr>
          <w:color w:val="0000FF"/>
        </w:rPr>
        <w:t>agro-alimentari</w:t>
      </w:r>
      <w:r w:rsidR="00DE4D4F">
        <w:rPr>
          <w:color w:val="0000FF"/>
        </w:rPr>
        <w:t xml:space="preserve"> </w:t>
      </w:r>
      <w:r w:rsidR="00EC6F7E" w:rsidRPr="00414079">
        <w:rPr>
          <w:color w:val="0000FF"/>
        </w:rPr>
        <w:t>(D/10</w:t>
      </w:r>
      <w:r w:rsidR="00DE4D4F">
        <w:rPr>
          <w:color w:val="0000FF"/>
        </w:rPr>
        <w:t xml:space="preserve"> </w:t>
      </w:r>
      <w:r w:rsidR="00EC6F7E" w:rsidRPr="00414079">
        <w:rPr>
          <w:color w:val="0000FF"/>
        </w:rPr>
        <w:t>Fabbricati</w:t>
      </w:r>
      <w:r w:rsidR="00DE4D4F">
        <w:rPr>
          <w:color w:val="0000FF"/>
        </w:rPr>
        <w:t xml:space="preserve"> </w:t>
      </w:r>
      <w:r w:rsidR="00EC6F7E" w:rsidRPr="00414079">
        <w:rPr>
          <w:color w:val="0000FF"/>
        </w:rPr>
        <w:t>per</w:t>
      </w:r>
      <w:r w:rsidR="00DE4D4F">
        <w:rPr>
          <w:color w:val="0000FF"/>
        </w:rPr>
        <w:t xml:space="preserve"> </w:t>
      </w:r>
      <w:r w:rsidR="00EC6F7E" w:rsidRPr="00414079">
        <w:rPr>
          <w:color w:val="0000FF"/>
        </w:rPr>
        <w:t>funzioni</w:t>
      </w:r>
      <w:r w:rsidR="00DE4D4F">
        <w:rPr>
          <w:color w:val="0000FF"/>
        </w:rPr>
        <w:t xml:space="preserve"> </w:t>
      </w:r>
      <w:r w:rsidR="00EC6F7E" w:rsidRPr="00414079">
        <w:rPr>
          <w:color w:val="0000FF"/>
        </w:rPr>
        <w:t>produttive</w:t>
      </w:r>
      <w:r w:rsidR="00DE4D4F">
        <w:rPr>
          <w:color w:val="0000FF"/>
        </w:rPr>
        <w:t xml:space="preserve"> </w:t>
      </w:r>
      <w:r w:rsidR="00EC6F7E" w:rsidRPr="00414079">
        <w:rPr>
          <w:color w:val="0000FF"/>
        </w:rPr>
        <w:t>connesse</w:t>
      </w:r>
      <w:r w:rsidR="00DE4D4F">
        <w:rPr>
          <w:color w:val="0000FF"/>
        </w:rPr>
        <w:t xml:space="preserve"> </w:t>
      </w:r>
      <w:r w:rsidR="00EC6F7E" w:rsidRPr="00414079">
        <w:rPr>
          <w:color w:val="0000FF"/>
        </w:rPr>
        <w:t>alle</w:t>
      </w:r>
      <w:r w:rsidR="00DE4D4F">
        <w:rPr>
          <w:color w:val="0000FF"/>
        </w:rPr>
        <w:t xml:space="preserve"> </w:t>
      </w:r>
      <w:r w:rsidR="00EC6F7E" w:rsidRPr="00414079">
        <w:rPr>
          <w:color w:val="0000FF"/>
        </w:rPr>
        <w:t>attività</w:t>
      </w:r>
      <w:r w:rsidR="00DE4D4F">
        <w:rPr>
          <w:color w:val="0000FF"/>
        </w:rPr>
        <w:t xml:space="preserve"> </w:t>
      </w:r>
      <w:r w:rsidR="00EC6F7E" w:rsidRPr="00414079">
        <w:rPr>
          <w:color w:val="0000FF"/>
        </w:rPr>
        <w:t>agricole)</w:t>
      </w:r>
      <w:r w:rsidR="004102E1">
        <w:rPr>
          <w:color w:val="0000FF"/>
        </w:rPr>
        <w:t>;</w:t>
      </w:r>
    </w:p>
    <w:p w:rsidR="002F1930" w:rsidRDefault="00075750" w:rsidP="004C2B27">
      <w:pPr>
        <w:pStyle w:val="STTESTO"/>
        <w:numPr>
          <w:ilvl w:val="1"/>
          <w:numId w:val="37"/>
        </w:numPr>
        <w:rPr>
          <w:color w:val="0000FF"/>
        </w:rPr>
      </w:pPr>
      <w:r>
        <w:rPr>
          <w:color w:val="0000FF"/>
        </w:rPr>
        <w:t>AZ</w:t>
      </w:r>
      <w:r w:rsidR="00C95128">
        <w:rPr>
          <w:color w:val="0000FF"/>
        </w:rPr>
        <w:t>_</w:t>
      </w:r>
      <w:r>
        <w:rPr>
          <w:color w:val="0000FF"/>
        </w:rPr>
        <w:t>03</w:t>
      </w:r>
      <w:r w:rsidR="00DE4D4F">
        <w:rPr>
          <w:color w:val="0000FF"/>
        </w:rPr>
        <w:t xml:space="preserve"> </w:t>
      </w:r>
      <w:r>
        <w:rPr>
          <w:color w:val="0000FF"/>
        </w:rPr>
        <w:t>Strutture</w:t>
      </w:r>
      <w:r w:rsidR="00DE4D4F">
        <w:rPr>
          <w:color w:val="0000FF"/>
        </w:rPr>
        <w:t xml:space="preserve"> </w:t>
      </w:r>
      <w:r>
        <w:rPr>
          <w:color w:val="0000FF"/>
        </w:rPr>
        <w:t>agrituristiche</w:t>
      </w:r>
      <w:r w:rsidR="00DE4D4F">
        <w:rPr>
          <w:color w:val="0000FF"/>
        </w:rPr>
        <w:t xml:space="preserve"> </w:t>
      </w:r>
      <w:r w:rsidR="00EC6F7E" w:rsidRPr="00414079">
        <w:rPr>
          <w:color w:val="0000FF"/>
        </w:rPr>
        <w:t>(D/10</w:t>
      </w:r>
      <w:r w:rsidR="00DE4D4F">
        <w:rPr>
          <w:color w:val="0000FF"/>
        </w:rPr>
        <w:t xml:space="preserve"> </w:t>
      </w:r>
      <w:r w:rsidR="00EC6F7E" w:rsidRPr="00414079">
        <w:rPr>
          <w:color w:val="0000FF"/>
        </w:rPr>
        <w:t>Fabbricati</w:t>
      </w:r>
      <w:r w:rsidR="00DE4D4F">
        <w:rPr>
          <w:color w:val="0000FF"/>
        </w:rPr>
        <w:t xml:space="preserve"> </w:t>
      </w:r>
      <w:r w:rsidR="00EC6F7E" w:rsidRPr="00414079">
        <w:rPr>
          <w:color w:val="0000FF"/>
        </w:rPr>
        <w:t>per</w:t>
      </w:r>
      <w:r w:rsidR="00DE4D4F">
        <w:rPr>
          <w:color w:val="0000FF"/>
        </w:rPr>
        <w:t xml:space="preserve"> </w:t>
      </w:r>
      <w:r w:rsidR="00EC6F7E" w:rsidRPr="00414079">
        <w:rPr>
          <w:color w:val="0000FF"/>
        </w:rPr>
        <w:t>funzioni</w:t>
      </w:r>
      <w:r w:rsidR="00DE4D4F">
        <w:rPr>
          <w:color w:val="0000FF"/>
        </w:rPr>
        <w:t xml:space="preserve"> </w:t>
      </w:r>
      <w:r w:rsidR="00EC6F7E" w:rsidRPr="00414079">
        <w:rPr>
          <w:color w:val="0000FF"/>
        </w:rPr>
        <w:t>produttive</w:t>
      </w:r>
      <w:r w:rsidR="00DE4D4F">
        <w:rPr>
          <w:color w:val="0000FF"/>
        </w:rPr>
        <w:t xml:space="preserve"> </w:t>
      </w:r>
      <w:r w:rsidR="00EC6F7E" w:rsidRPr="00414079">
        <w:rPr>
          <w:color w:val="0000FF"/>
        </w:rPr>
        <w:t>connesse</w:t>
      </w:r>
      <w:r w:rsidR="00DE4D4F">
        <w:rPr>
          <w:color w:val="0000FF"/>
        </w:rPr>
        <w:t xml:space="preserve"> </w:t>
      </w:r>
      <w:r w:rsidR="00EC6F7E" w:rsidRPr="00414079">
        <w:rPr>
          <w:color w:val="0000FF"/>
        </w:rPr>
        <w:t>alle</w:t>
      </w:r>
      <w:r w:rsidR="00DE4D4F">
        <w:rPr>
          <w:color w:val="0000FF"/>
        </w:rPr>
        <w:t xml:space="preserve"> </w:t>
      </w:r>
      <w:r w:rsidR="00EC6F7E" w:rsidRPr="00414079">
        <w:rPr>
          <w:color w:val="0000FF"/>
        </w:rPr>
        <w:t>attività</w:t>
      </w:r>
      <w:r w:rsidR="00DE4D4F">
        <w:rPr>
          <w:color w:val="0000FF"/>
        </w:rPr>
        <w:t xml:space="preserve"> </w:t>
      </w:r>
      <w:r w:rsidR="00EC6F7E" w:rsidRPr="00414079">
        <w:rPr>
          <w:color w:val="0000FF"/>
        </w:rPr>
        <w:t>agricole)</w:t>
      </w:r>
      <w:r w:rsidR="004102E1">
        <w:rPr>
          <w:color w:val="0000FF"/>
        </w:rPr>
        <w:t>.</w:t>
      </w:r>
    </w:p>
    <w:p w:rsidR="00D536E6" w:rsidRPr="00755099" w:rsidRDefault="00D536E6" w:rsidP="00D536E6">
      <w:pPr>
        <w:pStyle w:val="STTESTO"/>
        <w:rPr>
          <w:color w:val="0000FF"/>
        </w:rPr>
      </w:pPr>
    </w:p>
    <w:p w:rsidR="00801094" w:rsidRDefault="00801094" w:rsidP="00801094">
      <w:pPr>
        <w:pStyle w:val="STARTICOLO"/>
      </w:pPr>
      <w:bookmarkStart w:id="48" w:name="_Toc488850896"/>
      <w:r>
        <w:t>Mutamento</w:t>
      </w:r>
      <w:r w:rsidR="00DE4D4F">
        <w:t xml:space="preserve"> </w:t>
      </w:r>
      <w:r>
        <w:t>di</w:t>
      </w:r>
      <w:r w:rsidR="00DE4D4F">
        <w:t xml:space="preserve"> </w:t>
      </w:r>
      <w:r>
        <w:t>destinazione</w:t>
      </w:r>
      <w:r w:rsidR="00DE4D4F">
        <w:t xml:space="preserve"> </w:t>
      </w:r>
      <w:r>
        <w:t>d</w:t>
      </w:r>
      <w:r w:rsidR="001C4852">
        <w:t>’</w:t>
      </w:r>
      <w:r>
        <w:t>uso</w:t>
      </w:r>
      <w:bookmarkEnd w:id="48"/>
    </w:p>
    <w:p w:rsidR="00EC6F7E" w:rsidRPr="00EC6F7E" w:rsidRDefault="00EC6F7E" w:rsidP="00EC6F7E">
      <w:pPr>
        <w:pStyle w:val="STTESTO000"/>
        <w:numPr>
          <w:ilvl w:val="0"/>
          <w:numId w:val="0"/>
        </w:numPr>
        <w:rPr>
          <w:color w:val="7030A0"/>
        </w:rPr>
      </w:pPr>
      <w:r w:rsidRPr="00EC6F7E">
        <w:rPr>
          <w:color w:val="7030A0"/>
        </w:rPr>
        <w:t>Norme</w:t>
      </w:r>
      <w:r w:rsidR="00DE4D4F">
        <w:rPr>
          <w:color w:val="7030A0"/>
        </w:rPr>
        <w:t xml:space="preserve"> </w:t>
      </w:r>
      <w:r w:rsidRPr="00EC6F7E">
        <w:rPr>
          <w:color w:val="7030A0"/>
        </w:rPr>
        <w:t>regionali.</w:t>
      </w:r>
      <w:r w:rsidR="00DE4D4F">
        <w:rPr>
          <w:color w:val="7030A0"/>
        </w:rPr>
        <w:t xml:space="preserve"> </w:t>
      </w:r>
      <w:r w:rsidRPr="00EC6F7E">
        <w:rPr>
          <w:color w:val="7030A0"/>
        </w:rPr>
        <w:t>Legge</w:t>
      </w:r>
      <w:r w:rsidR="00DE4D4F">
        <w:rPr>
          <w:color w:val="7030A0"/>
        </w:rPr>
        <w:t xml:space="preserve"> </w:t>
      </w:r>
      <w:r w:rsidRPr="00EC6F7E">
        <w:rPr>
          <w:color w:val="7030A0"/>
        </w:rPr>
        <w:t>regionale</w:t>
      </w:r>
      <w:r w:rsidR="00DE4D4F">
        <w:rPr>
          <w:color w:val="7030A0"/>
        </w:rPr>
        <w:t xml:space="preserve"> </w:t>
      </w:r>
      <w:r w:rsidRPr="00EC6F7E">
        <w:rPr>
          <w:color w:val="7030A0"/>
        </w:rPr>
        <w:t>n.</w:t>
      </w:r>
      <w:r w:rsidR="00DE4D4F">
        <w:rPr>
          <w:color w:val="7030A0"/>
        </w:rPr>
        <w:t xml:space="preserve"> </w:t>
      </w:r>
      <w:r w:rsidRPr="00EC6F7E">
        <w:rPr>
          <w:color w:val="7030A0"/>
        </w:rPr>
        <w:t>23</w:t>
      </w:r>
      <w:r w:rsidR="00DE4D4F">
        <w:rPr>
          <w:color w:val="7030A0"/>
        </w:rPr>
        <w:t xml:space="preserve"> </w:t>
      </w:r>
      <w:r w:rsidRPr="00EC6F7E">
        <w:rPr>
          <w:color w:val="7030A0"/>
        </w:rPr>
        <w:t>del</w:t>
      </w:r>
      <w:r w:rsidR="00DE4D4F">
        <w:rPr>
          <w:color w:val="7030A0"/>
        </w:rPr>
        <w:t xml:space="preserve"> </w:t>
      </w:r>
      <w:r w:rsidRPr="00EC6F7E">
        <w:rPr>
          <w:color w:val="7030A0"/>
        </w:rPr>
        <w:t>1985,</w:t>
      </w:r>
      <w:r w:rsidR="00DE4D4F">
        <w:rPr>
          <w:color w:val="7030A0"/>
        </w:rPr>
        <w:t xml:space="preserve"> </w:t>
      </w:r>
      <w:r w:rsidRPr="00EC6F7E">
        <w:rPr>
          <w:color w:val="7030A0"/>
        </w:rPr>
        <w:t>articolo</w:t>
      </w:r>
      <w:r w:rsidR="00DE4D4F">
        <w:rPr>
          <w:color w:val="7030A0"/>
        </w:rPr>
        <w:t xml:space="preserve"> </w:t>
      </w:r>
      <w:r w:rsidRPr="00EC6F7E">
        <w:rPr>
          <w:color w:val="7030A0"/>
        </w:rPr>
        <w:t>14.</w:t>
      </w:r>
    </w:p>
    <w:p w:rsidR="00A05198" w:rsidRDefault="00801094" w:rsidP="004C2B27">
      <w:pPr>
        <w:pStyle w:val="STTESTO000"/>
        <w:numPr>
          <w:ilvl w:val="0"/>
          <w:numId w:val="33"/>
        </w:numPr>
        <w:rPr>
          <w:color w:val="0000FF"/>
        </w:rPr>
      </w:pPr>
      <w:r w:rsidRPr="00DB1952">
        <w:rPr>
          <w:color w:val="0000FF"/>
        </w:rPr>
        <w:t>Costituisce</w:t>
      </w:r>
      <w:r w:rsidR="00DE4D4F">
        <w:rPr>
          <w:color w:val="0000FF"/>
        </w:rPr>
        <w:t xml:space="preserve"> </w:t>
      </w:r>
      <w:r w:rsidR="00CE614D" w:rsidRPr="00DB1952">
        <w:rPr>
          <w:color w:val="0000FF"/>
        </w:rPr>
        <w:t>“</w:t>
      </w:r>
      <w:r w:rsidRPr="00DB1952">
        <w:rPr>
          <w:color w:val="0000FF"/>
        </w:rPr>
        <w:t>mutamento</w:t>
      </w:r>
      <w:r w:rsidR="00DE4D4F">
        <w:rPr>
          <w:color w:val="0000FF"/>
        </w:rPr>
        <w:t xml:space="preserve"> </w:t>
      </w:r>
      <w:r w:rsidRPr="00DB1952">
        <w:rPr>
          <w:color w:val="0000FF"/>
        </w:rPr>
        <w:t>della</w:t>
      </w:r>
      <w:r w:rsidR="00DE4D4F">
        <w:rPr>
          <w:color w:val="0000FF"/>
        </w:rPr>
        <w:t xml:space="preserve"> </w:t>
      </w:r>
      <w:r w:rsidRPr="00DB1952">
        <w:rPr>
          <w:color w:val="0000FF"/>
        </w:rPr>
        <w:t>destinazione</w:t>
      </w:r>
      <w:r w:rsidR="00DE4D4F">
        <w:rPr>
          <w:color w:val="0000FF"/>
        </w:rPr>
        <w:t xml:space="preserve"> </w:t>
      </w:r>
      <w:r w:rsidRPr="00DB1952">
        <w:rPr>
          <w:color w:val="0000FF"/>
        </w:rPr>
        <w:t>d</w:t>
      </w:r>
      <w:r w:rsidR="001C4852" w:rsidRPr="00DB1952">
        <w:rPr>
          <w:color w:val="0000FF"/>
        </w:rPr>
        <w:t>’</w:t>
      </w:r>
      <w:r w:rsidRPr="00DB1952">
        <w:rPr>
          <w:color w:val="0000FF"/>
        </w:rPr>
        <w:t>uso</w:t>
      </w:r>
      <w:r w:rsidR="00DE4D4F">
        <w:rPr>
          <w:color w:val="0000FF"/>
        </w:rPr>
        <w:t xml:space="preserve"> </w:t>
      </w:r>
      <w:r w:rsidRPr="00DB1952">
        <w:rPr>
          <w:color w:val="0000FF"/>
        </w:rPr>
        <w:t>non</w:t>
      </w:r>
      <w:r w:rsidR="00DE4D4F">
        <w:rPr>
          <w:color w:val="0000FF"/>
        </w:rPr>
        <w:t xml:space="preserve"> </w:t>
      </w:r>
      <w:r w:rsidRPr="00DB1952">
        <w:rPr>
          <w:color w:val="0000FF"/>
        </w:rPr>
        <w:t>rilevante</w:t>
      </w:r>
      <w:r w:rsidR="00DE4D4F">
        <w:rPr>
          <w:color w:val="0000FF"/>
        </w:rPr>
        <w:t xml:space="preserve"> </w:t>
      </w:r>
      <w:r w:rsidRPr="00DB1952">
        <w:rPr>
          <w:color w:val="0000FF"/>
        </w:rPr>
        <w:t>a</w:t>
      </w:r>
      <w:r w:rsidR="00DE4D4F">
        <w:rPr>
          <w:color w:val="0000FF"/>
        </w:rPr>
        <w:t xml:space="preserve"> </w:t>
      </w:r>
      <w:r w:rsidRPr="00DB1952">
        <w:rPr>
          <w:color w:val="0000FF"/>
        </w:rPr>
        <w:t>fini</w:t>
      </w:r>
      <w:r w:rsidR="00DE4D4F">
        <w:rPr>
          <w:color w:val="0000FF"/>
        </w:rPr>
        <w:t xml:space="preserve"> </w:t>
      </w:r>
      <w:r w:rsidRPr="00DB1952">
        <w:rPr>
          <w:color w:val="0000FF"/>
        </w:rPr>
        <w:t>urbanistici</w:t>
      </w:r>
      <w:r w:rsidR="00CE614D" w:rsidRPr="00DB1952">
        <w:rPr>
          <w:color w:val="0000FF"/>
        </w:rPr>
        <w:t>”</w:t>
      </w:r>
      <w:r w:rsidR="00DE4D4F">
        <w:rPr>
          <w:color w:val="0000FF"/>
        </w:rPr>
        <w:t xml:space="preserve"> </w:t>
      </w:r>
      <w:r w:rsidRPr="00DB1952">
        <w:rPr>
          <w:color w:val="0000FF"/>
        </w:rPr>
        <w:t>ogni</w:t>
      </w:r>
      <w:r w:rsidR="00DE4D4F">
        <w:rPr>
          <w:color w:val="0000FF"/>
        </w:rPr>
        <w:t xml:space="preserve"> </w:t>
      </w:r>
      <w:r w:rsidRPr="00DB1952">
        <w:rPr>
          <w:color w:val="0000FF"/>
        </w:rPr>
        <w:t>forma</w:t>
      </w:r>
      <w:r w:rsidR="00DE4D4F">
        <w:rPr>
          <w:color w:val="0000FF"/>
        </w:rPr>
        <w:t xml:space="preserve"> </w:t>
      </w:r>
      <w:r w:rsidRPr="00DB1952">
        <w:rPr>
          <w:color w:val="0000FF"/>
        </w:rPr>
        <w:t>di</w:t>
      </w:r>
      <w:r w:rsidR="00DE4D4F">
        <w:rPr>
          <w:color w:val="0000FF"/>
        </w:rPr>
        <w:t xml:space="preserve"> </w:t>
      </w:r>
      <w:r w:rsidRPr="00DB1952">
        <w:rPr>
          <w:color w:val="0000FF"/>
        </w:rPr>
        <w:t>utilizzo</w:t>
      </w:r>
      <w:r w:rsidR="00DE4D4F">
        <w:rPr>
          <w:color w:val="0000FF"/>
        </w:rPr>
        <w:t xml:space="preserve"> </w:t>
      </w:r>
      <w:r w:rsidRPr="00DB1952">
        <w:rPr>
          <w:color w:val="0000FF"/>
        </w:rPr>
        <w:t>dell</w:t>
      </w:r>
      <w:r w:rsidR="001C4852" w:rsidRPr="00DB1952">
        <w:rPr>
          <w:color w:val="0000FF"/>
        </w:rPr>
        <w:t>’</w:t>
      </w:r>
      <w:r w:rsidRPr="00DB1952">
        <w:rPr>
          <w:color w:val="0000FF"/>
        </w:rPr>
        <w:t>unità</w:t>
      </w:r>
      <w:r w:rsidR="00DE4D4F">
        <w:rPr>
          <w:color w:val="0000FF"/>
        </w:rPr>
        <w:t xml:space="preserve"> </w:t>
      </w:r>
      <w:r w:rsidRPr="00DB1952">
        <w:rPr>
          <w:color w:val="0000FF"/>
        </w:rPr>
        <w:t>immobiliare</w:t>
      </w:r>
      <w:r w:rsidR="00DE4D4F">
        <w:rPr>
          <w:color w:val="0000FF"/>
        </w:rPr>
        <w:t xml:space="preserve"> </w:t>
      </w:r>
      <w:r w:rsidRPr="00DB1952">
        <w:rPr>
          <w:color w:val="0000FF"/>
        </w:rPr>
        <w:t>diversa</w:t>
      </w:r>
      <w:r w:rsidR="00DE4D4F">
        <w:rPr>
          <w:color w:val="0000FF"/>
        </w:rPr>
        <w:t xml:space="preserve"> </w:t>
      </w:r>
      <w:r w:rsidRPr="00DB1952">
        <w:rPr>
          <w:color w:val="0000FF"/>
        </w:rPr>
        <w:t>da</w:t>
      </w:r>
      <w:r w:rsidR="00DE4D4F">
        <w:rPr>
          <w:color w:val="0000FF"/>
        </w:rPr>
        <w:t xml:space="preserve"> </w:t>
      </w:r>
      <w:r w:rsidRPr="00DB1952">
        <w:rPr>
          <w:color w:val="0000FF"/>
        </w:rPr>
        <w:t>quella</w:t>
      </w:r>
      <w:r w:rsidR="00DE4D4F">
        <w:rPr>
          <w:color w:val="0000FF"/>
        </w:rPr>
        <w:t xml:space="preserve"> </w:t>
      </w:r>
      <w:r w:rsidRPr="00DB1952">
        <w:rPr>
          <w:color w:val="0000FF"/>
        </w:rPr>
        <w:t>originaria,</w:t>
      </w:r>
      <w:r w:rsidR="00DE4D4F">
        <w:rPr>
          <w:color w:val="0000FF"/>
        </w:rPr>
        <w:t xml:space="preserve"> </w:t>
      </w:r>
      <w:r w:rsidRPr="00DB1952">
        <w:rPr>
          <w:color w:val="0000FF"/>
        </w:rPr>
        <w:t>ancorché</w:t>
      </w:r>
      <w:r w:rsidR="00DE4D4F">
        <w:rPr>
          <w:color w:val="0000FF"/>
        </w:rPr>
        <w:t xml:space="preserve"> </w:t>
      </w:r>
      <w:r w:rsidRPr="00DB1952">
        <w:rPr>
          <w:color w:val="0000FF"/>
        </w:rPr>
        <w:t>non</w:t>
      </w:r>
      <w:r w:rsidR="00DE4D4F">
        <w:rPr>
          <w:color w:val="0000FF"/>
        </w:rPr>
        <w:t xml:space="preserve"> </w:t>
      </w:r>
      <w:r w:rsidRPr="00DB1952">
        <w:rPr>
          <w:color w:val="0000FF"/>
        </w:rPr>
        <w:t>accompagnata</w:t>
      </w:r>
      <w:r w:rsidR="00DE4D4F">
        <w:rPr>
          <w:color w:val="0000FF"/>
        </w:rPr>
        <w:t xml:space="preserve"> </w:t>
      </w:r>
      <w:r w:rsidRPr="00DB1952">
        <w:rPr>
          <w:color w:val="0000FF"/>
        </w:rPr>
        <w:t>dall</w:t>
      </w:r>
      <w:r w:rsidR="001C4852" w:rsidRPr="00DB1952">
        <w:rPr>
          <w:color w:val="0000FF"/>
        </w:rPr>
        <w:t>’</w:t>
      </w:r>
      <w:r w:rsidRPr="00DB1952">
        <w:rPr>
          <w:color w:val="0000FF"/>
        </w:rPr>
        <w:t>esecuzione</w:t>
      </w:r>
      <w:r w:rsidR="00DE4D4F">
        <w:rPr>
          <w:color w:val="0000FF"/>
        </w:rPr>
        <w:t xml:space="preserve"> </w:t>
      </w:r>
      <w:r w:rsidRPr="00DB1952">
        <w:rPr>
          <w:color w:val="0000FF"/>
        </w:rPr>
        <w:t>di</w:t>
      </w:r>
      <w:r w:rsidR="00DE4D4F">
        <w:rPr>
          <w:color w:val="0000FF"/>
        </w:rPr>
        <w:t xml:space="preserve"> </w:t>
      </w:r>
      <w:r w:rsidRPr="00DB1952">
        <w:rPr>
          <w:color w:val="0000FF"/>
        </w:rPr>
        <w:t>opere</w:t>
      </w:r>
      <w:r w:rsidR="00DE4D4F">
        <w:rPr>
          <w:color w:val="0000FF"/>
        </w:rPr>
        <w:t xml:space="preserve"> </w:t>
      </w:r>
      <w:r w:rsidRPr="00DB1952">
        <w:rPr>
          <w:color w:val="0000FF"/>
        </w:rPr>
        <w:t>edilizie,</w:t>
      </w:r>
      <w:r w:rsidR="00DE4D4F">
        <w:rPr>
          <w:color w:val="0000FF"/>
        </w:rPr>
        <w:t xml:space="preserve"> </w:t>
      </w:r>
      <w:r w:rsidRPr="00DB1952">
        <w:rPr>
          <w:color w:val="0000FF"/>
        </w:rPr>
        <w:t>tale</w:t>
      </w:r>
      <w:r w:rsidR="00DE4D4F">
        <w:rPr>
          <w:color w:val="0000FF"/>
        </w:rPr>
        <w:t xml:space="preserve"> </w:t>
      </w:r>
      <w:r w:rsidRPr="00DB1952">
        <w:rPr>
          <w:color w:val="0000FF"/>
        </w:rPr>
        <w:t>da</w:t>
      </w:r>
      <w:r w:rsidR="00DE4D4F">
        <w:rPr>
          <w:color w:val="0000FF"/>
        </w:rPr>
        <w:t xml:space="preserve"> </w:t>
      </w:r>
      <w:r w:rsidRPr="00DB1952">
        <w:rPr>
          <w:color w:val="0000FF"/>
        </w:rPr>
        <w:t>comportare,</w:t>
      </w:r>
      <w:r w:rsidR="00DE4D4F">
        <w:rPr>
          <w:color w:val="0000FF"/>
        </w:rPr>
        <w:t xml:space="preserve"> </w:t>
      </w:r>
      <w:r w:rsidRPr="00DB1952">
        <w:rPr>
          <w:color w:val="0000FF"/>
        </w:rPr>
        <w:t>all</w:t>
      </w:r>
      <w:r w:rsidR="001C4852" w:rsidRPr="00DB1952">
        <w:rPr>
          <w:color w:val="0000FF"/>
        </w:rPr>
        <w:t>’</w:t>
      </w:r>
      <w:r w:rsidRPr="00DB1952">
        <w:rPr>
          <w:color w:val="0000FF"/>
        </w:rPr>
        <w:t>interno</w:t>
      </w:r>
      <w:r w:rsidR="00DE4D4F">
        <w:rPr>
          <w:color w:val="0000FF"/>
        </w:rPr>
        <w:t xml:space="preserve"> </w:t>
      </w:r>
      <w:r w:rsidRPr="00DB1952">
        <w:rPr>
          <w:color w:val="0000FF"/>
        </w:rPr>
        <w:t>della</w:t>
      </w:r>
      <w:r w:rsidR="00DE4D4F">
        <w:rPr>
          <w:color w:val="0000FF"/>
        </w:rPr>
        <w:t xml:space="preserve"> </w:t>
      </w:r>
      <w:r w:rsidRPr="00DB1952">
        <w:rPr>
          <w:color w:val="0000FF"/>
        </w:rPr>
        <w:t>medesima</w:t>
      </w:r>
      <w:r w:rsidR="00DE4D4F">
        <w:rPr>
          <w:color w:val="0000FF"/>
        </w:rPr>
        <w:t xml:space="preserve"> </w:t>
      </w:r>
      <w:r w:rsidRPr="00DB1952">
        <w:rPr>
          <w:color w:val="0000FF"/>
        </w:rPr>
        <w:t>categoria</w:t>
      </w:r>
      <w:r w:rsidR="00DE4D4F">
        <w:rPr>
          <w:color w:val="0000FF"/>
        </w:rPr>
        <w:t xml:space="preserve"> </w:t>
      </w:r>
      <w:r w:rsidRPr="00DB1952">
        <w:rPr>
          <w:color w:val="0000FF"/>
        </w:rPr>
        <w:t>funzionale</w:t>
      </w:r>
      <w:r w:rsidR="00DE4D4F">
        <w:rPr>
          <w:color w:val="0000FF"/>
        </w:rPr>
        <w:t xml:space="preserve"> </w:t>
      </w:r>
      <w:r w:rsidRPr="00DB1952">
        <w:rPr>
          <w:color w:val="0000FF"/>
        </w:rPr>
        <w:t>indicat</w:t>
      </w:r>
      <w:r w:rsidR="00F55066" w:rsidRPr="00DB1952">
        <w:rPr>
          <w:color w:val="0000FF"/>
        </w:rPr>
        <w:t>a</w:t>
      </w:r>
      <w:r w:rsidR="00DE4D4F">
        <w:rPr>
          <w:color w:val="0000FF"/>
        </w:rPr>
        <w:t xml:space="preserve"> </w:t>
      </w:r>
      <w:r w:rsidRPr="00DB1952">
        <w:rPr>
          <w:color w:val="0000FF"/>
        </w:rPr>
        <w:t>dall</w:t>
      </w:r>
      <w:r w:rsidR="001C4852" w:rsidRPr="00DB1952">
        <w:rPr>
          <w:color w:val="0000FF"/>
        </w:rPr>
        <w:t>’</w:t>
      </w:r>
      <w:r w:rsidRPr="00DB1952">
        <w:rPr>
          <w:color w:val="0000FF"/>
        </w:rPr>
        <w:t>articolo</w:t>
      </w:r>
      <w:r w:rsidR="00DE4D4F">
        <w:rPr>
          <w:color w:val="0000FF"/>
        </w:rPr>
        <w:t xml:space="preserve"> </w:t>
      </w:r>
      <w:r w:rsidR="00F55066" w:rsidRPr="00DB1952">
        <w:rPr>
          <w:color w:val="0000FF"/>
        </w:rPr>
        <w:t>37</w:t>
      </w:r>
      <w:r w:rsidRPr="00DB1952">
        <w:rPr>
          <w:color w:val="0000FF"/>
        </w:rPr>
        <w:t>,</w:t>
      </w:r>
      <w:r w:rsidR="00DE4D4F">
        <w:rPr>
          <w:color w:val="0000FF"/>
        </w:rPr>
        <w:t xml:space="preserve"> </w:t>
      </w:r>
      <w:r w:rsidRPr="00DB1952">
        <w:rPr>
          <w:color w:val="0000FF"/>
        </w:rPr>
        <w:t>l</w:t>
      </w:r>
      <w:r w:rsidR="001C4852" w:rsidRPr="00DB1952">
        <w:rPr>
          <w:color w:val="0000FF"/>
        </w:rPr>
        <w:t>’</w:t>
      </w:r>
      <w:r w:rsidRPr="00DB1952">
        <w:rPr>
          <w:color w:val="0000FF"/>
        </w:rPr>
        <w:t>assegnazione</w:t>
      </w:r>
      <w:r w:rsidR="00DE4D4F">
        <w:rPr>
          <w:color w:val="0000FF"/>
        </w:rPr>
        <w:t xml:space="preserve"> </w:t>
      </w:r>
      <w:r w:rsidRPr="00DB1952">
        <w:rPr>
          <w:color w:val="0000FF"/>
        </w:rPr>
        <w:t>dell</w:t>
      </w:r>
      <w:r w:rsidR="001C4852" w:rsidRPr="00DB1952">
        <w:rPr>
          <w:color w:val="0000FF"/>
        </w:rPr>
        <w:t>’</w:t>
      </w:r>
      <w:r w:rsidRPr="00DB1952">
        <w:rPr>
          <w:color w:val="0000FF"/>
        </w:rPr>
        <w:t>unità</w:t>
      </w:r>
      <w:r w:rsidR="00DE4D4F">
        <w:rPr>
          <w:color w:val="0000FF"/>
        </w:rPr>
        <w:t xml:space="preserve"> </w:t>
      </w:r>
      <w:r w:rsidRPr="00DB1952">
        <w:rPr>
          <w:color w:val="0000FF"/>
        </w:rPr>
        <w:t>immobiliare</w:t>
      </w:r>
      <w:r w:rsidR="00DE4D4F">
        <w:rPr>
          <w:color w:val="0000FF"/>
        </w:rPr>
        <w:t xml:space="preserve"> </w:t>
      </w:r>
      <w:r w:rsidRPr="00DB1952">
        <w:rPr>
          <w:color w:val="0000FF"/>
        </w:rPr>
        <w:t>a</w:t>
      </w:r>
      <w:r w:rsidR="00DE4D4F">
        <w:rPr>
          <w:color w:val="0000FF"/>
        </w:rPr>
        <w:t xml:space="preserve"> </w:t>
      </w:r>
      <w:r w:rsidRPr="00DB1952">
        <w:rPr>
          <w:color w:val="0000FF"/>
        </w:rPr>
        <w:t>una</w:t>
      </w:r>
      <w:r w:rsidR="00DE4D4F">
        <w:rPr>
          <w:color w:val="0000FF"/>
        </w:rPr>
        <w:t xml:space="preserve"> </w:t>
      </w:r>
      <w:r w:rsidRPr="00DB1952">
        <w:rPr>
          <w:color w:val="0000FF"/>
        </w:rPr>
        <w:t>delle</w:t>
      </w:r>
      <w:r w:rsidR="00DE4D4F">
        <w:rPr>
          <w:color w:val="0000FF"/>
        </w:rPr>
        <w:t xml:space="preserve"> </w:t>
      </w:r>
      <w:r w:rsidRPr="00DB1952">
        <w:rPr>
          <w:color w:val="0000FF"/>
        </w:rPr>
        <w:t>destinazioni</w:t>
      </w:r>
      <w:r w:rsidR="00DE4D4F">
        <w:rPr>
          <w:color w:val="0000FF"/>
        </w:rPr>
        <w:t xml:space="preserve"> </w:t>
      </w:r>
      <w:r w:rsidRPr="00DB1952">
        <w:rPr>
          <w:color w:val="0000FF"/>
        </w:rPr>
        <w:t>ammissibili</w:t>
      </w:r>
      <w:r w:rsidR="00DE4D4F">
        <w:rPr>
          <w:color w:val="0000FF"/>
        </w:rPr>
        <w:t xml:space="preserve"> </w:t>
      </w:r>
      <w:r w:rsidRPr="00DB1952">
        <w:rPr>
          <w:color w:val="0000FF"/>
        </w:rPr>
        <w:t>previste</w:t>
      </w:r>
      <w:r w:rsidR="00DE4D4F">
        <w:rPr>
          <w:color w:val="0000FF"/>
        </w:rPr>
        <w:t xml:space="preserve"> </w:t>
      </w:r>
      <w:r w:rsidRPr="00DB1952">
        <w:rPr>
          <w:color w:val="0000FF"/>
        </w:rPr>
        <w:t>dallo</w:t>
      </w:r>
      <w:r w:rsidR="00DE4D4F">
        <w:rPr>
          <w:color w:val="0000FF"/>
        </w:rPr>
        <w:t xml:space="preserve"> </w:t>
      </w:r>
      <w:r w:rsidRPr="00DB1952">
        <w:rPr>
          <w:color w:val="0000FF"/>
        </w:rPr>
        <w:t>strumento</w:t>
      </w:r>
      <w:r w:rsidR="00DE4D4F">
        <w:rPr>
          <w:color w:val="0000FF"/>
        </w:rPr>
        <w:t xml:space="preserve"> </w:t>
      </w:r>
      <w:r w:rsidRPr="00DB1952">
        <w:rPr>
          <w:color w:val="0000FF"/>
        </w:rPr>
        <w:t>urbanistico.</w:t>
      </w:r>
      <w:r w:rsidR="00DE4D4F">
        <w:rPr>
          <w:color w:val="0000FF"/>
        </w:rPr>
        <w:t xml:space="preserve"> </w:t>
      </w:r>
      <w:r w:rsidR="00DB1952" w:rsidRPr="00DB1952">
        <w:rPr>
          <w:color w:val="0000FF"/>
        </w:rPr>
        <w:t>Il</w:t>
      </w:r>
      <w:r w:rsidR="00DE4D4F">
        <w:rPr>
          <w:color w:val="0000FF"/>
        </w:rPr>
        <w:t xml:space="preserve"> </w:t>
      </w:r>
      <w:r w:rsidR="00DB1952" w:rsidRPr="00DB1952">
        <w:rPr>
          <w:color w:val="0000FF"/>
        </w:rPr>
        <w:t>“mutamento</w:t>
      </w:r>
      <w:r w:rsidR="00DE4D4F">
        <w:rPr>
          <w:color w:val="0000FF"/>
        </w:rPr>
        <w:t xml:space="preserve"> </w:t>
      </w:r>
      <w:r w:rsidR="00DB1952" w:rsidRPr="00DB1952">
        <w:rPr>
          <w:color w:val="0000FF"/>
        </w:rPr>
        <w:t>della</w:t>
      </w:r>
      <w:r w:rsidR="00DE4D4F">
        <w:rPr>
          <w:color w:val="0000FF"/>
        </w:rPr>
        <w:t xml:space="preserve"> </w:t>
      </w:r>
      <w:r w:rsidR="00DB1952" w:rsidRPr="00DB1952">
        <w:rPr>
          <w:color w:val="0000FF"/>
        </w:rPr>
        <w:t>destinazione</w:t>
      </w:r>
      <w:r w:rsidR="00DE4D4F">
        <w:rPr>
          <w:color w:val="0000FF"/>
        </w:rPr>
        <w:t xml:space="preserve"> </w:t>
      </w:r>
      <w:r w:rsidR="00DB1952" w:rsidRPr="00DB1952">
        <w:rPr>
          <w:color w:val="0000FF"/>
        </w:rPr>
        <w:t>d’uso</w:t>
      </w:r>
      <w:r w:rsidR="00DE4D4F">
        <w:rPr>
          <w:color w:val="0000FF"/>
        </w:rPr>
        <w:t xml:space="preserve"> </w:t>
      </w:r>
      <w:r w:rsidR="00DB1952" w:rsidRPr="00DB1952">
        <w:rPr>
          <w:color w:val="0000FF"/>
        </w:rPr>
        <w:t>non</w:t>
      </w:r>
      <w:r w:rsidR="00DE4D4F">
        <w:rPr>
          <w:color w:val="0000FF"/>
        </w:rPr>
        <w:t xml:space="preserve"> </w:t>
      </w:r>
      <w:r w:rsidR="00DB1952" w:rsidRPr="00DB1952">
        <w:rPr>
          <w:color w:val="0000FF"/>
        </w:rPr>
        <w:t>rilevante</w:t>
      </w:r>
      <w:r w:rsidR="00DE4D4F">
        <w:rPr>
          <w:color w:val="0000FF"/>
        </w:rPr>
        <w:t xml:space="preserve"> </w:t>
      </w:r>
      <w:r w:rsidR="00DB1952" w:rsidRPr="00DB1952">
        <w:rPr>
          <w:color w:val="0000FF"/>
        </w:rPr>
        <w:t>ai</w:t>
      </w:r>
      <w:r w:rsidR="00DE4D4F">
        <w:rPr>
          <w:color w:val="0000FF"/>
        </w:rPr>
        <w:t xml:space="preserve"> </w:t>
      </w:r>
      <w:r w:rsidR="00DB1952" w:rsidRPr="00DB1952">
        <w:rPr>
          <w:color w:val="0000FF"/>
        </w:rPr>
        <w:t>fini</w:t>
      </w:r>
      <w:r w:rsidR="00DE4D4F">
        <w:rPr>
          <w:color w:val="0000FF"/>
        </w:rPr>
        <w:t xml:space="preserve"> </w:t>
      </w:r>
      <w:r w:rsidR="00DB1952" w:rsidRPr="00DB1952">
        <w:rPr>
          <w:color w:val="0000FF"/>
        </w:rPr>
        <w:t>urbanistici”</w:t>
      </w:r>
      <w:r w:rsidR="00DE4D4F">
        <w:rPr>
          <w:color w:val="0000FF"/>
        </w:rPr>
        <w:t xml:space="preserve"> </w:t>
      </w:r>
      <w:r w:rsidR="00DB1952">
        <w:rPr>
          <w:color w:val="0000FF"/>
        </w:rPr>
        <w:t>tra</w:t>
      </w:r>
      <w:r w:rsidR="00DE4D4F">
        <w:rPr>
          <w:color w:val="0000FF"/>
        </w:rPr>
        <w:t xml:space="preserve"> </w:t>
      </w:r>
      <w:r w:rsidR="00DB1952">
        <w:rPr>
          <w:color w:val="0000FF"/>
        </w:rPr>
        <w:t>le</w:t>
      </w:r>
      <w:r w:rsidR="00DE4D4F">
        <w:rPr>
          <w:color w:val="0000FF"/>
        </w:rPr>
        <w:t xml:space="preserve"> </w:t>
      </w:r>
      <w:r w:rsidR="00DB1952">
        <w:rPr>
          <w:color w:val="0000FF"/>
        </w:rPr>
        <w:t>destinazioni</w:t>
      </w:r>
      <w:r w:rsidR="00DE4D4F">
        <w:rPr>
          <w:color w:val="0000FF"/>
        </w:rPr>
        <w:t xml:space="preserve"> </w:t>
      </w:r>
      <w:r w:rsidR="00DB1952">
        <w:rPr>
          <w:color w:val="0000FF"/>
        </w:rPr>
        <w:t>d’uso</w:t>
      </w:r>
      <w:r w:rsidR="00DE4D4F">
        <w:rPr>
          <w:color w:val="0000FF"/>
        </w:rPr>
        <w:t xml:space="preserve"> </w:t>
      </w:r>
      <w:r w:rsidR="00DB1952">
        <w:rPr>
          <w:color w:val="0000FF"/>
        </w:rPr>
        <w:t>previste</w:t>
      </w:r>
      <w:r w:rsidR="00DE4D4F">
        <w:rPr>
          <w:color w:val="0000FF"/>
        </w:rPr>
        <w:t xml:space="preserve"> </w:t>
      </w:r>
      <w:r w:rsidR="00DB1952">
        <w:rPr>
          <w:color w:val="0000FF"/>
        </w:rPr>
        <w:t>dal</w:t>
      </w:r>
      <w:r w:rsidR="00DE4D4F">
        <w:rPr>
          <w:color w:val="0000FF"/>
        </w:rPr>
        <w:t xml:space="preserve"> </w:t>
      </w:r>
      <w:r w:rsidR="00DB1952">
        <w:rPr>
          <w:color w:val="0000FF"/>
        </w:rPr>
        <w:t>PUC</w:t>
      </w:r>
      <w:r w:rsidR="00DE4D4F">
        <w:rPr>
          <w:color w:val="0000FF"/>
        </w:rPr>
        <w:t xml:space="preserve"> </w:t>
      </w:r>
      <w:r w:rsidR="00DB1952">
        <w:rPr>
          <w:color w:val="0000FF"/>
        </w:rPr>
        <w:t>per</w:t>
      </w:r>
      <w:r w:rsidR="00DE4D4F">
        <w:rPr>
          <w:color w:val="0000FF"/>
        </w:rPr>
        <w:t xml:space="preserve"> </w:t>
      </w:r>
      <w:r w:rsidR="00DB1952">
        <w:rPr>
          <w:color w:val="0000FF"/>
        </w:rPr>
        <w:t>ogni</w:t>
      </w:r>
      <w:r w:rsidR="00DE4D4F">
        <w:rPr>
          <w:color w:val="0000FF"/>
        </w:rPr>
        <w:t xml:space="preserve"> </w:t>
      </w:r>
      <w:r w:rsidR="00DB1952">
        <w:rPr>
          <w:color w:val="0000FF"/>
        </w:rPr>
        <w:t>categoria</w:t>
      </w:r>
      <w:r w:rsidR="00DE4D4F">
        <w:rPr>
          <w:color w:val="0000FF"/>
        </w:rPr>
        <w:t xml:space="preserve"> </w:t>
      </w:r>
      <w:r w:rsidR="00DB1952">
        <w:rPr>
          <w:color w:val="0000FF"/>
        </w:rPr>
        <w:t>urbanisticamente</w:t>
      </w:r>
      <w:r w:rsidR="00DE4D4F">
        <w:rPr>
          <w:color w:val="0000FF"/>
        </w:rPr>
        <w:t xml:space="preserve"> </w:t>
      </w:r>
      <w:r w:rsidR="00DB1952">
        <w:rPr>
          <w:color w:val="0000FF"/>
        </w:rPr>
        <w:t>rilevante</w:t>
      </w:r>
      <w:r w:rsidR="00DE4D4F">
        <w:rPr>
          <w:color w:val="0000FF"/>
        </w:rPr>
        <w:t xml:space="preserve"> </w:t>
      </w:r>
      <w:r w:rsidR="00DB1952">
        <w:rPr>
          <w:color w:val="0000FF"/>
        </w:rPr>
        <w:t>è</w:t>
      </w:r>
      <w:r w:rsidR="00DE4D4F">
        <w:rPr>
          <w:color w:val="0000FF"/>
        </w:rPr>
        <w:t xml:space="preserve"> </w:t>
      </w:r>
      <w:r w:rsidR="00DB1952">
        <w:rPr>
          <w:color w:val="0000FF"/>
        </w:rPr>
        <w:t>sempre</w:t>
      </w:r>
      <w:r w:rsidR="00DE4D4F">
        <w:rPr>
          <w:color w:val="0000FF"/>
        </w:rPr>
        <w:t xml:space="preserve"> </w:t>
      </w:r>
      <w:r w:rsidR="00DB1952">
        <w:rPr>
          <w:color w:val="0000FF"/>
        </w:rPr>
        <w:t>ammesso.</w:t>
      </w:r>
    </w:p>
    <w:p w:rsidR="00A05198" w:rsidRDefault="00801094" w:rsidP="004C2B27">
      <w:pPr>
        <w:pStyle w:val="STTESTO000"/>
        <w:numPr>
          <w:ilvl w:val="0"/>
          <w:numId w:val="33"/>
        </w:numPr>
        <w:rPr>
          <w:color w:val="0000FF"/>
        </w:rPr>
      </w:pPr>
      <w:r w:rsidRPr="00A05198">
        <w:rPr>
          <w:color w:val="0000FF"/>
        </w:rPr>
        <w:t>Costituisce</w:t>
      </w:r>
      <w:r w:rsidR="00DE4D4F">
        <w:rPr>
          <w:color w:val="0000FF"/>
        </w:rPr>
        <w:t xml:space="preserve"> </w:t>
      </w:r>
      <w:r w:rsidR="00CE614D" w:rsidRPr="00A05198">
        <w:rPr>
          <w:color w:val="0000FF"/>
        </w:rPr>
        <w:t>“</w:t>
      </w:r>
      <w:r w:rsidRPr="00A05198">
        <w:rPr>
          <w:color w:val="0000FF"/>
        </w:rPr>
        <w:t>mutamento</w:t>
      </w:r>
      <w:r w:rsidR="00DE4D4F">
        <w:rPr>
          <w:color w:val="0000FF"/>
        </w:rPr>
        <w:t xml:space="preserve"> </w:t>
      </w:r>
      <w:r w:rsidRPr="00A05198">
        <w:rPr>
          <w:color w:val="0000FF"/>
        </w:rPr>
        <w:t>della</w:t>
      </w:r>
      <w:r w:rsidR="00DE4D4F">
        <w:rPr>
          <w:color w:val="0000FF"/>
        </w:rPr>
        <w:t xml:space="preserve"> </w:t>
      </w:r>
      <w:r w:rsidRPr="00A05198">
        <w:rPr>
          <w:color w:val="0000FF"/>
        </w:rPr>
        <w:t>destinazione</w:t>
      </w:r>
      <w:r w:rsidR="00DE4D4F">
        <w:rPr>
          <w:color w:val="0000FF"/>
        </w:rPr>
        <w:t xml:space="preserve"> </w:t>
      </w:r>
      <w:r w:rsidRPr="00A05198">
        <w:rPr>
          <w:color w:val="0000FF"/>
        </w:rPr>
        <w:t>d</w:t>
      </w:r>
      <w:r w:rsidR="001C4852" w:rsidRPr="00A05198">
        <w:rPr>
          <w:color w:val="0000FF"/>
        </w:rPr>
        <w:t>’</w:t>
      </w:r>
      <w:r w:rsidRPr="00A05198">
        <w:rPr>
          <w:color w:val="0000FF"/>
        </w:rPr>
        <w:t>uso</w:t>
      </w:r>
      <w:r w:rsidR="00DE4D4F">
        <w:rPr>
          <w:color w:val="0000FF"/>
        </w:rPr>
        <w:t xml:space="preserve"> </w:t>
      </w:r>
      <w:r w:rsidRPr="00A05198">
        <w:rPr>
          <w:color w:val="0000FF"/>
        </w:rPr>
        <w:t>rilevante</w:t>
      </w:r>
      <w:r w:rsidR="00DE4D4F">
        <w:rPr>
          <w:color w:val="0000FF"/>
        </w:rPr>
        <w:t xml:space="preserve"> </w:t>
      </w:r>
      <w:r w:rsidRPr="00A05198">
        <w:rPr>
          <w:color w:val="0000FF"/>
        </w:rPr>
        <w:t>ai</w:t>
      </w:r>
      <w:r w:rsidR="00DE4D4F">
        <w:rPr>
          <w:color w:val="0000FF"/>
        </w:rPr>
        <w:t xml:space="preserve"> </w:t>
      </w:r>
      <w:r w:rsidRPr="00A05198">
        <w:rPr>
          <w:color w:val="0000FF"/>
        </w:rPr>
        <w:t>fini</w:t>
      </w:r>
      <w:r w:rsidR="00DE4D4F">
        <w:rPr>
          <w:color w:val="0000FF"/>
        </w:rPr>
        <w:t xml:space="preserve"> </w:t>
      </w:r>
      <w:r w:rsidRPr="00A05198">
        <w:rPr>
          <w:color w:val="0000FF"/>
        </w:rPr>
        <w:t>urbanistici</w:t>
      </w:r>
      <w:r w:rsidR="00CE614D" w:rsidRPr="00A05198">
        <w:rPr>
          <w:color w:val="0000FF"/>
        </w:rPr>
        <w:t>”</w:t>
      </w:r>
      <w:r w:rsidR="00DE4D4F">
        <w:rPr>
          <w:color w:val="0000FF"/>
        </w:rPr>
        <w:t xml:space="preserve"> </w:t>
      </w:r>
      <w:r w:rsidRPr="00A05198">
        <w:rPr>
          <w:color w:val="0000FF"/>
        </w:rPr>
        <w:t>ogni</w:t>
      </w:r>
      <w:r w:rsidR="00DE4D4F">
        <w:rPr>
          <w:color w:val="0000FF"/>
        </w:rPr>
        <w:t xml:space="preserve"> </w:t>
      </w:r>
      <w:r w:rsidRPr="00A05198">
        <w:rPr>
          <w:color w:val="0000FF"/>
        </w:rPr>
        <w:t>forma</w:t>
      </w:r>
      <w:r w:rsidR="00DE4D4F">
        <w:rPr>
          <w:color w:val="0000FF"/>
        </w:rPr>
        <w:t xml:space="preserve"> </w:t>
      </w:r>
      <w:r w:rsidRPr="00A05198">
        <w:rPr>
          <w:color w:val="0000FF"/>
        </w:rPr>
        <w:t>di</w:t>
      </w:r>
      <w:r w:rsidR="00DE4D4F">
        <w:rPr>
          <w:color w:val="0000FF"/>
        </w:rPr>
        <w:t xml:space="preserve"> </w:t>
      </w:r>
      <w:r w:rsidRPr="00A05198">
        <w:rPr>
          <w:color w:val="0000FF"/>
        </w:rPr>
        <w:t>utilizzo</w:t>
      </w:r>
      <w:r w:rsidR="00DE4D4F">
        <w:rPr>
          <w:color w:val="0000FF"/>
        </w:rPr>
        <w:t xml:space="preserve"> </w:t>
      </w:r>
      <w:r w:rsidRPr="00A05198">
        <w:rPr>
          <w:color w:val="0000FF"/>
        </w:rPr>
        <w:t>dell</w:t>
      </w:r>
      <w:r w:rsidR="001C4852" w:rsidRPr="00A05198">
        <w:rPr>
          <w:color w:val="0000FF"/>
        </w:rPr>
        <w:t>’</w:t>
      </w:r>
      <w:r w:rsidRPr="00A05198">
        <w:rPr>
          <w:color w:val="0000FF"/>
        </w:rPr>
        <w:t>unità</w:t>
      </w:r>
      <w:r w:rsidR="00DE4D4F">
        <w:rPr>
          <w:color w:val="0000FF"/>
        </w:rPr>
        <w:t xml:space="preserve"> </w:t>
      </w:r>
      <w:r w:rsidRPr="00A05198">
        <w:rPr>
          <w:color w:val="0000FF"/>
        </w:rPr>
        <w:t>immobiliare</w:t>
      </w:r>
      <w:r w:rsidR="00DE4D4F">
        <w:rPr>
          <w:color w:val="0000FF"/>
        </w:rPr>
        <w:t xml:space="preserve"> </w:t>
      </w:r>
      <w:r w:rsidRPr="00A05198">
        <w:rPr>
          <w:color w:val="0000FF"/>
        </w:rPr>
        <w:t>diversa</w:t>
      </w:r>
      <w:r w:rsidR="00DE4D4F">
        <w:rPr>
          <w:color w:val="0000FF"/>
        </w:rPr>
        <w:t xml:space="preserve"> </w:t>
      </w:r>
      <w:r w:rsidRPr="00A05198">
        <w:rPr>
          <w:color w:val="0000FF"/>
        </w:rPr>
        <w:t>da</w:t>
      </w:r>
      <w:r w:rsidR="00DE4D4F">
        <w:rPr>
          <w:color w:val="0000FF"/>
        </w:rPr>
        <w:t xml:space="preserve"> </w:t>
      </w:r>
      <w:r w:rsidRPr="00A05198">
        <w:rPr>
          <w:color w:val="0000FF"/>
        </w:rPr>
        <w:t>quella</w:t>
      </w:r>
      <w:r w:rsidR="00DE4D4F">
        <w:rPr>
          <w:color w:val="0000FF"/>
        </w:rPr>
        <w:t xml:space="preserve"> </w:t>
      </w:r>
      <w:r w:rsidRPr="00A05198">
        <w:rPr>
          <w:color w:val="0000FF"/>
        </w:rPr>
        <w:t>originaria,</w:t>
      </w:r>
      <w:r w:rsidR="00DE4D4F">
        <w:rPr>
          <w:color w:val="0000FF"/>
        </w:rPr>
        <w:t xml:space="preserve"> </w:t>
      </w:r>
      <w:r w:rsidRPr="00A05198">
        <w:rPr>
          <w:color w:val="0000FF"/>
        </w:rPr>
        <w:t>ancorché</w:t>
      </w:r>
      <w:r w:rsidR="00DE4D4F">
        <w:rPr>
          <w:color w:val="0000FF"/>
        </w:rPr>
        <w:t xml:space="preserve"> </w:t>
      </w:r>
      <w:r w:rsidRPr="00A05198">
        <w:rPr>
          <w:color w:val="0000FF"/>
        </w:rPr>
        <w:t>non</w:t>
      </w:r>
      <w:r w:rsidR="00DE4D4F">
        <w:rPr>
          <w:color w:val="0000FF"/>
        </w:rPr>
        <w:t xml:space="preserve"> </w:t>
      </w:r>
      <w:r w:rsidRPr="00A05198">
        <w:rPr>
          <w:color w:val="0000FF"/>
        </w:rPr>
        <w:t>accompagnata</w:t>
      </w:r>
      <w:r w:rsidR="00DE4D4F">
        <w:rPr>
          <w:color w:val="0000FF"/>
        </w:rPr>
        <w:t xml:space="preserve"> </w:t>
      </w:r>
      <w:r w:rsidRPr="00A05198">
        <w:rPr>
          <w:color w:val="0000FF"/>
        </w:rPr>
        <w:t>dall</w:t>
      </w:r>
      <w:r w:rsidR="001C4852" w:rsidRPr="00A05198">
        <w:rPr>
          <w:color w:val="0000FF"/>
        </w:rPr>
        <w:t>’</w:t>
      </w:r>
      <w:r w:rsidRPr="00A05198">
        <w:rPr>
          <w:color w:val="0000FF"/>
        </w:rPr>
        <w:t>esecuzione</w:t>
      </w:r>
      <w:r w:rsidR="00DE4D4F">
        <w:rPr>
          <w:color w:val="0000FF"/>
        </w:rPr>
        <w:t xml:space="preserve"> </w:t>
      </w:r>
      <w:r w:rsidRPr="00A05198">
        <w:rPr>
          <w:color w:val="0000FF"/>
        </w:rPr>
        <w:t>di</w:t>
      </w:r>
      <w:r w:rsidR="00DE4D4F">
        <w:rPr>
          <w:color w:val="0000FF"/>
        </w:rPr>
        <w:t xml:space="preserve"> </w:t>
      </w:r>
      <w:r w:rsidRPr="00A05198">
        <w:rPr>
          <w:color w:val="0000FF"/>
        </w:rPr>
        <w:t>opere</w:t>
      </w:r>
      <w:r w:rsidR="00DE4D4F">
        <w:rPr>
          <w:color w:val="0000FF"/>
        </w:rPr>
        <w:t xml:space="preserve"> </w:t>
      </w:r>
      <w:r w:rsidRPr="00A05198">
        <w:rPr>
          <w:color w:val="0000FF"/>
        </w:rPr>
        <w:t>edilizie,</w:t>
      </w:r>
      <w:r w:rsidR="00DE4D4F">
        <w:rPr>
          <w:color w:val="0000FF"/>
        </w:rPr>
        <w:t xml:space="preserve"> </w:t>
      </w:r>
      <w:r w:rsidRPr="00A05198">
        <w:rPr>
          <w:color w:val="0000FF"/>
        </w:rPr>
        <w:t>purché</w:t>
      </w:r>
      <w:r w:rsidR="00DE4D4F">
        <w:rPr>
          <w:color w:val="0000FF"/>
        </w:rPr>
        <w:t xml:space="preserve"> </w:t>
      </w:r>
      <w:r w:rsidRPr="00A05198">
        <w:rPr>
          <w:color w:val="0000FF"/>
        </w:rPr>
        <w:t>tale</w:t>
      </w:r>
      <w:r w:rsidR="00DE4D4F">
        <w:rPr>
          <w:color w:val="0000FF"/>
        </w:rPr>
        <w:t xml:space="preserve"> </w:t>
      </w:r>
      <w:r w:rsidRPr="00A05198">
        <w:rPr>
          <w:color w:val="0000FF"/>
        </w:rPr>
        <w:t>da</w:t>
      </w:r>
      <w:r w:rsidR="00DE4D4F">
        <w:rPr>
          <w:color w:val="0000FF"/>
        </w:rPr>
        <w:t xml:space="preserve"> </w:t>
      </w:r>
      <w:r w:rsidRPr="00A05198">
        <w:rPr>
          <w:color w:val="0000FF"/>
        </w:rPr>
        <w:t>comportare</w:t>
      </w:r>
      <w:r w:rsidR="00DE4D4F">
        <w:rPr>
          <w:color w:val="0000FF"/>
        </w:rPr>
        <w:t xml:space="preserve"> </w:t>
      </w:r>
      <w:r w:rsidRPr="00A05198">
        <w:rPr>
          <w:color w:val="0000FF"/>
        </w:rPr>
        <w:t>l</w:t>
      </w:r>
      <w:r w:rsidR="001C4852" w:rsidRPr="00A05198">
        <w:rPr>
          <w:color w:val="0000FF"/>
        </w:rPr>
        <w:t>’</w:t>
      </w:r>
      <w:r w:rsidRPr="00A05198">
        <w:rPr>
          <w:color w:val="0000FF"/>
        </w:rPr>
        <w:t>assegnazione</w:t>
      </w:r>
      <w:r w:rsidR="00DE4D4F">
        <w:rPr>
          <w:color w:val="0000FF"/>
        </w:rPr>
        <w:t xml:space="preserve"> </w:t>
      </w:r>
      <w:r w:rsidRPr="00A05198">
        <w:rPr>
          <w:color w:val="0000FF"/>
        </w:rPr>
        <w:t>dell</w:t>
      </w:r>
      <w:r w:rsidR="001C4852" w:rsidRPr="00A05198">
        <w:rPr>
          <w:color w:val="0000FF"/>
        </w:rPr>
        <w:t>’</w:t>
      </w:r>
      <w:r w:rsidRPr="00A05198">
        <w:rPr>
          <w:color w:val="0000FF"/>
        </w:rPr>
        <w:t>unità</w:t>
      </w:r>
      <w:r w:rsidR="00DE4D4F">
        <w:rPr>
          <w:color w:val="0000FF"/>
        </w:rPr>
        <w:t xml:space="preserve"> </w:t>
      </w:r>
      <w:r w:rsidRPr="00A05198">
        <w:rPr>
          <w:color w:val="0000FF"/>
        </w:rPr>
        <w:t>immobiliare</w:t>
      </w:r>
      <w:r w:rsidR="00DE4D4F">
        <w:rPr>
          <w:color w:val="0000FF"/>
        </w:rPr>
        <w:t xml:space="preserve"> </w:t>
      </w:r>
      <w:r w:rsidRPr="00A05198">
        <w:rPr>
          <w:color w:val="0000FF"/>
        </w:rPr>
        <w:t>a</w:t>
      </w:r>
      <w:r w:rsidR="00DE4D4F">
        <w:rPr>
          <w:color w:val="0000FF"/>
        </w:rPr>
        <w:t xml:space="preserve"> </w:t>
      </w:r>
      <w:r w:rsidRPr="00A05198">
        <w:rPr>
          <w:color w:val="0000FF"/>
        </w:rPr>
        <w:t>una</w:t>
      </w:r>
      <w:r w:rsidR="00DE4D4F">
        <w:rPr>
          <w:color w:val="0000FF"/>
        </w:rPr>
        <w:t xml:space="preserve"> </w:t>
      </w:r>
      <w:r w:rsidRPr="00A05198">
        <w:rPr>
          <w:color w:val="0000FF"/>
        </w:rPr>
        <w:t>diversa</w:t>
      </w:r>
      <w:r w:rsidR="00DE4D4F">
        <w:rPr>
          <w:color w:val="0000FF"/>
        </w:rPr>
        <w:t xml:space="preserve"> </w:t>
      </w:r>
      <w:r w:rsidRPr="00A05198">
        <w:rPr>
          <w:color w:val="0000FF"/>
        </w:rPr>
        <w:t>categoria</w:t>
      </w:r>
      <w:r w:rsidR="00DE4D4F">
        <w:rPr>
          <w:color w:val="0000FF"/>
        </w:rPr>
        <w:t xml:space="preserve"> </w:t>
      </w:r>
      <w:r w:rsidRPr="00A05198">
        <w:rPr>
          <w:color w:val="0000FF"/>
        </w:rPr>
        <w:t>funzionale</w:t>
      </w:r>
      <w:r w:rsidR="00DE4D4F">
        <w:rPr>
          <w:color w:val="0000FF"/>
        </w:rPr>
        <w:t xml:space="preserve"> </w:t>
      </w:r>
      <w:r w:rsidRPr="00A05198">
        <w:rPr>
          <w:color w:val="0000FF"/>
        </w:rPr>
        <w:t>tra</w:t>
      </w:r>
      <w:r w:rsidR="00DE4D4F">
        <w:rPr>
          <w:color w:val="0000FF"/>
        </w:rPr>
        <w:t xml:space="preserve"> </w:t>
      </w:r>
      <w:r w:rsidRPr="00A05198">
        <w:rPr>
          <w:color w:val="0000FF"/>
        </w:rPr>
        <w:t>quelle</w:t>
      </w:r>
      <w:r w:rsidR="00DE4D4F">
        <w:rPr>
          <w:color w:val="0000FF"/>
        </w:rPr>
        <w:t xml:space="preserve"> </w:t>
      </w:r>
      <w:r w:rsidRPr="00A05198">
        <w:rPr>
          <w:color w:val="0000FF"/>
        </w:rPr>
        <w:t>indicate</w:t>
      </w:r>
      <w:r w:rsidR="00DE4D4F">
        <w:rPr>
          <w:color w:val="0000FF"/>
        </w:rPr>
        <w:t xml:space="preserve"> </w:t>
      </w:r>
      <w:r w:rsidRPr="00A05198">
        <w:rPr>
          <w:color w:val="0000FF"/>
        </w:rPr>
        <w:t>all</w:t>
      </w:r>
      <w:r w:rsidR="001C4852" w:rsidRPr="00A05198">
        <w:rPr>
          <w:color w:val="0000FF"/>
        </w:rPr>
        <w:t>’</w:t>
      </w:r>
      <w:r w:rsidRPr="00A05198">
        <w:rPr>
          <w:color w:val="0000FF"/>
        </w:rPr>
        <w:t>articolo</w:t>
      </w:r>
      <w:r w:rsidR="00DE4D4F">
        <w:rPr>
          <w:color w:val="0000FF"/>
        </w:rPr>
        <w:t xml:space="preserve"> </w:t>
      </w:r>
      <w:r w:rsidR="00F55066" w:rsidRPr="00A05198">
        <w:rPr>
          <w:color w:val="0000FF"/>
        </w:rPr>
        <w:t>37</w:t>
      </w:r>
      <w:r w:rsidRPr="00A05198">
        <w:rPr>
          <w:color w:val="0000FF"/>
        </w:rPr>
        <w:t>.</w:t>
      </w:r>
      <w:r w:rsidR="00DE4D4F">
        <w:rPr>
          <w:color w:val="0000FF"/>
        </w:rPr>
        <w:t xml:space="preserve"> </w:t>
      </w:r>
      <w:r w:rsidR="00A05198" w:rsidRPr="00A05198">
        <w:rPr>
          <w:color w:val="0000FF"/>
        </w:rPr>
        <w:t>Il</w:t>
      </w:r>
      <w:r w:rsidR="00DE4D4F">
        <w:rPr>
          <w:color w:val="0000FF"/>
        </w:rPr>
        <w:t xml:space="preserve"> </w:t>
      </w:r>
      <w:r w:rsidR="00A05198" w:rsidRPr="00A05198">
        <w:rPr>
          <w:color w:val="0000FF"/>
        </w:rPr>
        <w:t>“mutamento</w:t>
      </w:r>
      <w:r w:rsidR="00DE4D4F">
        <w:rPr>
          <w:color w:val="0000FF"/>
        </w:rPr>
        <w:t xml:space="preserve"> </w:t>
      </w:r>
      <w:r w:rsidR="00A05198" w:rsidRPr="00A05198">
        <w:rPr>
          <w:color w:val="0000FF"/>
        </w:rPr>
        <w:t>della</w:t>
      </w:r>
      <w:r w:rsidR="00DE4D4F">
        <w:rPr>
          <w:color w:val="0000FF"/>
        </w:rPr>
        <w:t xml:space="preserve"> </w:t>
      </w:r>
      <w:r w:rsidR="00A05198" w:rsidRPr="00A05198">
        <w:rPr>
          <w:color w:val="0000FF"/>
        </w:rPr>
        <w:t>destinazione</w:t>
      </w:r>
      <w:r w:rsidR="00DE4D4F">
        <w:rPr>
          <w:color w:val="0000FF"/>
        </w:rPr>
        <w:t xml:space="preserve"> </w:t>
      </w:r>
      <w:r w:rsidR="00A05198" w:rsidRPr="00A05198">
        <w:rPr>
          <w:color w:val="0000FF"/>
        </w:rPr>
        <w:t>d’uso</w:t>
      </w:r>
      <w:r w:rsidR="00DE4D4F">
        <w:rPr>
          <w:color w:val="0000FF"/>
        </w:rPr>
        <w:t xml:space="preserve"> </w:t>
      </w:r>
      <w:r w:rsidR="00A05198" w:rsidRPr="00A05198">
        <w:rPr>
          <w:color w:val="0000FF"/>
        </w:rPr>
        <w:lastRenderedPageBreak/>
        <w:t>rilevante</w:t>
      </w:r>
      <w:r w:rsidR="00DE4D4F">
        <w:rPr>
          <w:color w:val="0000FF"/>
        </w:rPr>
        <w:t xml:space="preserve"> </w:t>
      </w:r>
      <w:r w:rsidR="00A05198" w:rsidRPr="00A05198">
        <w:rPr>
          <w:color w:val="0000FF"/>
        </w:rPr>
        <w:t>ai</w:t>
      </w:r>
      <w:r w:rsidR="00DE4D4F">
        <w:rPr>
          <w:color w:val="0000FF"/>
        </w:rPr>
        <w:t xml:space="preserve"> </w:t>
      </w:r>
      <w:r w:rsidR="00A05198" w:rsidRPr="00A05198">
        <w:rPr>
          <w:color w:val="0000FF"/>
        </w:rPr>
        <w:t>fini</w:t>
      </w:r>
      <w:r w:rsidR="00DE4D4F">
        <w:rPr>
          <w:color w:val="0000FF"/>
        </w:rPr>
        <w:t xml:space="preserve"> </w:t>
      </w:r>
      <w:r w:rsidR="00A05198" w:rsidRPr="00A05198">
        <w:rPr>
          <w:color w:val="0000FF"/>
        </w:rPr>
        <w:t>urbanistici”</w:t>
      </w:r>
      <w:r w:rsidR="00DE4D4F">
        <w:rPr>
          <w:color w:val="0000FF"/>
        </w:rPr>
        <w:t xml:space="preserve"> </w:t>
      </w:r>
      <w:r w:rsidR="00A05198" w:rsidRPr="00A05198">
        <w:rPr>
          <w:color w:val="0000FF"/>
        </w:rPr>
        <w:t>tra</w:t>
      </w:r>
      <w:r w:rsidR="00DE4D4F">
        <w:rPr>
          <w:color w:val="0000FF"/>
        </w:rPr>
        <w:t xml:space="preserve"> </w:t>
      </w:r>
      <w:r w:rsidR="00A05198" w:rsidRPr="00A05198">
        <w:rPr>
          <w:color w:val="0000FF"/>
        </w:rPr>
        <w:t>le</w:t>
      </w:r>
      <w:r w:rsidR="00DE4D4F">
        <w:rPr>
          <w:color w:val="0000FF"/>
        </w:rPr>
        <w:t xml:space="preserve"> </w:t>
      </w:r>
      <w:r w:rsidR="00A05198" w:rsidRPr="00A05198">
        <w:rPr>
          <w:color w:val="0000FF"/>
        </w:rPr>
        <w:t>destinazioni</w:t>
      </w:r>
      <w:r w:rsidR="00DE4D4F">
        <w:rPr>
          <w:color w:val="0000FF"/>
        </w:rPr>
        <w:t xml:space="preserve"> </w:t>
      </w:r>
      <w:r w:rsidR="00A05198" w:rsidRPr="00A05198">
        <w:rPr>
          <w:color w:val="0000FF"/>
        </w:rPr>
        <w:t>d’uso</w:t>
      </w:r>
      <w:r w:rsidR="00DE4D4F">
        <w:rPr>
          <w:color w:val="0000FF"/>
        </w:rPr>
        <w:t xml:space="preserve"> </w:t>
      </w:r>
      <w:r w:rsidR="00A05198" w:rsidRPr="00A05198">
        <w:rPr>
          <w:color w:val="0000FF"/>
        </w:rPr>
        <w:t>urbanisticamente</w:t>
      </w:r>
      <w:r w:rsidR="00DE4D4F">
        <w:rPr>
          <w:color w:val="0000FF"/>
        </w:rPr>
        <w:t xml:space="preserve"> </w:t>
      </w:r>
      <w:r w:rsidR="00A05198" w:rsidRPr="00A05198">
        <w:rPr>
          <w:color w:val="0000FF"/>
        </w:rPr>
        <w:t>rilevanti</w:t>
      </w:r>
      <w:r w:rsidR="00DE4D4F">
        <w:rPr>
          <w:color w:val="0000FF"/>
        </w:rPr>
        <w:t xml:space="preserve"> </w:t>
      </w:r>
      <w:r w:rsidR="00A05198" w:rsidRPr="00A05198">
        <w:rPr>
          <w:color w:val="0000FF"/>
        </w:rPr>
        <w:t>previste</w:t>
      </w:r>
      <w:r w:rsidR="00DE4D4F">
        <w:rPr>
          <w:color w:val="0000FF"/>
        </w:rPr>
        <w:t xml:space="preserve"> </w:t>
      </w:r>
      <w:r w:rsidR="00A05198" w:rsidRPr="00A05198">
        <w:rPr>
          <w:color w:val="0000FF"/>
        </w:rPr>
        <w:t>dal</w:t>
      </w:r>
      <w:r w:rsidR="00DE4D4F">
        <w:rPr>
          <w:color w:val="0000FF"/>
        </w:rPr>
        <w:t xml:space="preserve"> </w:t>
      </w:r>
      <w:r w:rsidR="00A05198" w:rsidRPr="00A05198">
        <w:rPr>
          <w:color w:val="0000FF"/>
        </w:rPr>
        <w:t>PUC</w:t>
      </w:r>
      <w:r w:rsidR="00DE4D4F">
        <w:rPr>
          <w:color w:val="0000FF"/>
        </w:rPr>
        <w:t xml:space="preserve"> </w:t>
      </w:r>
      <w:r w:rsidR="00A05198" w:rsidRPr="00A05198">
        <w:rPr>
          <w:color w:val="0000FF"/>
        </w:rPr>
        <w:t>per</w:t>
      </w:r>
      <w:r w:rsidR="00DE4D4F">
        <w:rPr>
          <w:color w:val="0000FF"/>
        </w:rPr>
        <w:t xml:space="preserve"> </w:t>
      </w:r>
      <w:r w:rsidR="00A05198" w:rsidRPr="00A05198">
        <w:rPr>
          <w:color w:val="0000FF"/>
        </w:rPr>
        <w:t>ogni</w:t>
      </w:r>
      <w:r w:rsidR="00DE4D4F">
        <w:rPr>
          <w:color w:val="0000FF"/>
        </w:rPr>
        <w:t xml:space="preserve"> </w:t>
      </w:r>
      <w:r w:rsidR="00A05198" w:rsidRPr="00A05198">
        <w:rPr>
          <w:color w:val="0000FF"/>
        </w:rPr>
        <w:t>zona</w:t>
      </w:r>
      <w:r w:rsidR="00DE4D4F">
        <w:rPr>
          <w:color w:val="0000FF"/>
        </w:rPr>
        <w:t xml:space="preserve"> </w:t>
      </w:r>
      <w:r w:rsidR="00A05198" w:rsidRPr="00A05198">
        <w:rPr>
          <w:color w:val="0000FF"/>
        </w:rPr>
        <w:t>omogenea</w:t>
      </w:r>
      <w:r w:rsidR="00DE4D4F">
        <w:rPr>
          <w:color w:val="0000FF"/>
        </w:rPr>
        <w:t xml:space="preserve"> </w:t>
      </w:r>
      <w:r w:rsidR="00A05198" w:rsidRPr="00A05198">
        <w:rPr>
          <w:color w:val="0000FF"/>
        </w:rPr>
        <w:t>è</w:t>
      </w:r>
      <w:r w:rsidR="00DE4D4F">
        <w:rPr>
          <w:color w:val="0000FF"/>
        </w:rPr>
        <w:t xml:space="preserve"> </w:t>
      </w:r>
      <w:r w:rsidR="00A05198" w:rsidRPr="00A05198">
        <w:rPr>
          <w:color w:val="0000FF"/>
        </w:rPr>
        <w:t>sempre</w:t>
      </w:r>
      <w:r w:rsidR="00DE4D4F">
        <w:rPr>
          <w:color w:val="0000FF"/>
        </w:rPr>
        <w:t xml:space="preserve"> </w:t>
      </w:r>
      <w:r w:rsidR="00A05198" w:rsidRPr="00A05198">
        <w:rPr>
          <w:color w:val="0000FF"/>
        </w:rPr>
        <w:t>ammesso.</w:t>
      </w:r>
    </w:p>
    <w:p w:rsidR="00DB1952" w:rsidRDefault="00DB1952" w:rsidP="004C2B27">
      <w:pPr>
        <w:pStyle w:val="STTESTO000"/>
        <w:numPr>
          <w:ilvl w:val="0"/>
          <w:numId w:val="33"/>
        </w:numPr>
        <w:rPr>
          <w:color w:val="0000FF"/>
        </w:rPr>
      </w:pPr>
      <w:r>
        <w:rPr>
          <w:color w:val="0000FF"/>
        </w:rPr>
        <w:t>Il</w:t>
      </w:r>
      <w:r w:rsidR="00DE4D4F">
        <w:rPr>
          <w:color w:val="0000FF"/>
        </w:rPr>
        <w:t xml:space="preserve"> </w:t>
      </w:r>
      <w:r>
        <w:rPr>
          <w:color w:val="0000FF"/>
        </w:rPr>
        <w:t>mutamento</w:t>
      </w:r>
      <w:r w:rsidR="00DE4D4F">
        <w:rPr>
          <w:color w:val="0000FF"/>
        </w:rPr>
        <w:t xml:space="preserve"> </w:t>
      </w:r>
      <w:r>
        <w:rPr>
          <w:color w:val="0000FF"/>
        </w:rPr>
        <w:t>della</w:t>
      </w:r>
      <w:r w:rsidR="00DE4D4F">
        <w:rPr>
          <w:color w:val="0000FF"/>
        </w:rPr>
        <w:t xml:space="preserve"> </w:t>
      </w:r>
      <w:r>
        <w:rPr>
          <w:color w:val="0000FF"/>
        </w:rPr>
        <w:t>destinazione</w:t>
      </w:r>
      <w:r w:rsidR="00DE4D4F">
        <w:rPr>
          <w:color w:val="0000FF"/>
        </w:rPr>
        <w:t xml:space="preserve"> </w:t>
      </w:r>
      <w:r>
        <w:rPr>
          <w:color w:val="0000FF"/>
        </w:rPr>
        <w:t>d’uso</w:t>
      </w:r>
      <w:r w:rsidR="00DE4D4F">
        <w:rPr>
          <w:color w:val="0000FF"/>
        </w:rPr>
        <w:t xml:space="preserve"> </w:t>
      </w:r>
      <w:r>
        <w:rPr>
          <w:color w:val="0000FF"/>
        </w:rPr>
        <w:t>–</w:t>
      </w:r>
      <w:r w:rsidR="00DE4D4F">
        <w:rPr>
          <w:color w:val="0000FF"/>
        </w:rPr>
        <w:t xml:space="preserve"> </w:t>
      </w:r>
      <w:r>
        <w:rPr>
          <w:color w:val="0000FF"/>
        </w:rPr>
        <w:t>urbanisticamente</w:t>
      </w:r>
      <w:r w:rsidR="00DE4D4F">
        <w:rPr>
          <w:color w:val="0000FF"/>
        </w:rPr>
        <w:t xml:space="preserve"> </w:t>
      </w:r>
      <w:r>
        <w:rPr>
          <w:color w:val="0000FF"/>
        </w:rPr>
        <w:t>rilevante</w:t>
      </w:r>
      <w:r w:rsidR="00DE4D4F">
        <w:rPr>
          <w:color w:val="0000FF"/>
        </w:rPr>
        <w:t xml:space="preserve"> </w:t>
      </w:r>
      <w:r>
        <w:rPr>
          <w:color w:val="0000FF"/>
        </w:rPr>
        <w:t>o</w:t>
      </w:r>
      <w:r w:rsidR="00DE4D4F">
        <w:rPr>
          <w:color w:val="0000FF"/>
        </w:rPr>
        <w:t xml:space="preserve"> </w:t>
      </w:r>
      <w:r>
        <w:rPr>
          <w:color w:val="0000FF"/>
        </w:rPr>
        <w:t>non</w:t>
      </w:r>
      <w:r w:rsidR="00DE4D4F">
        <w:rPr>
          <w:color w:val="0000FF"/>
        </w:rPr>
        <w:t xml:space="preserve"> </w:t>
      </w:r>
      <w:r>
        <w:rPr>
          <w:color w:val="0000FF"/>
        </w:rPr>
        <w:t>rilevante</w:t>
      </w:r>
      <w:r w:rsidR="00DE4D4F">
        <w:rPr>
          <w:color w:val="0000FF"/>
        </w:rPr>
        <w:t xml:space="preserve"> </w:t>
      </w:r>
      <w:r>
        <w:rPr>
          <w:color w:val="0000FF"/>
        </w:rPr>
        <w:t>–</w:t>
      </w:r>
      <w:r w:rsidR="00DE4D4F">
        <w:rPr>
          <w:color w:val="0000FF"/>
        </w:rPr>
        <w:t xml:space="preserve"> </w:t>
      </w:r>
      <w:r>
        <w:rPr>
          <w:color w:val="0000FF"/>
        </w:rPr>
        <w:t>deve</w:t>
      </w:r>
      <w:r w:rsidR="00DE4D4F">
        <w:rPr>
          <w:color w:val="0000FF"/>
        </w:rPr>
        <w:t xml:space="preserve"> </w:t>
      </w:r>
      <w:r>
        <w:rPr>
          <w:color w:val="0000FF"/>
        </w:rPr>
        <w:t>avvenire</w:t>
      </w:r>
      <w:r w:rsidR="00DE4D4F">
        <w:rPr>
          <w:color w:val="0000FF"/>
        </w:rPr>
        <w:t xml:space="preserve"> </w:t>
      </w:r>
      <w:r>
        <w:rPr>
          <w:color w:val="0000FF"/>
        </w:rPr>
        <w:t>sempre</w:t>
      </w:r>
      <w:r w:rsidR="00DE4D4F">
        <w:rPr>
          <w:color w:val="0000FF"/>
        </w:rPr>
        <w:t xml:space="preserve"> </w:t>
      </w:r>
      <w:r>
        <w:rPr>
          <w:color w:val="0000FF"/>
        </w:rPr>
        <w:t>nel</w:t>
      </w:r>
      <w:r w:rsidR="00DE4D4F">
        <w:rPr>
          <w:color w:val="0000FF"/>
        </w:rPr>
        <w:t xml:space="preserve"> </w:t>
      </w:r>
      <w:r>
        <w:rPr>
          <w:color w:val="0000FF"/>
        </w:rPr>
        <w:t>rispetto</w:t>
      </w:r>
      <w:r w:rsidR="00DE4D4F">
        <w:rPr>
          <w:color w:val="0000FF"/>
        </w:rPr>
        <w:t xml:space="preserve"> </w:t>
      </w:r>
      <w:r>
        <w:rPr>
          <w:color w:val="0000FF"/>
        </w:rPr>
        <w:t>di</w:t>
      </w:r>
      <w:r w:rsidR="00DE4D4F">
        <w:rPr>
          <w:color w:val="0000FF"/>
        </w:rPr>
        <w:t xml:space="preserve"> </w:t>
      </w:r>
      <w:r>
        <w:rPr>
          <w:color w:val="0000FF"/>
        </w:rPr>
        <w:t>tutte</w:t>
      </w:r>
      <w:r w:rsidR="00DE4D4F">
        <w:rPr>
          <w:color w:val="0000FF"/>
        </w:rPr>
        <w:t xml:space="preserve"> </w:t>
      </w:r>
      <w:r>
        <w:rPr>
          <w:color w:val="0000FF"/>
        </w:rPr>
        <w:t>le</w:t>
      </w:r>
      <w:r w:rsidR="00DE4D4F">
        <w:rPr>
          <w:color w:val="0000FF"/>
        </w:rPr>
        <w:t xml:space="preserve"> </w:t>
      </w:r>
      <w:r>
        <w:rPr>
          <w:color w:val="0000FF"/>
        </w:rPr>
        <w:t>normative</w:t>
      </w:r>
      <w:r w:rsidR="00DE4D4F">
        <w:rPr>
          <w:color w:val="0000FF"/>
        </w:rPr>
        <w:t xml:space="preserve"> </w:t>
      </w:r>
      <w:r>
        <w:rPr>
          <w:color w:val="0000FF"/>
        </w:rPr>
        <w:t>di</w:t>
      </w:r>
      <w:r w:rsidR="00DE4D4F">
        <w:rPr>
          <w:color w:val="0000FF"/>
        </w:rPr>
        <w:t xml:space="preserve"> </w:t>
      </w:r>
      <w:r>
        <w:rPr>
          <w:color w:val="0000FF"/>
        </w:rPr>
        <w:t>settore</w:t>
      </w:r>
      <w:r w:rsidR="00DE4D4F">
        <w:rPr>
          <w:color w:val="0000FF"/>
        </w:rPr>
        <w:t xml:space="preserve"> </w:t>
      </w:r>
      <w:r>
        <w:rPr>
          <w:color w:val="0000FF"/>
        </w:rPr>
        <w:t>aventi</w:t>
      </w:r>
      <w:r w:rsidR="00DE4D4F">
        <w:rPr>
          <w:color w:val="0000FF"/>
        </w:rPr>
        <w:t xml:space="preserve"> </w:t>
      </w:r>
      <w:r>
        <w:rPr>
          <w:color w:val="0000FF"/>
        </w:rPr>
        <w:t>incidenza</w:t>
      </w:r>
      <w:r w:rsidR="00DE4D4F">
        <w:rPr>
          <w:color w:val="0000FF"/>
        </w:rPr>
        <w:t xml:space="preserve"> </w:t>
      </w:r>
      <w:r>
        <w:rPr>
          <w:color w:val="0000FF"/>
        </w:rPr>
        <w:t>nell’attività</w:t>
      </w:r>
      <w:r w:rsidR="00DE4D4F">
        <w:rPr>
          <w:color w:val="0000FF"/>
        </w:rPr>
        <w:t xml:space="preserve"> </w:t>
      </w:r>
      <w:r>
        <w:rPr>
          <w:color w:val="0000FF"/>
        </w:rPr>
        <w:t>edilizia</w:t>
      </w:r>
      <w:r w:rsidR="00DE4D4F">
        <w:rPr>
          <w:color w:val="0000FF"/>
        </w:rPr>
        <w:t xml:space="preserve"> </w:t>
      </w:r>
      <w:r>
        <w:rPr>
          <w:color w:val="0000FF"/>
        </w:rPr>
        <w:t>e,</w:t>
      </w:r>
      <w:r w:rsidR="00DE4D4F">
        <w:rPr>
          <w:color w:val="0000FF"/>
        </w:rPr>
        <w:t xml:space="preserve"> </w:t>
      </w:r>
      <w:r>
        <w:rPr>
          <w:color w:val="0000FF"/>
        </w:rPr>
        <w:t>quindi,</w:t>
      </w:r>
      <w:r w:rsidR="00DE4D4F">
        <w:rPr>
          <w:color w:val="0000FF"/>
        </w:rPr>
        <w:t xml:space="preserve"> </w:t>
      </w:r>
      <w:r>
        <w:rPr>
          <w:color w:val="0000FF"/>
        </w:rPr>
        <w:t>a</w:t>
      </w:r>
      <w:r w:rsidR="00DE4D4F">
        <w:rPr>
          <w:color w:val="0000FF"/>
        </w:rPr>
        <w:t xml:space="preserve"> </w:t>
      </w:r>
      <w:r>
        <w:rPr>
          <w:color w:val="0000FF"/>
        </w:rPr>
        <w:t>titolo</w:t>
      </w:r>
      <w:r w:rsidR="00DE4D4F">
        <w:rPr>
          <w:color w:val="0000FF"/>
        </w:rPr>
        <w:t xml:space="preserve"> </w:t>
      </w:r>
      <w:r>
        <w:rPr>
          <w:color w:val="0000FF"/>
        </w:rPr>
        <w:t>esemplificativo</w:t>
      </w:r>
      <w:r w:rsidR="00DE4D4F">
        <w:rPr>
          <w:color w:val="0000FF"/>
        </w:rPr>
        <w:t xml:space="preserve"> </w:t>
      </w:r>
      <w:r>
        <w:rPr>
          <w:color w:val="0000FF"/>
        </w:rPr>
        <w:t>e</w:t>
      </w:r>
      <w:r w:rsidR="00DE4D4F">
        <w:rPr>
          <w:color w:val="0000FF"/>
        </w:rPr>
        <w:t xml:space="preserve"> </w:t>
      </w:r>
      <w:r>
        <w:rPr>
          <w:color w:val="0000FF"/>
        </w:rPr>
        <w:t>non</w:t>
      </w:r>
      <w:r w:rsidR="00DE4D4F">
        <w:rPr>
          <w:color w:val="0000FF"/>
        </w:rPr>
        <w:t xml:space="preserve"> </w:t>
      </w:r>
      <w:r>
        <w:rPr>
          <w:color w:val="0000FF"/>
        </w:rPr>
        <w:t>esaustivo,</w:t>
      </w:r>
      <w:r w:rsidR="00DE4D4F">
        <w:rPr>
          <w:color w:val="0000FF"/>
        </w:rPr>
        <w:t xml:space="preserve"> </w:t>
      </w:r>
      <w:r>
        <w:rPr>
          <w:color w:val="0000FF"/>
        </w:rPr>
        <w:t>nel</w:t>
      </w:r>
      <w:r w:rsidR="00DE4D4F">
        <w:rPr>
          <w:color w:val="0000FF"/>
        </w:rPr>
        <w:t xml:space="preserve"> </w:t>
      </w:r>
      <w:r>
        <w:rPr>
          <w:color w:val="0000FF"/>
        </w:rPr>
        <w:t>rispetto</w:t>
      </w:r>
      <w:r w:rsidR="00DE4D4F">
        <w:rPr>
          <w:color w:val="0000FF"/>
        </w:rPr>
        <w:t xml:space="preserve"> </w:t>
      </w:r>
      <w:r>
        <w:rPr>
          <w:color w:val="0000FF"/>
        </w:rPr>
        <w:t>delle</w:t>
      </w:r>
      <w:r w:rsidR="00DE4D4F">
        <w:rPr>
          <w:color w:val="0000FF"/>
        </w:rPr>
        <w:t xml:space="preserve"> </w:t>
      </w:r>
      <w:r>
        <w:rPr>
          <w:color w:val="0000FF"/>
        </w:rPr>
        <w:t>norme</w:t>
      </w:r>
      <w:r w:rsidR="00DE4D4F">
        <w:rPr>
          <w:color w:val="0000FF"/>
        </w:rPr>
        <w:t xml:space="preserve"> </w:t>
      </w:r>
      <w:r>
        <w:rPr>
          <w:color w:val="0000FF"/>
        </w:rPr>
        <w:t>di</w:t>
      </w:r>
      <w:r w:rsidR="00DE4D4F">
        <w:rPr>
          <w:color w:val="0000FF"/>
        </w:rPr>
        <w:t xml:space="preserve"> </w:t>
      </w:r>
      <w:r>
        <w:rPr>
          <w:color w:val="0000FF"/>
        </w:rPr>
        <w:t>carattere</w:t>
      </w:r>
      <w:r w:rsidR="00DE4D4F">
        <w:rPr>
          <w:color w:val="0000FF"/>
        </w:rPr>
        <w:t xml:space="preserve"> </w:t>
      </w:r>
      <w:r>
        <w:rPr>
          <w:color w:val="0000FF"/>
        </w:rPr>
        <w:t>igienico</w:t>
      </w:r>
      <w:r w:rsidR="00DE4D4F">
        <w:rPr>
          <w:color w:val="0000FF"/>
        </w:rPr>
        <w:t xml:space="preserve"> </w:t>
      </w:r>
      <w:r>
        <w:rPr>
          <w:color w:val="0000FF"/>
        </w:rPr>
        <w:t>sanitario,</w:t>
      </w:r>
      <w:r w:rsidR="00DE4D4F">
        <w:rPr>
          <w:color w:val="0000FF"/>
        </w:rPr>
        <w:t xml:space="preserve"> </w:t>
      </w:r>
      <w:r>
        <w:rPr>
          <w:color w:val="0000FF"/>
        </w:rPr>
        <w:t>delle</w:t>
      </w:r>
      <w:r w:rsidR="00DE4D4F">
        <w:rPr>
          <w:color w:val="0000FF"/>
        </w:rPr>
        <w:t xml:space="preserve"> </w:t>
      </w:r>
      <w:r>
        <w:rPr>
          <w:color w:val="0000FF"/>
        </w:rPr>
        <w:t>dotazioni</w:t>
      </w:r>
      <w:r w:rsidR="00DE4D4F">
        <w:rPr>
          <w:color w:val="0000FF"/>
        </w:rPr>
        <w:t xml:space="preserve"> </w:t>
      </w:r>
      <w:r>
        <w:rPr>
          <w:color w:val="0000FF"/>
        </w:rPr>
        <w:t>di</w:t>
      </w:r>
      <w:r w:rsidR="00DE4D4F">
        <w:rPr>
          <w:color w:val="0000FF"/>
        </w:rPr>
        <w:t xml:space="preserve"> </w:t>
      </w:r>
      <w:r>
        <w:rPr>
          <w:color w:val="0000FF"/>
        </w:rPr>
        <w:t>parcheggi,</w:t>
      </w:r>
      <w:r w:rsidR="00DE4D4F">
        <w:rPr>
          <w:color w:val="0000FF"/>
        </w:rPr>
        <w:t xml:space="preserve"> </w:t>
      </w:r>
      <w:r>
        <w:rPr>
          <w:color w:val="0000FF"/>
        </w:rPr>
        <w:t>ecc.</w:t>
      </w:r>
    </w:p>
    <w:p w:rsidR="00801094" w:rsidRDefault="00801094" w:rsidP="004C2B27">
      <w:pPr>
        <w:pStyle w:val="STTESTO000"/>
        <w:numPr>
          <w:ilvl w:val="0"/>
          <w:numId w:val="33"/>
        </w:numPr>
        <w:rPr>
          <w:color w:val="0000FF"/>
        </w:rPr>
      </w:pPr>
      <w:r>
        <w:rPr>
          <w:color w:val="0000FF"/>
        </w:rPr>
        <w:t>Ai</w:t>
      </w:r>
      <w:r w:rsidR="00DE4D4F">
        <w:rPr>
          <w:color w:val="0000FF"/>
        </w:rPr>
        <w:t xml:space="preserve"> </w:t>
      </w:r>
      <w:r>
        <w:rPr>
          <w:color w:val="0000FF"/>
        </w:rPr>
        <w:t>fini</w:t>
      </w:r>
      <w:r w:rsidR="00DE4D4F">
        <w:rPr>
          <w:color w:val="0000FF"/>
        </w:rPr>
        <w:t xml:space="preserve"> </w:t>
      </w:r>
      <w:r>
        <w:rPr>
          <w:color w:val="0000FF"/>
        </w:rPr>
        <w:t>della</w:t>
      </w:r>
      <w:r w:rsidR="00DE4D4F">
        <w:rPr>
          <w:color w:val="0000FF"/>
        </w:rPr>
        <w:t xml:space="preserve"> </w:t>
      </w:r>
      <w:r>
        <w:rPr>
          <w:color w:val="0000FF"/>
        </w:rPr>
        <w:t>corretta</w:t>
      </w:r>
      <w:r w:rsidR="00DE4D4F">
        <w:rPr>
          <w:color w:val="0000FF"/>
        </w:rPr>
        <w:t xml:space="preserve"> </w:t>
      </w:r>
      <w:r>
        <w:rPr>
          <w:color w:val="0000FF"/>
        </w:rPr>
        <w:t>valutazione</w:t>
      </w:r>
      <w:r w:rsidR="00DE4D4F">
        <w:rPr>
          <w:color w:val="0000FF"/>
        </w:rPr>
        <w:t xml:space="preserve"> </w:t>
      </w:r>
      <w:r>
        <w:rPr>
          <w:color w:val="0000FF"/>
        </w:rPr>
        <w:t>dei</w:t>
      </w:r>
      <w:r w:rsidR="00DE4D4F">
        <w:rPr>
          <w:color w:val="0000FF"/>
        </w:rPr>
        <w:t xml:space="preserve"> </w:t>
      </w:r>
      <w:r>
        <w:rPr>
          <w:color w:val="0000FF"/>
        </w:rPr>
        <w:t>mutamenti</w:t>
      </w:r>
      <w:r w:rsidR="00DE4D4F">
        <w:rPr>
          <w:color w:val="0000FF"/>
        </w:rPr>
        <w:t xml:space="preserve"> </w:t>
      </w:r>
      <w:r>
        <w:rPr>
          <w:color w:val="0000FF"/>
        </w:rPr>
        <w:t>di</w:t>
      </w:r>
      <w:r w:rsidR="00DE4D4F">
        <w:rPr>
          <w:color w:val="0000FF"/>
        </w:rPr>
        <w:t xml:space="preserve"> </w:t>
      </w:r>
      <w:r>
        <w:rPr>
          <w:color w:val="0000FF"/>
        </w:rPr>
        <w:t>destinazione</w:t>
      </w:r>
      <w:r w:rsidR="00DE4D4F">
        <w:rPr>
          <w:color w:val="0000FF"/>
        </w:rPr>
        <w:t xml:space="preserve"> </w:t>
      </w:r>
      <w:r>
        <w:rPr>
          <w:color w:val="0000FF"/>
        </w:rPr>
        <w:t>d</w:t>
      </w:r>
      <w:r w:rsidR="001C4852">
        <w:rPr>
          <w:color w:val="0000FF"/>
        </w:rPr>
        <w:t>’</w:t>
      </w:r>
      <w:r>
        <w:rPr>
          <w:color w:val="0000FF"/>
        </w:rPr>
        <w:t>uso</w:t>
      </w:r>
      <w:r w:rsidR="00DE4D4F">
        <w:rPr>
          <w:color w:val="0000FF"/>
        </w:rPr>
        <w:t xml:space="preserve"> </w:t>
      </w:r>
      <w:r>
        <w:rPr>
          <w:color w:val="0000FF"/>
        </w:rPr>
        <w:t>si</w:t>
      </w:r>
      <w:r w:rsidR="00DE4D4F">
        <w:rPr>
          <w:color w:val="0000FF"/>
        </w:rPr>
        <w:t xml:space="preserve"> </w:t>
      </w:r>
      <w:r>
        <w:rPr>
          <w:color w:val="0000FF"/>
        </w:rPr>
        <w:t>specifica</w:t>
      </w:r>
      <w:r w:rsidR="00DE4D4F">
        <w:rPr>
          <w:color w:val="0000FF"/>
        </w:rPr>
        <w:t xml:space="preserve"> </w:t>
      </w:r>
      <w:r>
        <w:rPr>
          <w:color w:val="0000FF"/>
        </w:rPr>
        <w:t>che:</w:t>
      </w:r>
    </w:p>
    <w:p w:rsidR="00801094" w:rsidRPr="00801094" w:rsidRDefault="00801094" w:rsidP="004C2B27">
      <w:pPr>
        <w:pStyle w:val="STTESTO"/>
        <w:numPr>
          <w:ilvl w:val="0"/>
          <w:numId w:val="32"/>
        </w:numPr>
        <w:rPr>
          <w:color w:val="0000FF"/>
        </w:rPr>
      </w:pPr>
      <w:proofErr w:type="gramStart"/>
      <w:r>
        <w:rPr>
          <w:color w:val="0000FF"/>
        </w:rPr>
        <w:t>rientrano</w:t>
      </w:r>
      <w:proofErr w:type="gramEnd"/>
      <w:r w:rsidR="00DE4D4F">
        <w:rPr>
          <w:color w:val="0000FF"/>
        </w:rPr>
        <w:t xml:space="preserve"> </w:t>
      </w:r>
      <w:r>
        <w:rPr>
          <w:color w:val="0000FF"/>
        </w:rPr>
        <w:t>nella</w:t>
      </w:r>
      <w:r w:rsidR="00DE4D4F">
        <w:rPr>
          <w:color w:val="0000FF"/>
        </w:rPr>
        <w:t xml:space="preserve"> </w:t>
      </w:r>
      <w:r w:rsidR="00F55066">
        <w:rPr>
          <w:color w:val="0000FF"/>
        </w:rPr>
        <w:t>categoria</w:t>
      </w:r>
      <w:r w:rsidR="00DE4D4F">
        <w:rPr>
          <w:color w:val="0000FF"/>
        </w:rPr>
        <w:t xml:space="preserve"> </w:t>
      </w:r>
      <w:r w:rsidR="00963CCF">
        <w:rPr>
          <w:color w:val="0000FF"/>
        </w:rPr>
        <w:t>urbanisticamente</w:t>
      </w:r>
      <w:r w:rsidR="00DE4D4F">
        <w:rPr>
          <w:color w:val="0000FF"/>
        </w:rPr>
        <w:t xml:space="preserve"> </w:t>
      </w:r>
      <w:r w:rsidR="00963CCF">
        <w:rPr>
          <w:color w:val="0000FF"/>
        </w:rPr>
        <w:t>rilevante</w:t>
      </w:r>
      <w:r w:rsidR="00DE4D4F">
        <w:rPr>
          <w:color w:val="0000FF"/>
        </w:rPr>
        <w:t xml:space="preserve"> </w:t>
      </w:r>
      <w:r w:rsidR="00963CCF">
        <w:rPr>
          <w:color w:val="0000FF"/>
        </w:rPr>
        <w:t>a)</w:t>
      </w:r>
      <w:r w:rsidR="00DE4D4F">
        <w:rPr>
          <w:color w:val="0000FF"/>
        </w:rPr>
        <w:t xml:space="preserve"> </w:t>
      </w:r>
      <w:r>
        <w:rPr>
          <w:color w:val="0000FF"/>
        </w:rPr>
        <w:t>tutti</w:t>
      </w:r>
      <w:r w:rsidR="00DE4D4F">
        <w:rPr>
          <w:color w:val="0000FF"/>
        </w:rPr>
        <w:t xml:space="preserve"> </w:t>
      </w:r>
      <w:r w:rsidR="00F55066">
        <w:rPr>
          <w:color w:val="0000FF"/>
        </w:rPr>
        <w:t>le</w:t>
      </w:r>
      <w:r w:rsidR="00DE4D4F">
        <w:rPr>
          <w:color w:val="0000FF"/>
        </w:rPr>
        <w:t xml:space="preserve"> </w:t>
      </w:r>
      <w:r w:rsidR="00F55066">
        <w:rPr>
          <w:color w:val="0000FF"/>
        </w:rPr>
        <w:t>unità</w:t>
      </w:r>
      <w:r w:rsidR="00DE4D4F">
        <w:rPr>
          <w:color w:val="0000FF"/>
        </w:rPr>
        <w:t xml:space="preserve"> </w:t>
      </w:r>
      <w:r w:rsidR="00F55066">
        <w:rPr>
          <w:color w:val="0000FF"/>
        </w:rPr>
        <w:t>immobiliari</w:t>
      </w:r>
      <w:r w:rsidR="00DE4D4F">
        <w:rPr>
          <w:color w:val="0000FF"/>
        </w:rPr>
        <w:t xml:space="preserve"> </w:t>
      </w:r>
      <w:r>
        <w:rPr>
          <w:color w:val="0000FF"/>
        </w:rPr>
        <w:t>residenziali</w:t>
      </w:r>
      <w:r w:rsidR="00DE4D4F">
        <w:rPr>
          <w:color w:val="0000FF"/>
        </w:rPr>
        <w:t xml:space="preserve"> </w:t>
      </w:r>
      <w:r>
        <w:rPr>
          <w:color w:val="0000FF"/>
        </w:rPr>
        <w:t>anche</w:t>
      </w:r>
      <w:r w:rsidR="00DE4D4F">
        <w:rPr>
          <w:color w:val="0000FF"/>
        </w:rPr>
        <w:t xml:space="preserve"> </w:t>
      </w:r>
      <w:r w:rsidR="00963CCF">
        <w:rPr>
          <w:color w:val="0000FF"/>
        </w:rPr>
        <w:t>ricadenti</w:t>
      </w:r>
      <w:r w:rsidR="00DE4D4F">
        <w:rPr>
          <w:color w:val="0000FF"/>
        </w:rPr>
        <w:t xml:space="preserve"> </w:t>
      </w:r>
      <w:r w:rsidR="00963CCF">
        <w:rPr>
          <w:color w:val="0000FF"/>
        </w:rPr>
        <w:t>in</w:t>
      </w:r>
      <w:r w:rsidR="00DE4D4F">
        <w:rPr>
          <w:color w:val="0000FF"/>
        </w:rPr>
        <w:t xml:space="preserve"> </w:t>
      </w:r>
      <w:r>
        <w:rPr>
          <w:color w:val="0000FF"/>
        </w:rPr>
        <w:t>altre</w:t>
      </w:r>
      <w:r w:rsidR="00DE4D4F">
        <w:rPr>
          <w:color w:val="0000FF"/>
        </w:rPr>
        <w:t xml:space="preserve"> </w:t>
      </w:r>
      <w:r>
        <w:rPr>
          <w:color w:val="0000FF"/>
        </w:rPr>
        <w:t>categorie</w:t>
      </w:r>
      <w:r w:rsidR="00DE4D4F">
        <w:rPr>
          <w:color w:val="0000FF"/>
        </w:rPr>
        <w:t xml:space="preserve"> </w:t>
      </w:r>
      <w:r>
        <w:rPr>
          <w:color w:val="0000FF"/>
        </w:rPr>
        <w:t>urbanisticamente</w:t>
      </w:r>
      <w:r w:rsidR="00DE4D4F">
        <w:rPr>
          <w:color w:val="0000FF"/>
        </w:rPr>
        <w:t xml:space="preserve"> </w:t>
      </w:r>
      <w:r>
        <w:rPr>
          <w:color w:val="0000FF"/>
        </w:rPr>
        <w:t>rilevanti</w:t>
      </w:r>
      <w:r w:rsidR="00963CCF">
        <w:rPr>
          <w:color w:val="0000FF"/>
        </w:rPr>
        <w:t>,</w:t>
      </w:r>
      <w:r w:rsidR="00DE4D4F">
        <w:rPr>
          <w:color w:val="0000FF"/>
        </w:rPr>
        <w:t xml:space="preserve"> </w:t>
      </w:r>
      <w:r w:rsidR="00963CCF">
        <w:rPr>
          <w:color w:val="0000FF"/>
        </w:rPr>
        <w:t>quali,</w:t>
      </w:r>
      <w:r w:rsidR="00DE4D4F">
        <w:rPr>
          <w:color w:val="0000FF"/>
        </w:rPr>
        <w:t xml:space="preserve"> </w:t>
      </w:r>
      <w:r w:rsidR="00963CCF">
        <w:rPr>
          <w:color w:val="0000FF"/>
        </w:rPr>
        <w:t>a</w:t>
      </w:r>
      <w:r>
        <w:rPr>
          <w:color w:val="0000FF"/>
        </w:rPr>
        <w:t>d</w:t>
      </w:r>
      <w:r w:rsidR="00DE4D4F">
        <w:rPr>
          <w:color w:val="0000FF"/>
        </w:rPr>
        <w:t xml:space="preserve"> </w:t>
      </w:r>
      <w:r>
        <w:rPr>
          <w:color w:val="0000FF"/>
        </w:rPr>
        <w:t>esempio</w:t>
      </w:r>
      <w:r w:rsidR="00963CCF">
        <w:rPr>
          <w:color w:val="0000FF"/>
        </w:rPr>
        <w:t>,</w:t>
      </w:r>
      <w:r w:rsidR="00DE4D4F">
        <w:rPr>
          <w:color w:val="0000FF"/>
        </w:rPr>
        <w:t xml:space="preserve"> </w:t>
      </w:r>
      <w:r w:rsidR="00963CCF">
        <w:rPr>
          <w:color w:val="0000FF"/>
        </w:rPr>
        <w:t>l</w:t>
      </w:r>
      <w:r>
        <w:rPr>
          <w:color w:val="0000FF"/>
        </w:rPr>
        <w:t>a</w:t>
      </w:r>
      <w:r w:rsidR="00DE4D4F">
        <w:rPr>
          <w:color w:val="0000FF"/>
        </w:rPr>
        <w:t xml:space="preserve"> </w:t>
      </w:r>
      <w:r>
        <w:rPr>
          <w:color w:val="0000FF"/>
        </w:rPr>
        <w:t>residenza</w:t>
      </w:r>
      <w:r w:rsidR="00DE4D4F">
        <w:rPr>
          <w:color w:val="0000FF"/>
        </w:rPr>
        <w:t xml:space="preserve"> </w:t>
      </w:r>
      <w:r>
        <w:rPr>
          <w:color w:val="0000FF"/>
        </w:rPr>
        <w:t>in</w:t>
      </w:r>
      <w:r w:rsidR="00DE4D4F">
        <w:rPr>
          <w:color w:val="0000FF"/>
        </w:rPr>
        <w:t xml:space="preserve"> </w:t>
      </w:r>
      <w:r>
        <w:rPr>
          <w:color w:val="0000FF"/>
        </w:rPr>
        <w:t>zona</w:t>
      </w:r>
      <w:r w:rsidR="00DE4D4F">
        <w:rPr>
          <w:color w:val="0000FF"/>
        </w:rPr>
        <w:t xml:space="preserve"> </w:t>
      </w:r>
      <w:r>
        <w:rPr>
          <w:color w:val="0000FF"/>
        </w:rPr>
        <w:t>agricola</w:t>
      </w:r>
      <w:r w:rsidR="00DE4D4F">
        <w:rPr>
          <w:color w:val="0000FF"/>
        </w:rPr>
        <w:t xml:space="preserve"> </w:t>
      </w:r>
      <w:r w:rsidR="00F55066">
        <w:rPr>
          <w:color w:val="0000FF"/>
        </w:rPr>
        <w:t>o</w:t>
      </w:r>
      <w:r w:rsidR="00DE4D4F">
        <w:rPr>
          <w:color w:val="0000FF"/>
        </w:rPr>
        <w:t xml:space="preserve"> </w:t>
      </w:r>
      <w:r w:rsidR="00F55066">
        <w:rPr>
          <w:color w:val="0000FF"/>
        </w:rPr>
        <w:t>la</w:t>
      </w:r>
      <w:r w:rsidR="00DE4D4F">
        <w:rPr>
          <w:color w:val="0000FF"/>
        </w:rPr>
        <w:t xml:space="preserve"> </w:t>
      </w:r>
      <w:r w:rsidR="00F55066">
        <w:rPr>
          <w:color w:val="0000FF"/>
        </w:rPr>
        <w:t>residenza</w:t>
      </w:r>
      <w:r w:rsidR="00DE4D4F">
        <w:rPr>
          <w:color w:val="0000FF"/>
        </w:rPr>
        <w:t xml:space="preserve"> </w:t>
      </w:r>
      <w:r w:rsidR="00F55066">
        <w:rPr>
          <w:color w:val="0000FF"/>
        </w:rPr>
        <w:t>in</w:t>
      </w:r>
      <w:r w:rsidR="00DE4D4F">
        <w:rPr>
          <w:color w:val="0000FF"/>
        </w:rPr>
        <w:t xml:space="preserve"> </w:t>
      </w:r>
      <w:r w:rsidR="00F55066">
        <w:rPr>
          <w:color w:val="0000FF"/>
        </w:rPr>
        <w:t>zona</w:t>
      </w:r>
      <w:r w:rsidR="00DE4D4F">
        <w:rPr>
          <w:color w:val="0000FF"/>
        </w:rPr>
        <w:t xml:space="preserve"> </w:t>
      </w:r>
      <w:r w:rsidR="00F55066">
        <w:rPr>
          <w:color w:val="0000FF"/>
        </w:rPr>
        <w:t>industriale/artigianale/per</w:t>
      </w:r>
      <w:r w:rsidR="00DE4D4F">
        <w:rPr>
          <w:color w:val="0000FF"/>
        </w:rPr>
        <w:t xml:space="preserve"> </w:t>
      </w:r>
      <w:r w:rsidR="00F55066">
        <w:rPr>
          <w:color w:val="0000FF"/>
        </w:rPr>
        <w:t>servizi</w:t>
      </w:r>
      <w:r w:rsidR="00CD0BD2">
        <w:rPr>
          <w:color w:val="0000FF"/>
        </w:rPr>
        <w:t>;</w:t>
      </w:r>
    </w:p>
    <w:p w:rsidR="00DA4925" w:rsidRPr="00DA4925" w:rsidRDefault="00963CCF" w:rsidP="004C2B27">
      <w:pPr>
        <w:pStyle w:val="STTESTO"/>
        <w:numPr>
          <w:ilvl w:val="0"/>
          <w:numId w:val="32"/>
        </w:numPr>
        <w:rPr>
          <w:color w:val="0000FF"/>
        </w:rPr>
      </w:pPr>
      <w:proofErr w:type="gramStart"/>
      <w:r w:rsidRPr="00DA4925">
        <w:rPr>
          <w:color w:val="0000FF"/>
        </w:rPr>
        <w:t>s</w:t>
      </w:r>
      <w:r w:rsidR="00801094" w:rsidRPr="00DA4925">
        <w:rPr>
          <w:color w:val="0000FF"/>
        </w:rPr>
        <w:t>ono</w:t>
      </w:r>
      <w:proofErr w:type="gramEnd"/>
      <w:r w:rsidR="00DE4D4F">
        <w:rPr>
          <w:color w:val="0000FF"/>
        </w:rPr>
        <w:t xml:space="preserve"> </w:t>
      </w:r>
      <w:r w:rsidR="00801094" w:rsidRPr="00DA4925">
        <w:rPr>
          <w:color w:val="0000FF"/>
        </w:rPr>
        <w:t>servizi</w:t>
      </w:r>
      <w:r w:rsidR="00DE4D4F">
        <w:rPr>
          <w:color w:val="0000FF"/>
        </w:rPr>
        <w:t xml:space="preserve"> </w:t>
      </w:r>
      <w:r w:rsidR="00801094" w:rsidRPr="00DA4925">
        <w:rPr>
          <w:color w:val="0000FF"/>
        </w:rPr>
        <w:t>strettamente</w:t>
      </w:r>
      <w:r w:rsidR="00DE4D4F">
        <w:rPr>
          <w:color w:val="0000FF"/>
        </w:rPr>
        <w:t xml:space="preserve"> </w:t>
      </w:r>
      <w:r w:rsidR="00801094" w:rsidRPr="00DA4925">
        <w:rPr>
          <w:color w:val="0000FF"/>
        </w:rPr>
        <w:t>connessi</w:t>
      </w:r>
      <w:r w:rsidR="00DE4D4F">
        <w:rPr>
          <w:color w:val="0000FF"/>
        </w:rPr>
        <w:t xml:space="preserve"> </w:t>
      </w:r>
      <w:r w:rsidR="00801094" w:rsidRPr="00DA4925">
        <w:rPr>
          <w:color w:val="0000FF"/>
        </w:rPr>
        <w:t>alla</w:t>
      </w:r>
      <w:r w:rsidR="00DE4D4F">
        <w:rPr>
          <w:color w:val="0000FF"/>
        </w:rPr>
        <w:t xml:space="preserve"> </w:t>
      </w:r>
      <w:r w:rsidR="00801094" w:rsidRPr="00DA4925">
        <w:rPr>
          <w:color w:val="0000FF"/>
        </w:rPr>
        <w:t>residenza</w:t>
      </w:r>
      <w:r w:rsidR="00DE4D4F">
        <w:rPr>
          <w:color w:val="0000FF"/>
        </w:rPr>
        <w:t xml:space="preserve"> </w:t>
      </w:r>
      <w:r w:rsidR="00DA4925">
        <w:rPr>
          <w:color w:val="0000FF"/>
        </w:rPr>
        <w:t>gli</w:t>
      </w:r>
      <w:r w:rsidR="00DE4D4F">
        <w:rPr>
          <w:color w:val="0000FF"/>
        </w:rPr>
        <w:t xml:space="preserve"> </w:t>
      </w:r>
      <w:r w:rsidRPr="00DA4925">
        <w:rPr>
          <w:color w:val="0000FF"/>
        </w:rPr>
        <w:t>u</w:t>
      </w:r>
      <w:r w:rsidR="00801094" w:rsidRPr="00DA4925">
        <w:rPr>
          <w:color w:val="0000FF"/>
        </w:rPr>
        <w:t>si</w:t>
      </w:r>
      <w:r w:rsidR="00DE4D4F">
        <w:rPr>
          <w:color w:val="0000FF"/>
        </w:rPr>
        <w:t xml:space="preserve"> </w:t>
      </w:r>
      <w:r w:rsidR="00DA4925" w:rsidRPr="00DA4925">
        <w:rPr>
          <w:color w:val="0000FF"/>
        </w:rPr>
        <w:t>complementari</w:t>
      </w:r>
      <w:r w:rsidR="00DE4D4F">
        <w:rPr>
          <w:color w:val="0000FF"/>
        </w:rPr>
        <w:t xml:space="preserve"> </w:t>
      </w:r>
      <w:r w:rsidR="00DA4925" w:rsidRPr="00DA4925">
        <w:rPr>
          <w:color w:val="0000FF"/>
        </w:rPr>
        <w:t>alla</w:t>
      </w:r>
      <w:r w:rsidR="00DE4D4F">
        <w:rPr>
          <w:color w:val="0000FF"/>
        </w:rPr>
        <w:t xml:space="preserve"> </w:t>
      </w:r>
      <w:r w:rsidR="00DA4925" w:rsidRPr="00DA4925">
        <w:rPr>
          <w:color w:val="0000FF"/>
        </w:rPr>
        <w:t>residenza</w:t>
      </w:r>
      <w:r w:rsidR="00DE4D4F">
        <w:rPr>
          <w:color w:val="0000FF"/>
        </w:rPr>
        <w:t xml:space="preserve"> </w:t>
      </w:r>
      <w:r w:rsidR="00DA4925" w:rsidRPr="00DA4925">
        <w:rPr>
          <w:color w:val="0000FF"/>
        </w:rPr>
        <w:t>destinati</w:t>
      </w:r>
      <w:r w:rsidR="00DE4D4F">
        <w:rPr>
          <w:color w:val="0000FF"/>
        </w:rPr>
        <w:t xml:space="preserve"> </w:t>
      </w:r>
      <w:r w:rsidR="00DA4925" w:rsidRPr="00DA4925">
        <w:rPr>
          <w:color w:val="0000FF"/>
        </w:rPr>
        <w:t>a</w:t>
      </w:r>
      <w:r w:rsidR="00DE4D4F">
        <w:rPr>
          <w:color w:val="0000FF"/>
        </w:rPr>
        <w:t xml:space="preserve"> </w:t>
      </w:r>
      <w:r w:rsidR="00DA4925" w:rsidRPr="00DA4925">
        <w:rPr>
          <w:color w:val="0000FF"/>
        </w:rPr>
        <w:t>garantire</w:t>
      </w:r>
      <w:r w:rsidR="00DE4D4F">
        <w:rPr>
          <w:color w:val="0000FF"/>
        </w:rPr>
        <w:t xml:space="preserve"> </w:t>
      </w:r>
      <w:r w:rsidR="00DA4925" w:rsidRPr="00DA4925">
        <w:rPr>
          <w:color w:val="0000FF"/>
        </w:rPr>
        <w:t>la</w:t>
      </w:r>
      <w:r w:rsidR="00DE4D4F">
        <w:rPr>
          <w:color w:val="0000FF"/>
        </w:rPr>
        <w:t xml:space="preserve"> </w:t>
      </w:r>
      <w:r w:rsidR="00DA4925" w:rsidRPr="00DA4925">
        <w:rPr>
          <w:color w:val="0000FF"/>
        </w:rPr>
        <w:t>qualità</w:t>
      </w:r>
      <w:r w:rsidR="00DE4D4F">
        <w:rPr>
          <w:color w:val="0000FF"/>
        </w:rPr>
        <w:t xml:space="preserve"> </w:t>
      </w:r>
      <w:r w:rsidR="00DA4925" w:rsidRPr="00DA4925">
        <w:rPr>
          <w:color w:val="0000FF"/>
        </w:rPr>
        <w:t>dell'abitare</w:t>
      </w:r>
      <w:r w:rsidR="00DE4D4F">
        <w:rPr>
          <w:color w:val="0000FF"/>
        </w:rPr>
        <w:t xml:space="preserve"> </w:t>
      </w:r>
      <w:r w:rsidR="00DA4925" w:rsidRPr="00DA4925">
        <w:rPr>
          <w:color w:val="0000FF"/>
        </w:rPr>
        <w:t>e</w:t>
      </w:r>
      <w:r w:rsidR="00DE4D4F">
        <w:rPr>
          <w:color w:val="0000FF"/>
        </w:rPr>
        <w:t xml:space="preserve"> </w:t>
      </w:r>
      <w:r w:rsidR="00DA4925" w:rsidRPr="00DA4925">
        <w:rPr>
          <w:color w:val="0000FF"/>
        </w:rPr>
        <w:t>lo</w:t>
      </w:r>
      <w:r w:rsidR="00DE4D4F">
        <w:rPr>
          <w:color w:val="0000FF"/>
        </w:rPr>
        <w:t xml:space="preserve"> </w:t>
      </w:r>
      <w:r w:rsidR="00DA4925" w:rsidRPr="00DA4925">
        <w:rPr>
          <w:color w:val="0000FF"/>
        </w:rPr>
        <w:t>sviluppo</w:t>
      </w:r>
      <w:r w:rsidR="00DE4D4F">
        <w:rPr>
          <w:color w:val="0000FF"/>
        </w:rPr>
        <w:t xml:space="preserve"> </w:t>
      </w:r>
      <w:r w:rsidR="00DA4925" w:rsidRPr="00DA4925">
        <w:rPr>
          <w:color w:val="0000FF"/>
        </w:rPr>
        <w:t>individuale</w:t>
      </w:r>
      <w:r w:rsidR="00DE4D4F">
        <w:rPr>
          <w:color w:val="0000FF"/>
        </w:rPr>
        <w:t xml:space="preserve"> </w:t>
      </w:r>
      <w:r w:rsidR="00DA4925" w:rsidRPr="00DA4925">
        <w:rPr>
          <w:color w:val="0000FF"/>
        </w:rPr>
        <w:t>e</w:t>
      </w:r>
      <w:r w:rsidR="00DE4D4F">
        <w:rPr>
          <w:color w:val="0000FF"/>
        </w:rPr>
        <w:t xml:space="preserve"> </w:t>
      </w:r>
      <w:r w:rsidR="00DA4925" w:rsidRPr="00DA4925">
        <w:rPr>
          <w:color w:val="0000FF"/>
        </w:rPr>
        <w:t>collettivo</w:t>
      </w:r>
      <w:r w:rsidR="00DE4D4F">
        <w:rPr>
          <w:color w:val="0000FF"/>
        </w:rPr>
        <w:t xml:space="preserve"> </w:t>
      </w:r>
      <w:r w:rsidR="00DA4925" w:rsidRPr="00DA4925">
        <w:rPr>
          <w:color w:val="0000FF"/>
        </w:rPr>
        <w:t>dei</w:t>
      </w:r>
      <w:r w:rsidR="00DE4D4F">
        <w:rPr>
          <w:color w:val="0000FF"/>
        </w:rPr>
        <w:t xml:space="preserve"> </w:t>
      </w:r>
      <w:r w:rsidR="00DA4925" w:rsidRPr="00DA4925">
        <w:rPr>
          <w:color w:val="0000FF"/>
        </w:rPr>
        <w:t>cittadini.</w:t>
      </w:r>
      <w:r w:rsidR="00DE4D4F">
        <w:rPr>
          <w:color w:val="0000FF"/>
        </w:rPr>
        <w:t xml:space="preserve"> </w:t>
      </w:r>
      <w:r w:rsidR="00DA4925" w:rsidRPr="00DA4925">
        <w:rPr>
          <w:color w:val="0000FF"/>
        </w:rPr>
        <w:t>Hanno</w:t>
      </w:r>
      <w:r w:rsidR="00DE4D4F">
        <w:rPr>
          <w:color w:val="0000FF"/>
        </w:rPr>
        <w:t xml:space="preserve"> </w:t>
      </w:r>
      <w:r w:rsidR="00DA4925" w:rsidRPr="00DA4925">
        <w:rPr>
          <w:color w:val="0000FF"/>
        </w:rPr>
        <w:t>tale</w:t>
      </w:r>
      <w:r w:rsidR="00DE4D4F">
        <w:rPr>
          <w:color w:val="0000FF"/>
        </w:rPr>
        <w:t xml:space="preserve"> </w:t>
      </w:r>
      <w:r w:rsidR="00DA4925" w:rsidRPr="00DA4925">
        <w:rPr>
          <w:color w:val="0000FF"/>
        </w:rPr>
        <w:t>destinazione</w:t>
      </w:r>
      <w:r w:rsidR="00DE4D4F">
        <w:rPr>
          <w:color w:val="0000FF"/>
        </w:rPr>
        <w:t xml:space="preserve"> </w:t>
      </w:r>
      <w:r w:rsidR="00DA4925" w:rsidRPr="00DA4925">
        <w:rPr>
          <w:color w:val="0000FF"/>
        </w:rPr>
        <w:t>unicamente</w:t>
      </w:r>
      <w:r w:rsidR="00DE4D4F">
        <w:rPr>
          <w:color w:val="0000FF"/>
        </w:rPr>
        <w:t xml:space="preserve"> </w:t>
      </w:r>
      <w:r w:rsidR="00DA4925" w:rsidRPr="00DA4925">
        <w:rPr>
          <w:color w:val="0000FF"/>
        </w:rPr>
        <w:t>i</w:t>
      </w:r>
      <w:r w:rsidR="00DE4D4F">
        <w:rPr>
          <w:color w:val="0000FF"/>
        </w:rPr>
        <w:t xml:space="preserve"> </w:t>
      </w:r>
      <w:r w:rsidR="00DA4925" w:rsidRPr="00DA4925">
        <w:rPr>
          <w:color w:val="0000FF"/>
        </w:rPr>
        <w:t>locali</w:t>
      </w:r>
      <w:r w:rsidR="00DE4D4F">
        <w:rPr>
          <w:color w:val="0000FF"/>
        </w:rPr>
        <w:t xml:space="preserve"> </w:t>
      </w:r>
      <w:r w:rsidR="00DA4925" w:rsidRPr="00DA4925">
        <w:rPr>
          <w:color w:val="0000FF"/>
        </w:rPr>
        <w:t>presenti</w:t>
      </w:r>
      <w:r w:rsidR="00DE4D4F">
        <w:rPr>
          <w:color w:val="0000FF"/>
        </w:rPr>
        <w:t xml:space="preserve"> </w:t>
      </w:r>
      <w:r w:rsidR="00DA4925" w:rsidRPr="00DA4925">
        <w:rPr>
          <w:color w:val="0000FF"/>
        </w:rPr>
        <w:t>nelle</w:t>
      </w:r>
      <w:r w:rsidR="00DE4D4F">
        <w:rPr>
          <w:color w:val="0000FF"/>
        </w:rPr>
        <w:t xml:space="preserve"> </w:t>
      </w:r>
      <w:r w:rsidR="00DA4925" w:rsidRPr="00DA4925">
        <w:rPr>
          <w:color w:val="0000FF"/>
        </w:rPr>
        <w:t>zone</w:t>
      </w:r>
      <w:r w:rsidR="00DE4D4F">
        <w:rPr>
          <w:color w:val="0000FF"/>
        </w:rPr>
        <w:t xml:space="preserve"> </w:t>
      </w:r>
      <w:r w:rsidR="00DA4925" w:rsidRPr="00DA4925">
        <w:rPr>
          <w:color w:val="0000FF"/>
        </w:rPr>
        <w:t>urbanistiche</w:t>
      </w:r>
      <w:r w:rsidR="00DE4D4F">
        <w:rPr>
          <w:color w:val="0000FF"/>
        </w:rPr>
        <w:t xml:space="preserve"> </w:t>
      </w:r>
      <w:r w:rsidR="00DA4925" w:rsidRPr="00DA4925">
        <w:rPr>
          <w:color w:val="0000FF"/>
        </w:rPr>
        <w:t>omogenee</w:t>
      </w:r>
      <w:r w:rsidR="00DE4D4F">
        <w:rPr>
          <w:color w:val="0000FF"/>
        </w:rPr>
        <w:t xml:space="preserve"> </w:t>
      </w:r>
      <w:r w:rsidR="00DA4925" w:rsidRPr="00DA4925">
        <w:rPr>
          <w:color w:val="0000FF"/>
        </w:rPr>
        <w:t>A,</w:t>
      </w:r>
      <w:r w:rsidR="00DE4D4F">
        <w:rPr>
          <w:color w:val="0000FF"/>
        </w:rPr>
        <w:t xml:space="preserve"> </w:t>
      </w:r>
      <w:r w:rsidR="00DA4925" w:rsidRPr="00DA4925">
        <w:rPr>
          <w:color w:val="0000FF"/>
        </w:rPr>
        <w:t>B</w:t>
      </w:r>
      <w:r w:rsidR="00DE4D4F">
        <w:rPr>
          <w:color w:val="0000FF"/>
        </w:rPr>
        <w:t xml:space="preserve"> </w:t>
      </w:r>
      <w:r w:rsidR="00DA4925" w:rsidRPr="00DA4925">
        <w:rPr>
          <w:color w:val="0000FF"/>
        </w:rPr>
        <w:t>e</w:t>
      </w:r>
      <w:r w:rsidR="00DE4D4F">
        <w:rPr>
          <w:color w:val="0000FF"/>
        </w:rPr>
        <w:t xml:space="preserve"> </w:t>
      </w:r>
      <w:r w:rsidR="00DA4925" w:rsidRPr="00DA4925">
        <w:rPr>
          <w:color w:val="0000FF"/>
        </w:rPr>
        <w:t>C,</w:t>
      </w:r>
      <w:r w:rsidR="00DE4D4F">
        <w:rPr>
          <w:color w:val="0000FF"/>
        </w:rPr>
        <w:t xml:space="preserve"> </w:t>
      </w:r>
      <w:r w:rsidR="00DA4925" w:rsidRPr="00DA4925">
        <w:rPr>
          <w:color w:val="0000FF"/>
        </w:rPr>
        <w:t>e</w:t>
      </w:r>
      <w:r w:rsidR="00DE4D4F">
        <w:rPr>
          <w:color w:val="0000FF"/>
        </w:rPr>
        <w:t xml:space="preserve"> </w:t>
      </w:r>
      <w:r w:rsidR="00DA4925" w:rsidRPr="00DA4925">
        <w:rPr>
          <w:color w:val="0000FF"/>
        </w:rPr>
        <w:t>all'interno</w:t>
      </w:r>
      <w:r w:rsidR="00DE4D4F">
        <w:rPr>
          <w:color w:val="0000FF"/>
        </w:rPr>
        <w:t xml:space="preserve"> </w:t>
      </w:r>
      <w:r w:rsidR="00DA4925" w:rsidRPr="00DA4925">
        <w:rPr>
          <w:color w:val="0000FF"/>
        </w:rPr>
        <w:t>dei</w:t>
      </w:r>
      <w:r w:rsidR="00DE4D4F">
        <w:rPr>
          <w:color w:val="0000FF"/>
        </w:rPr>
        <w:t xml:space="preserve"> </w:t>
      </w:r>
      <w:r w:rsidR="00DA4925" w:rsidRPr="00DA4925">
        <w:rPr>
          <w:color w:val="0000FF"/>
        </w:rPr>
        <w:t>centri</w:t>
      </w:r>
      <w:r w:rsidR="00DE4D4F">
        <w:rPr>
          <w:color w:val="0000FF"/>
        </w:rPr>
        <w:t xml:space="preserve"> </w:t>
      </w:r>
      <w:r w:rsidR="00DA4925" w:rsidRPr="00DA4925">
        <w:rPr>
          <w:color w:val="0000FF"/>
        </w:rPr>
        <w:t>rurali,</w:t>
      </w:r>
      <w:r w:rsidR="00DE4D4F">
        <w:rPr>
          <w:color w:val="0000FF"/>
        </w:rPr>
        <w:t xml:space="preserve"> </w:t>
      </w:r>
      <w:r w:rsidR="00DA4925" w:rsidRPr="00DA4925">
        <w:rPr>
          <w:color w:val="0000FF"/>
        </w:rPr>
        <w:t>destinati</w:t>
      </w:r>
      <w:r w:rsidR="00DE4D4F">
        <w:rPr>
          <w:color w:val="0000FF"/>
        </w:rPr>
        <w:t xml:space="preserve"> </w:t>
      </w:r>
      <w:r w:rsidR="00DA4925" w:rsidRPr="00DA4925">
        <w:rPr>
          <w:color w:val="0000FF"/>
        </w:rPr>
        <w:t>a:</w:t>
      </w:r>
    </w:p>
    <w:p w:rsidR="00DA4925" w:rsidRDefault="00DA4925" w:rsidP="004C2B27">
      <w:pPr>
        <w:pStyle w:val="STTESTO"/>
        <w:numPr>
          <w:ilvl w:val="0"/>
          <w:numId w:val="42"/>
        </w:numPr>
        <w:ind w:left="1361"/>
        <w:rPr>
          <w:color w:val="0000FF"/>
        </w:rPr>
      </w:pPr>
      <w:proofErr w:type="gramStart"/>
      <w:r w:rsidRPr="00891378">
        <w:rPr>
          <w:color w:val="0000FF"/>
        </w:rPr>
        <w:t>studi</w:t>
      </w:r>
      <w:proofErr w:type="gramEnd"/>
      <w:r w:rsidR="00DE4D4F">
        <w:rPr>
          <w:color w:val="0000FF"/>
        </w:rPr>
        <w:t xml:space="preserve"> </w:t>
      </w:r>
      <w:r w:rsidRPr="00891378">
        <w:rPr>
          <w:color w:val="0000FF"/>
        </w:rPr>
        <w:t>professionali,</w:t>
      </w:r>
      <w:r w:rsidR="00DE4D4F">
        <w:rPr>
          <w:color w:val="0000FF"/>
        </w:rPr>
        <w:t xml:space="preserve"> </w:t>
      </w:r>
      <w:r w:rsidRPr="00891378">
        <w:rPr>
          <w:color w:val="0000FF"/>
        </w:rPr>
        <w:t>indipendentemente</w:t>
      </w:r>
      <w:r w:rsidR="00DE4D4F">
        <w:rPr>
          <w:color w:val="0000FF"/>
        </w:rPr>
        <w:t xml:space="preserve"> </w:t>
      </w:r>
      <w:r w:rsidRPr="00891378">
        <w:rPr>
          <w:color w:val="0000FF"/>
        </w:rPr>
        <w:t>dalla</w:t>
      </w:r>
      <w:r w:rsidR="00DE4D4F">
        <w:rPr>
          <w:color w:val="0000FF"/>
        </w:rPr>
        <w:t xml:space="preserve"> </w:t>
      </w:r>
      <w:r w:rsidRPr="00891378">
        <w:rPr>
          <w:color w:val="0000FF"/>
        </w:rPr>
        <w:t>loro</w:t>
      </w:r>
      <w:r w:rsidR="00DE4D4F">
        <w:rPr>
          <w:color w:val="0000FF"/>
        </w:rPr>
        <w:t xml:space="preserve"> </w:t>
      </w:r>
      <w:r w:rsidRPr="00891378">
        <w:rPr>
          <w:color w:val="0000FF"/>
        </w:rPr>
        <w:t>superficie</w:t>
      </w:r>
      <w:r>
        <w:rPr>
          <w:color w:val="0000FF"/>
        </w:rPr>
        <w:t>;</w:t>
      </w:r>
    </w:p>
    <w:p w:rsidR="00DA4925" w:rsidRPr="00883062" w:rsidRDefault="00DA4925" w:rsidP="004C2B27">
      <w:pPr>
        <w:pStyle w:val="STTESTO"/>
        <w:numPr>
          <w:ilvl w:val="0"/>
          <w:numId w:val="42"/>
        </w:numPr>
        <w:ind w:left="1361"/>
        <w:rPr>
          <w:color w:val="0000FF"/>
        </w:rPr>
      </w:pPr>
      <w:proofErr w:type="gramStart"/>
      <w:r w:rsidRPr="00883062">
        <w:rPr>
          <w:color w:val="0000FF"/>
        </w:rPr>
        <w:t>attività</w:t>
      </w:r>
      <w:proofErr w:type="gramEnd"/>
      <w:r w:rsidR="00DE4D4F">
        <w:rPr>
          <w:color w:val="0000FF"/>
        </w:rPr>
        <w:t xml:space="preserve"> </w:t>
      </w:r>
      <w:r w:rsidRPr="00883062">
        <w:rPr>
          <w:color w:val="0000FF"/>
        </w:rPr>
        <w:t>commerciali</w:t>
      </w:r>
      <w:r w:rsidR="00DE4D4F">
        <w:rPr>
          <w:color w:val="0000FF"/>
        </w:rPr>
        <w:t xml:space="preserve"> </w:t>
      </w:r>
      <w:r w:rsidRPr="00883062">
        <w:rPr>
          <w:color w:val="0000FF"/>
        </w:rPr>
        <w:t>riconducibili</w:t>
      </w:r>
      <w:r w:rsidR="00DE4D4F">
        <w:rPr>
          <w:color w:val="0000FF"/>
        </w:rPr>
        <w:t xml:space="preserve"> </w:t>
      </w:r>
      <w:r w:rsidRPr="00883062">
        <w:rPr>
          <w:color w:val="0000FF"/>
        </w:rPr>
        <w:t>alla</w:t>
      </w:r>
      <w:r w:rsidR="00DE4D4F">
        <w:rPr>
          <w:color w:val="0000FF"/>
        </w:rPr>
        <w:t xml:space="preserve"> </w:t>
      </w:r>
      <w:r w:rsidRPr="00883062">
        <w:rPr>
          <w:color w:val="0000FF"/>
        </w:rPr>
        <w:t>tipologia</w:t>
      </w:r>
      <w:r w:rsidR="00DE4D4F">
        <w:rPr>
          <w:color w:val="0000FF"/>
        </w:rPr>
        <w:t xml:space="preserve"> </w:t>
      </w:r>
      <w:r w:rsidRPr="00883062">
        <w:rPr>
          <w:color w:val="0000FF"/>
        </w:rPr>
        <w:t>degli</w:t>
      </w:r>
      <w:r w:rsidR="00DE4D4F">
        <w:rPr>
          <w:color w:val="0000FF"/>
        </w:rPr>
        <w:t xml:space="preserve"> </w:t>
      </w:r>
      <w:r w:rsidRPr="00883062">
        <w:rPr>
          <w:color w:val="0000FF"/>
        </w:rPr>
        <w:t>esercizi</w:t>
      </w:r>
      <w:r w:rsidR="00DE4D4F">
        <w:rPr>
          <w:color w:val="0000FF"/>
        </w:rPr>
        <w:t xml:space="preserve"> </w:t>
      </w:r>
      <w:r w:rsidRPr="00883062">
        <w:rPr>
          <w:color w:val="0000FF"/>
        </w:rPr>
        <w:t>di</w:t>
      </w:r>
      <w:r w:rsidR="00DE4D4F">
        <w:rPr>
          <w:color w:val="0000FF"/>
        </w:rPr>
        <w:t xml:space="preserve"> </w:t>
      </w:r>
      <w:r w:rsidRPr="00883062">
        <w:rPr>
          <w:color w:val="0000FF"/>
        </w:rPr>
        <w:t>vicinato</w:t>
      </w:r>
      <w:r w:rsidR="00DE4D4F">
        <w:rPr>
          <w:color w:val="0000FF"/>
        </w:rPr>
        <w:t xml:space="preserve"> </w:t>
      </w:r>
      <w:r w:rsidRPr="00883062">
        <w:rPr>
          <w:color w:val="0000FF"/>
        </w:rPr>
        <w:t>(superficie</w:t>
      </w:r>
      <w:r w:rsidR="00DE4D4F">
        <w:rPr>
          <w:color w:val="0000FF"/>
        </w:rPr>
        <w:t xml:space="preserve"> </w:t>
      </w:r>
      <w:r w:rsidRPr="00883062">
        <w:rPr>
          <w:color w:val="0000FF"/>
        </w:rPr>
        <w:t>di</w:t>
      </w:r>
      <w:r w:rsidR="00DE4D4F">
        <w:rPr>
          <w:color w:val="0000FF"/>
        </w:rPr>
        <w:t xml:space="preserve"> </w:t>
      </w:r>
      <w:r w:rsidRPr="00883062">
        <w:rPr>
          <w:color w:val="0000FF"/>
        </w:rPr>
        <w:t>vendita</w:t>
      </w:r>
      <w:r w:rsidR="00DE4D4F">
        <w:rPr>
          <w:color w:val="0000FF"/>
        </w:rPr>
        <w:t xml:space="preserve"> </w:t>
      </w:r>
      <w:r w:rsidRPr="00883062">
        <w:rPr>
          <w:color w:val="0000FF"/>
        </w:rPr>
        <w:t>non</w:t>
      </w:r>
      <w:r w:rsidR="00DE4D4F">
        <w:rPr>
          <w:color w:val="0000FF"/>
        </w:rPr>
        <w:t xml:space="preserve"> </w:t>
      </w:r>
      <w:r w:rsidRPr="00883062">
        <w:rPr>
          <w:color w:val="0000FF"/>
        </w:rPr>
        <w:t>superiore</w:t>
      </w:r>
      <w:r w:rsidR="00DE4D4F">
        <w:rPr>
          <w:color w:val="0000FF"/>
        </w:rPr>
        <w:t xml:space="preserve"> </w:t>
      </w:r>
      <w:r w:rsidRPr="00883062">
        <w:rPr>
          <w:color w:val="0000FF"/>
        </w:rPr>
        <w:t>a</w:t>
      </w:r>
      <w:r w:rsidR="00DE4D4F">
        <w:rPr>
          <w:color w:val="0000FF"/>
        </w:rPr>
        <w:t xml:space="preserve"> </w:t>
      </w:r>
      <w:r w:rsidRPr="00883062">
        <w:rPr>
          <w:color w:val="0000FF"/>
        </w:rPr>
        <w:t>150</w:t>
      </w:r>
      <w:r w:rsidR="00DE4D4F">
        <w:rPr>
          <w:color w:val="0000FF"/>
        </w:rPr>
        <w:t xml:space="preserve"> </w:t>
      </w:r>
      <w:r w:rsidRPr="00883062">
        <w:rPr>
          <w:color w:val="0000FF"/>
        </w:rPr>
        <w:t>mq</w:t>
      </w:r>
      <w:r w:rsidR="00DE4D4F">
        <w:rPr>
          <w:color w:val="0000FF"/>
        </w:rPr>
        <w:t xml:space="preserve"> </w:t>
      </w:r>
      <w:r w:rsidRPr="00883062">
        <w:rPr>
          <w:color w:val="0000FF"/>
        </w:rPr>
        <w:t>nei</w:t>
      </w:r>
      <w:r w:rsidR="00DE4D4F">
        <w:rPr>
          <w:color w:val="0000FF"/>
        </w:rPr>
        <w:t xml:space="preserve"> </w:t>
      </w:r>
      <w:r w:rsidRPr="00883062">
        <w:rPr>
          <w:color w:val="0000FF"/>
        </w:rPr>
        <w:t>comuni</w:t>
      </w:r>
      <w:r w:rsidR="00DE4D4F">
        <w:rPr>
          <w:color w:val="0000FF"/>
        </w:rPr>
        <w:t xml:space="preserve"> </w:t>
      </w:r>
      <w:r w:rsidRPr="00883062">
        <w:rPr>
          <w:color w:val="0000FF"/>
        </w:rPr>
        <w:t>con</w:t>
      </w:r>
      <w:r w:rsidR="00DE4D4F">
        <w:rPr>
          <w:color w:val="0000FF"/>
        </w:rPr>
        <w:t xml:space="preserve"> </w:t>
      </w:r>
      <w:r w:rsidRPr="00883062">
        <w:rPr>
          <w:color w:val="0000FF"/>
        </w:rPr>
        <w:t>popolazione</w:t>
      </w:r>
      <w:r w:rsidR="00DE4D4F">
        <w:rPr>
          <w:color w:val="0000FF"/>
        </w:rPr>
        <w:t xml:space="preserve"> </w:t>
      </w:r>
      <w:r w:rsidRPr="00883062">
        <w:rPr>
          <w:color w:val="0000FF"/>
        </w:rPr>
        <w:t>residente</w:t>
      </w:r>
      <w:r w:rsidR="00DE4D4F">
        <w:rPr>
          <w:color w:val="0000FF"/>
        </w:rPr>
        <w:t xml:space="preserve"> </w:t>
      </w:r>
      <w:r w:rsidRPr="00883062">
        <w:rPr>
          <w:color w:val="0000FF"/>
        </w:rPr>
        <w:t>sino</w:t>
      </w:r>
      <w:r w:rsidR="00DE4D4F">
        <w:rPr>
          <w:color w:val="0000FF"/>
        </w:rPr>
        <w:t xml:space="preserve"> </w:t>
      </w:r>
      <w:r w:rsidRPr="00883062">
        <w:rPr>
          <w:color w:val="0000FF"/>
        </w:rPr>
        <w:t>a</w:t>
      </w:r>
      <w:r w:rsidR="00DE4D4F">
        <w:rPr>
          <w:color w:val="0000FF"/>
        </w:rPr>
        <w:t xml:space="preserve"> </w:t>
      </w:r>
      <w:r w:rsidRPr="00883062">
        <w:rPr>
          <w:color w:val="0000FF"/>
        </w:rPr>
        <w:t>10</w:t>
      </w:r>
      <w:r>
        <w:rPr>
          <w:color w:val="0000FF"/>
        </w:rPr>
        <w:t>’</w:t>
      </w:r>
      <w:r w:rsidRPr="00883062">
        <w:rPr>
          <w:color w:val="0000FF"/>
        </w:rPr>
        <w:t>000</w:t>
      </w:r>
      <w:r w:rsidR="00DE4D4F">
        <w:rPr>
          <w:color w:val="0000FF"/>
        </w:rPr>
        <w:t xml:space="preserve"> </w:t>
      </w:r>
      <w:r w:rsidRPr="00883062">
        <w:rPr>
          <w:color w:val="0000FF"/>
        </w:rPr>
        <w:t>abitanti</w:t>
      </w:r>
      <w:r w:rsidR="00DE4D4F">
        <w:rPr>
          <w:color w:val="0000FF"/>
        </w:rPr>
        <w:t xml:space="preserve"> </w:t>
      </w:r>
      <w:r w:rsidRPr="00883062">
        <w:rPr>
          <w:color w:val="0000FF"/>
        </w:rPr>
        <w:t>e</w:t>
      </w:r>
      <w:r w:rsidR="00DE4D4F">
        <w:rPr>
          <w:color w:val="0000FF"/>
        </w:rPr>
        <w:t xml:space="preserve"> </w:t>
      </w:r>
      <w:r w:rsidRPr="00883062">
        <w:rPr>
          <w:color w:val="0000FF"/>
        </w:rPr>
        <w:t>a</w:t>
      </w:r>
      <w:r w:rsidR="00DE4D4F">
        <w:rPr>
          <w:color w:val="0000FF"/>
        </w:rPr>
        <w:t xml:space="preserve"> </w:t>
      </w:r>
      <w:r w:rsidRPr="00883062">
        <w:rPr>
          <w:color w:val="0000FF"/>
        </w:rPr>
        <w:t>250</w:t>
      </w:r>
      <w:r w:rsidR="00DE4D4F">
        <w:rPr>
          <w:color w:val="0000FF"/>
        </w:rPr>
        <w:t xml:space="preserve"> </w:t>
      </w:r>
      <w:r w:rsidRPr="00883062">
        <w:rPr>
          <w:color w:val="0000FF"/>
        </w:rPr>
        <w:t>mq</w:t>
      </w:r>
      <w:r w:rsidR="00DE4D4F">
        <w:rPr>
          <w:color w:val="0000FF"/>
        </w:rPr>
        <w:t xml:space="preserve"> </w:t>
      </w:r>
      <w:r w:rsidRPr="00883062">
        <w:rPr>
          <w:color w:val="0000FF"/>
        </w:rPr>
        <w:t>nei</w:t>
      </w:r>
      <w:r w:rsidR="00DE4D4F">
        <w:rPr>
          <w:color w:val="0000FF"/>
        </w:rPr>
        <w:t xml:space="preserve"> </w:t>
      </w:r>
      <w:r w:rsidRPr="00883062">
        <w:rPr>
          <w:color w:val="0000FF"/>
        </w:rPr>
        <w:t>comuni</w:t>
      </w:r>
      <w:r w:rsidR="00DE4D4F">
        <w:rPr>
          <w:color w:val="0000FF"/>
        </w:rPr>
        <w:t xml:space="preserve"> </w:t>
      </w:r>
      <w:r w:rsidRPr="00883062">
        <w:rPr>
          <w:color w:val="0000FF"/>
        </w:rPr>
        <w:t>con</w:t>
      </w:r>
      <w:r w:rsidR="00DE4D4F">
        <w:rPr>
          <w:color w:val="0000FF"/>
        </w:rPr>
        <w:t xml:space="preserve"> </w:t>
      </w:r>
      <w:r w:rsidRPr="00883062">
        <w:rPr>
          <w:color w:val="0000FF"/>
        </w:rPr>
        <w:t>popolazione</w:t>
      </w:r>
      <w:r w:rsidR="00DE4D4F">
        <w:rPr>
          <w:color w:val="0000FF"/>
        </w:rPr>
        <w:t xml:space="preserve"> </w:t>
      </w:r>
      <w:r w:rsidRPr="00883062">
        <w:rPr>
          <w:color w:val="0000FF"/>
        </w:rPr>
        <w:t>residente</w:t>
      </w:r>
      <w:r w:rsidR="00DE4D4F">
        <w:rPr>
          <w:color w:val="0000FF"/>
        </w:rPr>
        <w:t xml:space="preserve"> </w:t>
      </w:r>
      <w:r w:rsidRPr="00883062">
        <w:rPr>
          <w:color w:val="0000FF"/>
        </w:rPr>
        <w:t>superiore</w:t>
      </w:r>
      <w:r w:rsidR="00DE4D4F">
        <w:rPr>
          <w:color w:val="0000FF"/>
        </w:rPr>
        <w:t xml:space="preserve"> </w:t>
      </w:r>
      <w:r w:rsidRPr="00883062">
        <w:rPr>
          <w:color w:val="0000FF"/>
        </w:rPr>
        <w:t>a</w:t>
      </w:r>
      <w:r w:rsidR="00DE4D4F">
        <w:rPr>
          <w:color w:val="0000FF"/>
        </w:rPr>
        <w:t xml:space="preserve"> </w:t>
      </w:r>
      <w:r w:rsidRPr="00883062">
        <w:rPr>
          <w:color w:val="0000FF"/>
        </w:rPr>
        <w:t>10</w:t>
      </w:r>
      <w:r>
        <w:rPr>
          <w:color w:val="0000FF"/>
        </w:rPr>
        <w:t>’</w:t>
      </w:r>
      <w:r w:rsidRPr="00883062">
        <w:rPr>
          <w:color w:val="0000FF"/>
        </w:rPr>
        <w:t>000</w:t>
      </w:r>
      <w:r w:rsidR="00DE4D4F">
        <w:rPr>
          <w:color w:val="0000FF"/>
        </w:rPr>
        <w:t xml:space="preserve"> </w:t>
      </w:r>
      <w:r w:rsidRPr="00883062">
        <w:rPr>
          <w:color w:val="0000FF"/>
        </w:rPr>
        <w:t>abitanti</w:t>
      </w:r>
      <w:r w:rsidR="00DE4D4F">
        <w:rPr>
          <w:color w:val="0000FF"/>
        </w:rPr>
        <w:t xml:space="preserve"> </w:t>
      </w:r>
      <w:r w:rsidRPr="00883062">
        <w:rPr>
          <w:color w:val="0000FF"/>
        </w:rPr>
        <w:t>–</w:t>
      </w:r>
      <w:r w:rsidR="00DE4D4F">
        <w:rPr>
          <w:color w:val="0000FF"/>
        </w:rPr>
        <w:t xml:space="preserve"> </w:t>
      </w:r>
      <w:r w:rsidRPr="00883062">
        <w:rPr>
          <w:color w:val="0000FF"/>
        </w:rPr>
        <w:t>articolo</w:t>
      </w:r>
      <w:r w:rsidR="00DE4D4F">
        <w:rPr>
          <w:color w:val="0000FF"/>
        </w:rPr>
        <w:t xml:space="preserve"> </w:t>
      </w:r>
      <w:r w:rsidRPr="00883062">
        <w:rPr>
          <w:color w:val="0000FF"/>
        </w:rPr>
        <w:t>4</w:t>
      </w:r>
      <w:r w:rsidR="00DE4D4F">
        <w:rPr>
          <w:color w:val="0000FF"/>
        </w:rPr>
        <w:t xml:space="preserve"> </w:t>
      </w:r>
      <w:r w:rsidRPr="00883062">
        <w:rPr>
          <w:color w:val="0000FF"/>
        </w:rPr>
        <w:t>della</w:t>
      </w:r>
      <w:r w:rsidR="00DE4D4F">
        <w:rPr>
          <w:color w:val="0000FF"/>
        </w:rPr>
        <w:t xml:space="preserve"> </w:t>
      </w:r>
      <w:r w:rsidRPr="00883062">
        <w:rPr>
          <w:color w:val="0000FF"/>
        </w:rPr>
        <w:t>legge</w:t>
      </w:r>
      <w:r w:rsidR="00DE4D4F">
        <w:rPr>
          <w:color w:val="0000FF"/>
        </w:rPr>
        <w:t xml:space="preserve"> </w:t>
      </w:r>
      <w:r w:rsidRPr="00883062">
        <w:rPr>
          <w:color w:val="0000FF"/>
        </w:rPr>
        <w:t>regionale</w:t>
      </w:r>
      <w:r w:rsidR="00DE4D4F">
        <w:rPr>
          <w:color w:val="0000FF"/>
        </w:rPr>
        <w:t xml:space="preserve"> </w:t>
      </w:r>
      <w:r w:rsidRPr="00883062">
        <w:rPr>
          <w:color w:val="0000FF"/>
        </w:rPr>
        <w:t>n.</w:t>
      </w:r>
      <w:r w:rsidR="00DE4D4F">
        <w:rPr>
          <w:color w:val="0000FF"/>
        </w:rPr>
        <w:t xml:space="preserve"> </w:t>
      </w:r>
      <w:r w:rsidRPr="00883062">
        <w:rPr>
          <w:color w:val="0000FF"/>
        </w:rPr>
        <w:t>5</w:t>
      </w:r>
      <w:r w:rsidR="00DE4D4F">
        <w:rPr>
          <w:color w:val="0000FF"/>
        </w:rPr>
        <w:t xml:space="preserve"> </w:t>
      </w:r>
      <w:r w:rsidRPr="00883062">
        <w:rPr>
          <w:color w:val="0000FF"/>
        </w:rPr>
        <w:t>del</w:t>
      </w:r>
      <w:r w:rsidR="00DE4D4F">
        <w:rPr>
          <w:color w:val="0000FF"/>
        </w:rPr>
        <w:t xml:space="preserve"> </w:t>
      </w:r>
      <w:r w:rsidRPr="00883062">
        <w:rPr>
          <w:color w:val="0000FF"/>
        </w:rPr>
        <w:t>2006</w:t>
      </w:r>
      <w:r>
        <w:rPr>
          <w:color w:val="0000FF"/>
        </w:rPr>
        <w:t>);</w:t>
      </w:r>
    </w:p>
    <w:p w:rsidR="00DA4925" w:rsidRPr="00883062" w:rsidRDefault="00DA4925" w:rsidP="004C2B27">
      <w:pPr>
        <w:pStyle w:val="STTESTO"/>
        <w:numPr>
          <w:ilvl w:val="0"/>
          <w:numId w:val="42"/>
        </w:numPr>
        <w:ind w:left="1361"/>
        <w:rPr>
          <w:color w:val="0000FF"/>
        </w:rPr>
      </w:pPr>
      <w:proofErr w:type="gramStart"/>
      <w:r w:rsidRPr="00883062">
        <w:rPr>
          <w:color w:val="0000FF"/>
        </w:rPr>
        <w:t>attività</w:t>
      </w:r>
      <w:proofErr w:type="gramEnd"/>
      <w:r w:rsidR="00DE4D4F">
        <w:rPr>
          <w:color w:val="0000FF"/>
        </w:rPr>
        <w:t xml:space="preserve"> </w:t>
      </w:r>
      <w:r w:rsidRPr="00883062">
        <w:rPr>
          <w:color w:val="0000FF"/>
        </w:rPr>
        <w:t>artigianali,</w:t>
      </w:r>
      <w:r w:rsidR="00DE4D4F">
        <w:rPr>
          <w:color w:val="0000FF"/>
        </w:rPr>
        <w:t xml:space="preserve"> </w:t>
      </w:r>
      <w:r w:rsidRPr="00883062">
        <w:rPr>
          <w:color w:val="0000FF"/>
        </w:rPr>
        <w:t>industriali,</w:t>
      </w:r>
      <w:r w:rsidR="00DE4D4F">
        <w:rPr>
          <w:color w:val="0000FF"/>
        </w:rPr>
        <w:t xml:space="preserve"> </w:t>
      </w:r>
      <w:r w:rsidRPr="00883062">
        <w:rPr>
          <w:color w:val="0000FF"/>
        </w:rPr>
        <w:t>direzionali</w:t>
      </w:r>
      <w:r w:rsidR="00DE4D4F">
        <w:rPr>
          <w:color w:val="0000FF"/>
        </w:rPr>
        <w:t xml:space="preserve"> </w:t>
      </w:r>
      <w:r w:rsidR="00CD0BD2">
        <w:rPr>
          <w:color w:val="0000FF"/>
        </w:rPr>
        <w:t>e</w:t>
      </w:r>
      <w:r w:rsidR="00DE4D4F">
        <w:rPr>
          <w:color w:val="0000FF"/>
        </w:rPr>
        <w:t xml:space="preserve"> </w:t>
      </w:r>
      <w:r w:rsidR="00CD0BD2">
        <w:rPr>
          <w:color w:val="0000FF"/>
        </w:rPr>
        <w:t>socio-sanitarie</w:t>
      </w:r>
      <w:r w:rsidRPr="00883062">
        <w:rPr>
          <w:color w:val="0000FF"/>
        </w:rPr>
        <w:t>,</w:t>
      </w:r>
      <w:r w:rsidR="00DE4D4F">
        <w:rPr>
          <w:color w:val="0000FF"/>
        </w:rPr>
        <w:t xml:space="preserve"> </w:t>
      </w:r>
      <w:r w:rsidRPr="00883062">
        <w:rPr>
          <w:color w:val="0000FF"/>
        </w:rPr>
        <w:t>se</w:t>
      </w:r>
      <w:r w:rsidR="00DE4D4F">
        <w:rPr>
          <w:color w:val="0000FF"/>
        </w:rPr>
        <w:t xml:space="preserve"> </w:t>
      </w:r>
      <w:r w:rsidRPr="00883062">
        <w:rPr>
          <w:color w:val="0000FF"/>
        </w:rPr>
        <w:t>di</w:t>
      </w:r>
      <w:r w:rsidR="00DE4D4F">
        <w:rPr>
          <w:color w:val="0000FF"/>
        </w:rPr>
        <w:t xml:space="preserve"> </w:t>
      </w:r>
      <w:r w:rsidRPr="00883062">
        <w:rPr>
          <w:color w:val="0000FF"/>
        </w:rPr>
        <w:t>superficie</w:t>
      </w:r>
      <w:r w:rsidR="00DE4D4F">
        <w:rPr>
          <w:color w:val="0000FF"/>
        </w:rPr>
        <w:t xml:space="preserve"> </w:t>
      </w:r>
      <w:r w:rsidRPr="00883062">
        <w:rPr>
          <w:color w:val="0000FF"/>
        </w:rPr>
        <w:t>aperta</w:t>
      </w:r>
      <w:r w:rsidR="00DE4D4F">
        <w:rPr>
          <w:color w:val="0000FF"/>
        </w:rPr>
        <w:t xml:space="preserve"> </w:t>
      </w:r>
      <w:r w:rsidRPr="00883062">
        <w:rPr>
          <w:color w:val="0000FF"/>
        </w:rPr>
        <w:t>al</w:t>
      </w:r>
      <w:r w:rsidR="00DE4D4F">
        <w:rPr>
          <w:color w:val="0000FF"/>
        </w:rPr>
        <w:t xml:space="preserve"> </w:t>
      </w:r>
      <w:r w:rsidRPr="00883062">
        <w:rPr>
          <w:color w:val="0000FF"/>
        </w:rPr>
        <w:t>pubblico</w:t>
      </w:r>
      <w:r w:rsidR="00DE4D4F">
        <w:rPr>
          <w:color w:val="0000FF"/>
        </w:rPr>
        <w:t xml:space="preserve"> </w:t>
      </w:r>
      <w:r w:rsidRPr="00883062">
        <w:rPr>
          <w:color w:val="0000FF"/>
        </w:rPr>
        <w:t>non</w:t>
      </w:r>
      <w:r w:rsidR="00DE4D4F">
        <w:rPr>
          <w:color w:val="0000FF"/>
        </w:rPr>
        <w:t xml:space="preserve"> </w:t>
      </w:r>
      <w:r w:rsidRPr="00883062">
        <w:rPr>
          <w:color w:val="0000FF"/>
        </w:rPr>
        <w:t>superiore</w:t>
      </w:r>
      <w:r w:rsidR="00DE4D4F">
        <w:rPr>
          <w:color w:val="0000FF"/>
        </w:rPr>
        <w:t xml:space="preserve"> </w:t>
      </w:r>
      <w:r w:rsidRPr="00883062">
        <w:rPr>
          <w:color w:val="0000FF"/>
        </w:rPr>
        <w:t>a</w:t>
      </w:r>
      <w:r w:rsidR="00DE4D4F">
        <w:rPr>
          <w:color w:val="0000FF"/>
        </w:rPr>
        <w:t xml:space="preserve"> </w:t>
      </w:r>
      <w:r w:rsidRPr="00883062">
        <w:rPr>
          <w:color w:val="0000FF"/>
        </w:rPr>
        <w:t>quella</w:t>
      </w:r>
      <w:r w:rsidR="00DE4D4F">
        <w:rPr>
          <w:color w:val="0000FF"/>
        </w:rPr>
        <w:t xml:space="preserve"> </w:t>
      </w:r>
      <w:r w:rsidRPr="00883062">
        <w:rPr>
          <w:color w:val="0000FF"/>
        </w:rPr>
        <w:t>prevista</w:t>
      </w:r>
      <w:r w:rsidR="00DE4D4F">
        <w:rPr>
          <w:color w:val="0000FF"/>
        </w:rPr>
        <w:t xml:space="preserve"> </w:t>
      </w:r>
      <w:r w:rsidRPr="00883062">
        <w:rPr>
          <w:color w:val="0000FF"/>
        </w:rPr>
        <w:t>in</w:t>
      </w:r>
      <w:r w:rsidR="00DE4D4F">
        <w:rPr>
          <w:color w:val="0000FF"/>
        </w:rPr>
        <w:t xml:space="preserve"> </w:t>
      </w:r>
      <w:r w:rsidRPr="00883062">
        <w:rPr>
          <w:color w:val="0000FF"/>
        </w:rPr>
        <w:t>relazione</w:t>
      </w:r>
      <w:r w:rsidR="00DE4D4F">
        <w:rPr>
          <w:color w:val="0000FF"/>
        </w:rPr>
        <w:t xml:space="preserve"> </w:t>
      </w:r>
      <w:r w:rsidRPr="00883062">
        <w:rPr>
          <w:color w:val="0000FF"/>
        </w:rPr>
        <w:t>alle</w:t>
      </w:r>
      <w:r w:rsidR="00DE4D4F">
        <w:rPr>
          <w:color w:val="0000FF"/>
        </w:rPr>
        <w:t xml:space="preserve"> </w:t>
      </w:r>
      <w:r w:rsidRPr="00883062">
        <w:rPr>
          <w:color w:val="0000FF"/>
        </w:rPr>
        <w:t>attività</w:t>
      </w:r>
      <w:r w:rsidR="00DE4D4F">
        <w:rPr>
          <w:color w:val="0000FF"/>
        </w:rPr>
        <w:t xml:space="preserve"> </w:t>
      </w:r>
      <w:r w:rsidRPr="00883062">
        <w:rPr>
          <w:color w:val="0000FF"/>
        </w:rPr>
        <w:t>commerciali</w:t>
      </w:r>
      <w:r w:rsidR="00DE4D4F">
        <w:rPr>
          <w:color w:val="0000FF"/>
        </w:rPr>
        <w:t xml:space="preserve"> </w:t>
      </w:r>
      <w:r w:rsidRPr="00883062">
        <w:rPr>
          <w:color w:val="0000FF"/>
        </w:rPr>
        <w:t>per</w:t>
      </w:r>
      <w:r w:rsidR="00DE4D4F">
        <w:rPr>
          <w:color w:val="0000FF"/>
        </w:rPr>
        <w:t xml:space="preserve"> </w:t>
      </w:r>
      <w:r w:rsidRPr="00883062">
        <w:rPr>
          <w:color w:val="0000FF"/>
        </w:rPr>
        <w:t>esercizi</w:t>
      </w:r>
      <w:r w:rsidR="00DE4D4F">
        <w:rPr>
          <w:color w:val="0000FF"/>
        </w:rPr>
        <w:t xml:space="preserve"> </w:t>
      </w:r>
      <w:r w:rsidRPr="00883062">
        <w:rPr>
          <w:color w:val="0000FF"/>
        </w:rPr>
        <w:t>di</w:t>
      </w:r>
      <w:r w:rsidR="00DE4D4F">
        <w:rPr>
          <w:color w:val="0000FF"/>
        </w:rPr>
        <w:t xml:space="preserve"> </w:t>
      </w:r>
      <w:r w:rsidRPr="00883062">
        <w:rPr>
          <w:color w:val="0000FF"/>
        </w:rPr>
        <w:t>vicinato.</w:t>
      </w:r>
    </w:p>
    <w:p w:rsidR="00DA4925" w:rsidRDefault="00DA4925" w:rsidP="00DA4925">
      <w:pPr>
        <w:pStyle w:val="STTESTO"/>
        <w:ind w:left="454"/>
        <w:rPr>
          <w:color w:val="0000FF"/>
        </w:rPr>
      </w:pPr>
      <w:r w:rsidRPr="00883062">
        <w:rPr>
          <w:color w:val="0000FF"/>
        </w:rPr>
        <w:t>Non</w:t>
      </w:r>
      <w:r w:rsidR="00DE4D4F">
        <w:rPr>
          <w:color w:val="0000FF"/>
        </w:rPr>
        <w:t xml:space="preserve"> </w:t>
      </w:r>
      <w:r w:rsidRPr="00883062">
        <w:rPr>
          <w:color w:val="0000FF"/>
        </w:rPr>
        <w:t>sono</w:t>
      </w:r>
      <w:r w:rsidR="00DE4D4F">
        <w:rPr>
          <w:color w:val="0000FF"/>
        </w:rPr>
        <w:t xml:space="preserve"> </w:t>
      </w:r>
      <w:r w:rsidRPr="00883062">
        <w:rPr>
          <w:color w:val="0000FF"/>
        </w:rPr>
        <w:t>servizi</w:t>
      </w:r>
      <w:r w:rsidR="00DE4D4F">
        <w:rPr>
          <w:color w:val="0000FF"/>
        </w:rPr>
        <w:t xml:space="preserve"> </w:t>
      </w:r>
      <w:r w:rsidRPr="00883062">
        <w:rPr>
          <w:color w:val="0000FF"/>
        </w:rPr>
        <w:t>connessi</w:t>
      </w:r>
      <w:r w:rsidR="00DE4D4F">
        <w:rPr>
          <w:color w:val="0000FF"/>
        </w:rPr>
        <w:t xml:space="preserve"> </w:t>
      </w:r>
      <w:r w:rsidRPr="00883062">
        <w:rPr>
          <w:color w:val="0000FF"/>
        </w:rPr>
        <w:t>alla</w:t>
      </w:r>
      <w:r w:rsidR="00DE4D4F">
        <w:rPr>
          <w:color w:val="0000FF"/>
        </w:rPr>
        <w:t xml:space="preserve"> </w:t>
      </w:r>
      <w:r w:rsidRPr="00883062">
        <w:rPr>
          <w:color w:val="0000FF"/>
        </w:rPr>
        <w:t>residenza</w:t>
      </w:r>
      <w:r w:rsidR="00DE4D4F">
        <w:rPr>
          <w:color w:val="0000FF"/>
        </w:rPr>
        <w:t xml:space="preserve"> </w:t>
      </w:r>
      <w:r w:rsidRPr="00883062">
        <w:rPr>
          <w:color w:val="0000FF"/>
        </w:rPr>
        <w:t>le</w:t>
      </w:r>
      <w:r w:rsidR="00DE4D4F">
        <w:rPr>
          <w:color w:val="0000FF"/>
        </w:rPr>
        <w:t xml:space="preserve"> </w:t>
      </w:r>
      <w:r w:rsidRPr="00883062">
        <w:rPr>
          <w:color w:val="0000FF"/>
        </w:rPr>
        <w:t>dotazioni</w:t>
      </w:r>
      <w:r w:rsidR="00DE4D4F">
        <w:rPr>
          <w:color w:val="0000FF"/>
        </w:rPr>
        <w:t xml:space="preserve"> </w:t>
      </w:r>
      <w:r w:rsidRPr="00883062">
        <w:rPr>
          <w:color w:val="0000FF"/>
        </w:rPr>
        <w:t>territoriali</w:t>
      </w:r>
      <w:r w:rsidR="00DE4D4F">
        <w:rPr>
          <w:color w:val="0000FF"/>
        </w:rPr>
        <w:t xml:space="preserve"> </w:t>
      </w:r>
      <w:r>
        <w:rPr>
          <w:color w:val="0000FF"/>
        </w:rPr>
        <w:t>pubbliche</w:t>
      </w:r>
      <w:r w:rsidRPr="00883062">
        <w:rPr>
          <w:color w:val="0000FF"/>
        </w:rPr>
        <w:t>.</w:t>
      </w:r>
    </w:p>
    <w:p w:rsidR="00DB1952" w:rsidRDefault="00DB1952" w:rsidP="004C2B27">
      <w:pPr>
        <w:pStyle w:val="STTESTO"/>
        <w:numPr>
          <w:ilvl w:val="0"/>
          <w:numId w:val="32"/>
        </w:numPr>
        <w:rPr>
          <w:color w:val="0000FF"/>
        </w:rPr>
      </w:pPr>
      <w:proofErr w:type="gramStart"/>
      <w:r w:rsidRPr="00DB1952">
        <w:rPr>
          <w:color w:val="0000FF"/>
        </w:rPr>
        <w:t>i</w:t>
      </w:r>
      <w:proofErr w:type="gramEnd"/>
      <w:r w:rsidR="00DE4D4F">
        <w:rPr>
          <w:color w:val="0000FF"/>
        </w:rPr>
        <w:t xml:space="preserve"> </w:t>
      </w:r>
      <w:r w:rsidRPr="00DB1952">
        <w:rPr>
          <w:color w:val="0000FF"/>
        </w:rPr>
        <w:t>locali</w:t>
      </w:r>
      <w:r w:rsidR="00DE4D4F">
        <w:rPr>
          <w:color w:val="0000FF"/>
        </w:rPr>
        <w:t xml:space="preserve"> </w:t>
      </w:r>
      <w:r w:rsidRPr="00DB1952">
        <w:rPr>
          <w:color w:val="0000FF"/>
        </w:rPr>
        <w:t>accessori</w:t>
      </w:r>
      <w:r w:rsidR="00DE4D4F">
        <w:rPr>
          <w:color w:val="0000FF"/>
        </w:rPr>
        <w:t xml:space="preserve"> </w:t>
      </w:r>
      <w:r w:rsidRPr="00DB1952">
        <w:rPr>
          <w:color w:val="0000FF"/>
        </w:rPr>
        <w:t>(magazzini,</w:t>
      </w:r>
      <w:r w:rsidR="00DE4D4F">
        <w:rPr>
          <w:color w:val="0000FF"/>
        </w:rPr>
        <w:t xml:space="preserve"> </w:t>
      </w:r>
      <w:r w:rsidRPr="00DB1952">
        <w:rPr>
          <w:color w:val="0000FF"/>
        </w:rPr>
        <w:t>autorimesse,</w:t>
      </w:r>
      <w:r w:rsidR="00DE4D4F">
        <w:rPr>
          <w:color w:val="0000FF"/>
        </w:rPr>
        <w:t xml:space="preserve"> </w:t>
      </w:r>
      <w:r w:rsidRPr="00DB1952">
        <w:rPr>
          <w:color w:val="0000FF"/>
        </w:rPr>
        <w:t>locali</w:t>
      </w:r>
      <w:r w:rsidR="00DE4D4F">
        <w:rPr>
          <w:color w:val="0000FF"/>
        </w:rPr>
        <w:t xml:space="preserve"> </w:t>
      </w:r>
      <w:r w:rsidRPr="00DB1952">
        <w:rPr>
          <w:color w:val="0000FF"/>
        </w:rPr>
        <w:t>cantina,</w:t>
      </w:r>
      <w:r w:rsidR="00DE4D4F">
        <w:rPr>
          <w:color w:val="0000FF"/>
        </w:rPr>
        <w:t xml:space="preserve"> </w:t>
      </w:r>
      <w:r w:rsidRPr="00DB1952">
        <w:rPr>
          <w:color w:val="0000FF"/>
        </w:rPr>
        <w:t>ecc)</w:t>
      </w:r>
      <w:r w:rsidR="00DE4D4F">
        <w:rPr>
          <w:color w:val="0000FF"/>
        </w:rPr>
        <w:t xml:space="preserve"> </w:t>
      </w:r>
      <w:r w:rsidRPr="00DB1952">
        <w:rPr>
          <w:color w:val="0000FF"/>
        </w:rPr>
        <w:t>avendo</w:t>
      </w:r>
      <w:r w:rsidR="00DE4D4F">
        <w:rPr>
          <w:color w:val="0000FF"/>
        </w:rPr>
        <w:t xml:space="preserve"> </w:t>
      </w:r>
      <w:r w:rsidRPr="00DB1952">
        <w:rPr>
          <w:color w:val="0000FF"/>
        </w:rPr>
        <w:t>natura</w:t>
      </w:r>
      <w:r w:rsidR="00DE4D4F">
        <w:rPr>
          <w:color w:val="0000FF"/>
        </w:rPr>
        <w:t xml:space="preserve"> </w:t>
      </w:r>
      <w:r w:rsidRPr="00DB1952">
        <w:rPr>
          <w:color w:val="0000FF"/>
        </w:rPr>
        <w:t>pertinenziale</w:t>
      </w:r>
      <w:r w:rsidR="00DE4D4F">
        <w:rPr>
          <w:color w:val="0000FF"/>
        </w:rPr>
        <w:t xml:space="preserve"> </w:t>
      </w:r>
      <w:r w:rsidRPr="00DB1952">
        <w:rPr>
          <w:color w:val="0000FF"/>
        </w:rPr>
        <w:t>accedono</w:t>
      </w:r>
      <w:r w:rsidR="00DE4D4F">
        <w:rPr>
          <w:color w:val="0000FF"/>
        </w:rPr>
        <w:t xml:space="preserve"> </w:t>
      </w:r>
      <w:r w:rsidRPr="00DB1952">
        <w:rPr>
          <w:color w:val="0000FF"/>
        </w:rPr>
        <w:t>alla</w:t>
      </w:r>
      <w:r w:rsidR="00DE4D4F">
        <w:rPr>
          <w:color w:val="0000FF"/>
        </w:rPr>
        <w:t xml:space="preserve"> </w:t>
      </w:r>
      <w:r w:rsidRPr="00DB1952">
        <w:rPr>
          <w:color w:val="0000FF"/>
        </w:rPr>
        <w:t>categoria</w:t>
      </w:r>
      <w:r w:rsidR="00DE4D4F">
        <w:rPr>
          <w:color w:val="0000FF"/>
        </w:rPr>
        <w:t xml:space="preserve"> </w:t>
      </w:r>
      <w:r w:rsidRPr="00DB1952">
        <w:rPr>
          <w:color w:val="0000FF"/>
        </w:rPr>
        <w:t>urbanisticamente</w:t>
      </w:r>
      <w:r w:rsidR="00DE4D4F">
        <w:rPr>
          <w:color w:val="0000FF"/>
        </w:rPr>
        <w:t xml:space="preserve"> </w:t>
      </w:r>
      <w:r w:rsidRPr="00DB1952">
        <w:rPr>
          <w:color w:val="0000FF"/>
        </w:rPr>
        <w:t>rilevante</w:t>
      </w:r>
      <w:r w:rsidR="00DE4D4F">
        <w:rPr>
          <w:color w:val="0000FF"/>
        </w:rPr>
        <w:t xml:space="preserve"> </w:t>
      </w:r>
      <w:r w:rsidRPr="00DB1952">
        <w:rPr>
          <w:color w:val="0000FF"/>
        </w:rPr>
        <w:t>della</w:t>
      </w:r>
      <w:r w:rsidR="00DE4D4F">
        <w:rPr>
          <w:color w:val="0000FF"/>
        </w:rPr>
        <w:t xml:space="preserve"> </w:t>
      </w:r>
      <w:r w:rsidRPr="00DB1952">
        <w:rPr>
          <w:color w:val="0000FF"/>
        </w:rPr>
        <w:t>destinazione</w:t>
      </w:r>
      <w:r w:rsidR="00DE4D4F">
        <w:rPr>
          <w:color w:val="0000FF"/>
        </w:rPr>
        <w:t xml:space="preserve"> </w:t>
      </w:r>
      <w:r w:rsidRPr="00DB1952">
        <w:rPr>
          <w:color w:val="0000FF"/>
        </w:rPr>
        <w:t>d’uso</w:t>
      </w:r>
      <w:r w:rsidR="00DE4D4F">
        <w:rPr>
          <w:color w:val="0000FF"/>
        </w:rPr>
        <w:t xml:space="preserve"> </w:t>
      </w:r>
      <w:r w:rsidRPr="00DB1952">
        <w:rPr>
          <w:color w:val="0000FF"/>
        </w:rPr>
        <w:t>prevalente</w:t>
      </w:r>
      <w:r>
        <w:rPr>
          <w:color w:val="0000FF"/>
        </w:rPr>
        <w:t>;</w:t>
      </w:r>
    </w:p>
    <w:p w:rsidR="00C47171" w:rsidRDefault="00C47171" w:rsidP="004C2B27">
      <w:pPr>
        <w:pStyle w:val="STTESTO"/>
        <w:numPr>
          <w:ilvl w:val="0"/>
          <w:numId w:val="32"/>
        </w:numPr>
        <w:rPr>
          <w:color w:val="0000FF"/>
        </w:rPr>
      </w:pPr>
      <w:proofErr w:type="gramStart"/>
      <w:r>
        <w:rPr>
          <w:color w:val="0000FF"/>
        </w:rPr>
        <w:t>i</w:t>
      </w:r>
      <w:proofErr w:type="gramEnd"/>
      <w:r w:rsidR="00DE4D4F">
        <w:rPr>
          <w:color w:val="0000FF"/>
        </w:rPr>
        <w:t xml:space="preserve"> </w:t>
      </w:r>
      <w:r>
        <w:rPr>
          <w:color w:val="0000FF"/>
        </w:rPr>
        <w:t>depositi</w:t>
      </w:r>
      <w:r w:rsidR="00DE4D4F">
        <w:rPr>
          <w:color w:val="0000FF"/>
        </w:rPr>
        <w:t xml:space="preserve"> </w:t>
      </w:r>
      <w:r>
        <w:rPr>
          <w:color w:val="0000FF"/>
        </w:rPr>
        <w:t>e</w:t>
      </w:r>
      <w:r w:rsidR="00DE4D4F">
        <w:rPr>
          <w:color w:val="0000FF"/>
        </w:rPr>
        <w:t xml:space="preserve"> </w:t>
      </w:r>
      <w:r>
        <w:rPr>
          <w:color w:val="0000FF"/>
        </w:rPr>
        <w:t>i</w:t>
      </w:r>
      <w:r w:rsidR="00DE4D4F">
        <w:rPr>
          <w:color w:val="0000FF"/>
        </w:rPr>
        <w:t xml:space="preserve"> </w:t>
      </w:r>
      <w:r>
        <w:rPr>
          <w:color w:val="0000FF"/>
        </w:rPr>
        <w:t>magazzini</w:t>
      </w:r>
      <w:r w:rsidR="00DE4D4F">
        <w:rPr>
          <w:color w:val="0000FF"/>
        </w:rPr>
        <w:t xml:space="preserve"> </w:t>
      </w:r>
      <w:r>
        <w:rPr>
          <w:color w:val="0000FF"/>
        </w:rPr>
        <w:t>non</w:t>
      </w:r>
      <w:r w:rsidR="00DE4D4F">
        <w:rPr>
          <w:color w:val="0000FF"/>
        </w:rPr>
        <w:t xml:space="preserve"> </w:t>
      </w:r>
      <w:r>
        <w:rPr>
          <w:color w:val="0000FF"/>
        </w:rPr>
        <w:t>direttamente</w:t>
      </w:r>
      <w:r w:rsidR="00DE4D4F">
        <w:rPr>
          <w:color w:val="0000FF"/>
        </w:rPr>
        <w:t xml:space="preserve"> </w:t>
      </w:r>
      <w:r>
        <w:rPr>
          <w:color w:val="0000FF"/>
        </w:rPr>
        <w:t>integrati</w:t>
      </w:r>
      <w:r w:rsidR="00DE4D4F">
        <w:rPr>
          <w:color w:val="0000FF"/>
        </w:rPr>
        <w:t xml:space="preserve"> </w:t>
      </w:r>
      <w:r>
        <w:rPr>
          <w:color w:val="0000FF"/>
        </w:rPr>
        <w:t>in</w:t>
      </w:r>
      <w:r w:rsidR="00DE4D4F">
        <w:rPr>
          <w:color w:val="0000FF"/>
        </w:rPr>
        <w:t xml:space="preserve"> </w:t>
      </w:r>
      <w:r>
        <w:rPr>
          <w:color w:val="0000FF"/>
        </w:rPr>
        <w:t>altre</w:t>
      </w:r>
      <w:r w:rsidR="00DE4D4F">
        <w:rPr>
          <w:color w:val="0000FF"/>
        </w:rPr>
        <w:t xml:space="preserve"> </w:t>
      </w:r>
      <w:r>
        <w:rPr>
          <w:color w:val="0000FF"/>
        </w:rPr>
        <w:t>attività</w:t>
      </w:r>
      <w:r w:rsidR="00DE4D4F">
        <w:rPr>
          <w:color w:val="0000FF"/>
        </w:rPr>
        <w:t xml:space="preserve"> </w:t>
      </w:r>
      <w:r w:rsidR="00CD0BD2">
        <w:rPr>
          <w:color w:val="0000FF"/>
        </w:rPr>
        <w:t>rientrano</w:t>
      </w:r>
      <w:r w:rsidR="00DE4D4F">
        <w:rPr>
          <w:color w:val="0000FF"/>
        </w:rPr>
        <w:t xml:space="preserve"> </w:t>
      </w:r>
      <w:r w:rsidR="00CD0BD2">
        <w:rPr>
          <w:color w:val="0000FF"/>
        </w:rPr>
        <w:t>nella</w:t>
      </w:r>
      <w:r w:rsidR="00DE4D4F">
        <w:rPr>
          <w:color w:val="0000FF"/>
        </w:rPr>
        <w:t xml:space="preserve"> </w:t>
      </w:r>
      <w:r w:rsidR="00CD0BD2">
        <w:rPr>
          <w:color w:val="0000FF"/>
        </w:rPr>
        <w:t>categoria</w:t>
      </w:r>
      <w:r w:rsidR="00DE4D4F">
        <w:rPr>
          <w:color w:val="0000FF"/>
        </w:rPr>
        <w:t xml:space="preserve"> </w:t>
      </w:r>
      <w:r w:rsidR="00CD0BD2">
        <w:rPr>
          <w:color w:val="0000FF"/>
        </w:rPr>
        <w:t>urbanisticamente</w:t>
      </w:r>
      <w:r w:rsidR="00DE4D4F">
        <w:rPr>
          <w:color w:val="0000FF"/>
        </w:rPr>
        <w:t xml:space="preserve"> </w:t>
      </w:r>
      <w:r w:rsidR="00CD0BD2">
        <w:rPr>
          <w:color w:val="0000FF"/>
        </w:rPr>
        <w:t>rilevante</w:t>
      </w:r>
      <w:r w:rsidR="00DE4D4F">
        <w:rPr>
          <w:color w:val="0000FF"/>
        </w:rPr>
        <w:t xml:space="preserve"> </w:t>
      </w:r>
      <w:r w:rsidR="00CD0BD2">
        <w:rPr>
          <w:color w:val="0000FF"/>
        </w:rPr>
        <w:t>c</w:t>
      </w:r>
      <w:r>
        <w:rPr>
          <w:color w:val="0000FF"/>
        </w:rPr>
        <w:t>);</w:t>
      </w:r>
    </w:p>
    <w:p w:rsidR="00DB1952" w:rsidRDefault="00C47171" w:rsidP="004C2B27">
      <w:pPr>
        <w:pStyle w:val="STTESTO"/>
        <w:numPr>
          <w:ilvl w:val="0"/>
          <w:numId w:val="32"/>
        </w:numPr>
        <w:rPr>
          <w:color w:val="0000FF"/>
        </w:rPr>
      </w:pPr>
      <w:proofErr w:type="gramStart"/>
      <w:r>
        <w:rPr>
          <w:color w:val="0000FF"/>
        </w:rPr>
        <w:t>i</w:t>
      </w:r>
      <w:proofErr w:type="gramEnd"/>
      <w:r w:rsidR="00DE4D4F">
        <w:rPr>
          <w:color w:val="0000FF"/>
        </w:rPr>
        <w:t xml:space="preserve"> </w:t>
      </w:r>
      <w:r>
        <w:rPr>
          <w:color w:val="0000FF"/>
        </w:rPr>
        <w:t>posti</w:t>
      </w:r>
      <w:r w:rsidR="00DE4D4F">
        <w:rPr>
          <w:color w:val="0000FF"/>
        </w:rPr>
        <w:t xml:space="preserve"> </w:t>
      </w:r>
      <w:r>
        <w:rPr>
          <w:color w:val="0000FF"/>
        </w:rPr>
        <w:t>auto</w:t>
      </w:r>
      <w:r w:rsidR="00DE4D4F">
        <w:rPr>
          <w:color w:val="0000FF"/>
        </w:rPr>
        <w:t xml:space="preserve"> </w:t>
      </w:r>
      <w:r>
        <w:rPr>
          <w:color w:val="0000FF"/>
        </w:rPr>
        <w:t>e</w:t>
      </w:r>
      <w:r w:rsidR="00DE4D4F">
        <w:rPr>
          <w:color w:val="0000FF"/>
        </w:rPr>
        <w:t xml:space="preserve"> </w:t>
      </w:r>
      <w:r>
        <w:rPr>
          <w:color w:val="0000FF"/>
        </w:rPr>
        <w:t>le</w:t>
      </w:r>
      <w:r w:rsidR="00DE4D4F">
        <w:rPr>
          <w:color w:val="0000FF"/>
        </w:rPr>
        <w:t xml:space="preserve"> </w:t>
      </w:r>
      <w:r>
        <w:rPr>
          <w:color w:val="0000FF"/>
        </w:rPr>
        <w:t>autorimesse</w:t>
      </w:r>
      <w:r w:rsidR="00DE4D4F">
        <w:rPr>
          <w:color w:val="0000FF"/>
        </w:rPr>
        <w:t xml:space="preserve"> </w:t>
      </w:r>
      <w:r>
        <w:rPr>
          <w:color w:val="0000FF"/>
        </w:rPr>
        <w:t>indipendenti</w:t>
      </w:r>
      <w:r w:rsidR="00DE4D4F">
        <w:rPr>
          <w:color w:val="0000FF"/>
        </w:rPr>
        <w:t xml:space="preserve"> </w:t>
      </w:r>
      <w:r>
        <w:rPr>
          <w:color w:val="0000FF"/>
        </w:rPr>
        <w:t>da</w:t>
      </w:r>
      <w:r w:rsidR="00DE4D4F">
        <w:rPr>
          <w:color w:val="0000FF"/>
        </w:rPr>
        <w:t xml:space="preserve"> </w:t>
      </w:r>
      <w:r>
        <w:rPr>
          <w:color w:val="0000FF"/>
        </w:rPr>
        <w:t>altre</w:t>
      </w:r>
      <w:r w:rsidR="00DE4D4F">
        <w:rPr>
          <w:color w:val="0000FF"/>
        </w:rPr>
        <w:t xml:space="preserve"> </w:t>
      </w:r>
      <w:r>
        <w:rPr>
          <w:color w:val="0000FF"/>
        </w:rPr>
        <w:t>attività</w:t>
      </w:r>
      <w:r w:rsidR="00DE4D4F">
        <w:rPr>
          <w:color w:val="0000FF"/>
        </w:rPr>
        <w:t xml:space="preserve"> </w:t>
      </w:r>
      <w:r>
        <w:rPr>
          <w:color w:val="0000FF"/>
        </w:rPr>
        <w:t>rientrano</w:t>
      </w:r>
      <w:r w:rsidR="00DE4D4F">
        <w:rPr>
          <w:color w:val="0000FF"/>
        </w:rPr>
        <w:t xml:space="preserve"> </w:t>
      </w:r>
      <w:r>
        <w:rPr>
          <w:color w:val="0000FF"/>
        </w:rPr>
        <w:t>nella</w:t>
      </w:r>
      <w:r w:rsidR="00DE4D4F">
        <w:rPr>
          <w:color w:val="0000FF"/>
        </w:rPr>
        <w:t xml:space="preserve"> </w:t>
      </w:r>
      <w:r>
        <w:rPr>
          <w:color w:val="0000FF"/>
        </w:rPr>
        <w:t>categoria</w:t>
      </w:r>
      <w:r w:rsidR="00DE4D4F">
        <w:rPr>
          <w:color w:val="0000FF"/>
        </w:rPr>
        <w:t xml:space="preserve"> </w:t>
      </w:r>
      <w:r>
        <w:rPr>
          <w:color w:val="0000FF"/>
        </w:rPr>
        <w:t>urbanisticamente</w:t>
      </w:r>
      <w:r w:rsidR="00DE4D4F">
        <w:rPr>
          <w:color w:val="0000FF"/>
        </w:rPr>
        <w:t xml:space="preserve"> </w:t>
      </w:r>
      <w:r>
        <w:rPr>
          <w:color w:val="0000FF"/>
        </w:rPr>
        <w:t>rilevante</w:t>
      </w:r>
      <w:r w:rsidR="00DE4D4F">
        <w:rPr>
          <w:color w:val="0000FF"/>
        </w:rPr>
        <w:t xml:space="preserve"> </w:t>
      </w:r>
      <w:r w:rsidR="00DB1952">
        <w:rPr>
          <w:color w:val="0000FF"/>
        </w:rPr>
        <w:t>d</w:t>
      </w:r>
      <w:r>
        <w:rPr>
          <w:color w:val="0000FF"/>
        </w:rPr>
        <w:t>)</w:t>
      </w:r>
      <w:r w:rsidR="00DB1952">
        <w:rPr>
          <w:color w:val="0000FF"/>
        </w:rPr>
        <w:t>.</w:t>
      </w:r>
    </w:p>
    <w:p w:rsidR="0083309F" w:rsidRPr="00E635CD" w:rsidRDefault="0083309F" w:rsidP="004C2B27">
      <w:pPr>
        <w:pStyle w:val="STTESTO000"/>
        <w:numPr>
          <w:ilvl w:val="0"/>
          <w:numId w:val="33"/>
        </w:numPr>
        <w:rPr>
          <w:color w:val="0000FF"/>
        </w:rPr>
      </w:pPr>
      <w:r w:rsidRPr="00E635CD">
        <w:rPr>
          <w:color w:val="0000FF"/>
        </w:rPr>
        <w:t>Nel</w:t>
      </w:r>
      <w:r w:rsidR="00DE4D4F">
        <w:rPr>
          <w:color w:val="0000FF"/>
        </w:rPr>
        <w:t xml:space="preserve"> </w:t>
      </w:r>
      <w:r w:rsidRPr="00E635CD">
        <w:rPr>
          <w:color w:val="0000FF"/>
        </w:rPr>
        <w:t>caso</w:t>
      </w:r>
      <w:r w:rsidR="00DE4D4F">
        <w:rPr>
          <w:color w:val="0000FF"/>
        </w:rPr>
        <w:t xml:space="preserve"> </w:t>
      </w:r>
      <w:r w:rsidRPr="00E635CD">
        <w:rPr>
          <w:color w:val="0000FF"/>
        </w:rPr>
        <w:t>di</w:t>
      </w:r>
      <w:r w:rsidR="00DE4D4F">
        <w:rPr>
          <w:color w:val="0000FF"/>
        </w:rPr>
        <w:t xml:space="preserve"> </w:t>
      </w:r>
      <w:r w:rsidRPr="00E635CD">
        <w:rPr>
          <w:color w:val="0000FF"/>
        </w:rPr>
        <w:t>piani</w:t>
      </w:r>
      <w:r w:rsidR="00DE4D4F">
        <w:rPr>
          <w:color w:val="0000FF"/>
        </w:rPr>
        <w:t xml:space="preserve"> </w:t>
      </w:r>
      <w:r w:rsidRPr="00E635CD">
        <w:rPr>
          <w:color w:val="0000FF"/>
        </w:rPr>
        <w:t>attuativi</w:t>
      </w:r>
      <w:r w:rsidR="00DE4D4F">
        <w:rPr>
          <w:color w:val="0000FF"/>
        </w:rPr>
        <w:t xml:space="preserve"> </w:t>
      </w:r>
      <w:r w:rsidRPr="00E635CD">
        <w:rPr>
          <w:color w:val="0000FF"/>
        </w:rPr>
        <w:t>il</w:t>
      </w:r>
      <w:r w:rsidR="00DE4D4F">
        <w:rPr>
          <w:color w:val="0000FF"/>
        </w:rPr>
        <w:t xml:space="preserve"> </w:t>
      </w:r>
      <w:r w:rsidRPr="00E635CD">
        <w:rPr>
          <w:color w:val="0000FF"/>
        </w:rPr>
        <w:t>mutamento</w:t>
      </w:r>
      <w:r w:rsidR="00DE4D4F">
        <w:rPr>
          <w:color w:val="0000FF"/>
        </w:rPr>
        <w:t xml:space="preserve"> </w:t>
      </w:r>
      <w:r w:rsidRPr="00E635CD">
        <w:rPr>
          <w:color w:val="0000FF"/>
        </w:rPr>
        <w:t>di</w:t>
      </w:r>
      <w:r w:rsidR="00DE4D4F">
        <w:rPr>
          <w:color w:val="0000FF"/>
        </w:rPr>
        <w:t xml:space="preserve"> </w:t>
      </w:r>
      <w:r w:rsidRPr="00E635CD">
        <w:rPr>
          <w:color w:val="0000FF"/>
        </w:rPr>
        <w:t>destinazione</w:t>
      </w:r>
      <w:r w:rsidR="00DE4D4F">
        <w:rPr>
          <w:color w:val="0000FF"/>
        </w:rPr>
        <w:t xml:space="preserve"> </w:t>
      </w:r>
      <w:r w:rsidRPr="00E635CD">
        <w:rPr>
          <w:color w:val="0000FF"/>
        </w:rPr>
        <w:t>d</w:t>
      </w:r>
      <w:r w:rsidR="001C4852">
        <w:rPr>
          <w:color w:val="0000FF"/>
        </w:rPr>
        <w:t>’</w:t>
      </w:r>
      <w:r w:rsidRPr="00E635CD">
        <w:rPr>
          <w:color w:val="0000FF"/>
        </w:rPr>
        <w:t>uso</w:t>
      </w:r>
      <w:r w:rsidR="00DE4D4F">
        <w:rPr>
          <w:color w:val="0000FF"/>
        </w:rPr>
        <w:t xml:space="preserve"> </w:t>
      </w:r>
      <w:r w:rsidRPr="00E635CD">
        <w:rPr>
          <w:color w:val="0000FF"/>
        </w:rPr>
        <w:t>all</w:t>
      </w:r>
      <w:r w:rsidR="001C4852">
        <w:rPr>
          <w:color w:val="0000FF"/>
        </w:rPr>
        <w:t>’</w:t>
      </w:r>
      <w:r w:rsidRPr="00E635CD">
        <w:rPr>
          <w:color w:val="0000FF"/>
        </w:rPr>
        <w:t>interno</w:t>
      </w:r>
      <w:r w:rsidR="00DE4D4F">
        <w:rPr>
          <w:color w:val="0000FF"/>
        </w:rPr>
        <w:t xml:space="preserve"> </w:t>
      </w:r>
      <w:r w:rsidRPr="00E635CD">
        <w:rPr>
          <w:color w:val="0000FF"/>
        </w:rPr>
        <w:t>della</w:t>
      </w:r>
      <w:r w:rsidR="00DE4D4F">
        <w:rPr>
          <w:color w:val="0000FF"/>
        </w:rPr>
        <w:t xml:space="preserve"> </w:t>
      </w:r>
      <w:r w:rsidRPr="00E635CD">
        <w:rPr>
          <w:color w:val="0000FF"/>
        </w:rPr>
        <w:t>stessa</w:t>
      </w:r>
      <w:r w:rsidR="00DE4D4F">
        <w:rPr>
          <w:color w:val="0000FF"/>
        </w:rPr>
        <w:t xml:space="preserve"> </w:t>
      </w:r>
      <w:r w:rsidRPr="00E635CD">
        <w:rPr>
          <w:color w:val="0000FF"/>
        </w:rPr>
        <w:t>categoria</w:t>
      </w:r>
      <w:r w:rsidR="00DE4D4F">
        <w:rPr>
          <w:color w:val="0000FF"/>
        </w:rPr>
        <w:t xml:space="preserve"> </w:t>
      </w:r>
      <w:r w:rsidRPr="00E635CD">
        <w:rPr>
          <w:color w:val="0000FF"/>
        </w:rPr>
        <w:t>funzionale,</w:t>
      </w:r>
      <w:r w:rsidR="00DE4D4F">
        <w:rPr>
          <w:color w:val="0000FF"/>
        </w:rPr>
        <w:t xml:space="preserve"> </w:t>
      </w:r>
      <w:r w:rsidRPr="00E635CD">
        <w:rPr>
          <w:color w:val="0000FF"/>
        </w:rPr>
        <w:t>che</w:t>
      </w:r>
      <w:r w:rsidR="00DE4D4F">
        <w:rPr>
          <w:color w:val="0000FF"/>
        </w:rPr>
        <w:t xml:space="preserve"> </w:t>
      </w:r>
      <w:r w:rsidRPr="00E635CD">
        <w:rPr>
          <w:color w:val="0000FF"/>
        </w:rPr>
        <w:t>determini</w:t>
      </w:r>
      <w:r w:rsidR="00DE4D4F">
        <w:rPr>
          <w:color w:val="0000FF"/>
        </w:rPr>
        <w:t xml:space="preserve"> </w:t>
      </w:r>
      <w:r w:rsidRPr="00E635CD">
        <w:rPr>
          <w:color w:val="0000FF"/>
        </w:rPr>
        <w:t>una</w:t>
      </w:r>
      <w:r w:rsidR="00DE4D4F">
        <w:rPr>
          <w:color w:val="0000FF"/>
        </w:rPr>
        <w:t xml:space="preserve"> </w:t>
      </w:r>
      <w:r w:rsidRPr="00E635CD">
        <w:rPr>
          <w:color w:val="0000FF"/>
        </w:rPr>
        <w:t>modifica</w:t>
      </w:r>
      <w:r w:rsidR="00DE4D4F">
        <w:rPr>
          <w:color w:val="0000FF"/>
        </w:rPr>
        <w:t xml:space="preserve"> </w:t>
      </w:r>
      <w:r w:rsidRPr="00E635CD">
        <w:rPr>
          <w:color w:val="0000FF"/>
        </w:rPr>
        <w:t>delle</w:t>
      </w:r>
      <w:r w:rsidR="00DE4D4F">
        <w:rPr>
          <w:color w:val="0000FF"/>
        </w:rPr>
        <w:t xml:space="preserve"> </w:t>
      </w:r>
      <w:r w:rsidRPr="00E635CD">
        <w:rPr>
          <w:color w:val="0000FF"/>
        </w:rPr>
        <w:t>percentuali</w:t>
      </w:r>
      <w:r w:rsidR="00DE4D4F">
        <w:rPr>
          <w:color w:val="0000FF"/>
        </w:rPr>
        <w:t xml:space="preserve"> </w:t>
      </w:r>
      <w:r w:rsidR="00DA4925">
        <w:rPr>
          <w:color w:val="0000FF"/>
        </w:rPr>
        <w:t>70/20</w:t>
      </w:r>
      <w:r w:rsidR="00DE4D4F">
        <w:rPr>
          <w:color w:val="0000FF"/>
        </w:rPr>
        <w:t xml:space="preserve"> </w:t>
      </w:r>
      <w:r w:rsidRPr="00E635CD">
        <w:rPr>
          <w:color w:val="0000FF"/>
        </w:rPr>
        <w:t>di</w:t>
      </w:r>
      <w:r w:rsidR="00DE4D4F">
        <w:rPr>
          <w:color w:val="0000FF"/>
        </w:rPr>
        <w:t xml:space="preserve"> </w:t>
      </w:r>
      <w:r w:rsidRPr="00E635CD">
        <w:rPr>
          <w:color w:val="0000FF"/>
        </w:rPr>
        <w:t>ripartizione</w:t>
      </w:r>
      <w:r w:rsidR="00DE4D4F">
        <w:rPr>
          <w:color w:val="0000FF"/>
        </w:rPr>
        <w:t xml:space="preserve"> </w:t>
      </w:r>
      <w:r w:rsidRPr="00E635CD">
        <w:rPr>
          <w:color w:val="0000FF"/>
        </w:rPr>
        <w:t>tra</w:t>
      </w:r>
      <w:r w:rsidR="00DE4D4F">
        <w:rPr>
          <w:color w:val="0000FF"/>
        </w:rPr>
        <w:t xml:space="preserve"> </w:t>
      </w:r>
      <w:r w:rsidRPr="00E635CD">
        <w:rPr>
          <w:color w:val="0000FF"/>
        </w:rPr>
        <w:t>le</w:t>
      </w:r>
      <w:r w:rsidR="00DE4D4F">
        <w:rPr>
          <w:color w:val="0000FF"/>
        </w:rPr>
        <w:t xml:space="preserve"> </w:t>
      </w:r>
      <w:r w:rsidRPr="00E635CD">
        <w:rPr>
          <w:color w:val="0000FF"/>
        </w:rPr>
        <w:t>varie</w:t>
      </w:r>
      <w:r w:rsidR="00DE4D4F">
        <w:rPr>
          <w:color w:val="0000FF"/>
        </w:rPr>
        <w:t xml:space="preserve"> </w:t>
      </w:r>
      <w:r w:rsidRPr="00E635CD">
        <w:rPr>
          <w:color w:val="0000FF"/>
        </w:rPr>
        <w:t>destinazioni</w:t>
      </w:r>
      <w:r w:rsidR="00DE4D4F">
        <w:rPr>
          <w:color w:val="0000FF"/>
        </w:rPr>
        <w:t xml:space="preserve"> </w:t>
      </w:r>
      <w:r w:rsidRPr="00E635CD">
        <w:rPr>
          <w:color w:val="0000FF"/>
        </w:rPr>
        <w:t>previste,</w:t>
      </w:r>
      <w:r w:rsidR="00DE4D4F">
        <w:rPr>
          <w:color w:val="0000FF"/>
        </w:rPr>
        <w:t xml:space="preserve"> </w:t>
      </w:r>
      <w:r w:rsidRPr="00E635CD">
        <w:rPr>
          <w:color w:val="0000FF"/>
        </w:rPr>
        <w:t>è</w:t>
      </w:r>
      <w:r w:rsidR="00DE4D4F">
        <w:rPr>
          <w:color w:val="0000FF"/>
        </w:rPr>
        <w:t xml:space="preserve"> </w:t>
      </w:r>
      <w:r w:rsidRPr="00E635CD">
        <w:rPr>
          <w:color w:val="0000FF"/>
        </w:rPr>
        <w:t>consentito</w:t>
      </w:r>
      <w:r w:rsidR="00DE4D4F">
        <w:rPr>
          <w:color w:val="0000FF"/>
        </w:rPr>
        <w:t xml:space="preserve"> </w:t>
      </w:r>
      <w:r w:rsidRPr="00E635CD">
        <w:rPr>
          <w:color w:val="0000FF"/>
        </w:rPr>
        <w:t>previa</w:t>
      </w:r>
      <w:r w:rsidR="00DE4D4F">
        <w:rPr>
          <w:color w:val="0000FF"/>
        </w:rPr>
        <w:t xml:space="preserve"> </w:t>
      </w:r>
      <w:r w:rsidRPr="00E635CD">
        <w:rPr>
          <w:color w:val="0000FF"/>
        </w:rPr>
        <w:t>deliberazione</w:t>
      </w:r>
      <w:r w:rsidR="00DE4D4F">
        <w:rPr>
          <w:color w:val="0000FF"/>
        </w:rPr>
        <w:t xml:space="preserve"> </w:t>
      </w:r>
      <w:r w:rsidRPr="00E635CD">
        <w:rPr>
          <w:color w:val="0000FF"/>
        </w:rPr>
        <w:t>del</w:t>
      </w:r>
      <w:r w:rsidR="00DE4D4F">
        <w:rPr>
          <w:color w:val="0000FF"/>
        </w:rPr>
        <w:t xml:space="preserve"> </w:t>
      </w:r>
      <w:r w:rsidRPr="00E635CD">
        <w:rPr>
          <w:color w:val="0000FF"/>
        </w:rPr>
        <w:t>Consiglio</w:t>
      </w:r>
      <w:r w:rsidR="00DE4D4F">
        <w:rPr>
          <w:color w:val="0000FF"/>
        </w:rPr>
        <w:t xml:space="preserve"> </w:t>
      </w:r>
      <w:r w:rsidRPr="00E635CD">
        <w:rPr>
          <w:color w:val="0000FF"/>
        </w:rPr>
        <w:t>comunale,</w:t>
      </w:r>
      <w:r w:rsidR="00DE4D4F">
        <w:rPr>
          <w:color w:val="0000FF"/>
        </w:rPr>
        <w:t xml:space="preserve"> </w:t>
      </w:r>
      <w:r w:rsidRPr="00E635CD">
        <w:rPr>
          <w:color w:val="0000FF"/>
        </w:rPr>
        <w:t>quale</w:t>
      </w:r>
      <w:r w:rsidR="00DE4D4F">
        <w:rPr>
          <w:color w:val="0000FF"/>
        </w:rPr>
        <w:t xml:space="preserve"> </w:t>
      </w:r>
      <w:r w:rsidRPr="00E635CD">
        <w:rPr>
          <w:color w:val="0000FF"/>
        </w:rPr>
        <w:t>variante</w:t>
      </w:r>
      <w:r w:rsidR="00DE4D4F">
        <w:rPr>
          <w:color w:val="0000FF"/>
        </w:rPr>
        <w:t xml:space="preserve"> </w:t>
      </w:r>
      <w:r w:rsidRPr="00E635CD">
        <w:rPr>
          <w:color w:val="0000FF"/>
        </w:rPr>
        <w:t>in</w:t>
      </w:r>
      <w:r w:rsidR="00DE4D4F">
        <w:rPr>
          <w:color w:val="0000FF"/>
        </w:rPr>
        <w:t xml:space="preserve"> </w:t>
      </w:r>
      <w:r w:rsidRPr="00E635CD">
        <w:rPr>
          <w:color w:val="0000FF"/>
        </w:rPr>
        <w:t>forma</w:t>
      </w:r>
      <w:r w:rsidR="00DE4D4F">
        <w:rPr>
          <w:color w:val="0000FF"/>
        </w:rPr>
        <w:t xml:space="preserve"> </w:t>
      </w:r>
      <w:r w:rsidRPr="00E635CD">
        <w:rPr>
          <w:color w:val="0000FF"/>
        </w:rPr>
        <w:t>semplificata</w:t>
      </w:r>
      <w:r w:rsidR="00DE4D4F">
        <w:rPr>
          <w:color w:val="0000FF"/>
        </w:rPr>
        <w:t xml:space="preserve"> </w:t>
      </w:r>
      <w:r w:rsidRPr="00E635CD">
        <w:rPr>
          <w:color w:val="0000FF"/>
        </w:rPr>
        <w:t>dello</w:t>
      </w:r>
      <w:r w:rsidR="00DE4D4F">
        <w:rPr>
          <w:color w:val="0000FF"/>
        </w:rPr>
        <w:t xml:space="preserve"> </w:t>
      </w:r>
      <w:r w:rsidRPr="00E635CD">
        <w:rPr>
          <w:color w:val="0000FF"/>
        </w:rPr>
        <w:t>strumento</w:t>
      </w:r>
      <w:r w:rsidR="00DE4D4F">
        <w:rPr>
          <w:color w:val="0000FF"/>
        </w:rPr>
        <w:t xml:space="preserve"> </w:t>
      </w:r>
      <w:r w:rsidRPr="00E635CD">
        <w:rPr>
          <w:color w:val="0000FF"/>
        </w:rPr>
        <w:t>generale</w:t>
      </w:r>
      <w:r w:rsidR="00DE4D4F">
        <w:rPr>
          <w:color w:val="0000FF"/>
        </w:rPr>
        <w:t xml:space="preserve"> </w:t>
      </w:r>
      <w:r w:rsidRPr="00E635CD">
        <w:rPr>
          <w:color w:val="0000FF"/>
        </w:rPr>
        <w:t>e</w:t>
      </w:r>
      <w:r w:rsidR="00DE4D4F">
        <w:rPr>
          <w:color w:val="0000FF"/>
        </w:rPr>
        <w:t xml:space="preserve"> </w:t>
      </w:r>
      <w:r w:rsidRPr="00E635CD">
        <w:rPr>
          <w:color w:val="0000FF"/>
        </w:rPr>
        <w:t>attuativo</w:t>
      </w:r>
      <w:r w:rsidR="00DE4D4F">
        <w:rPr>
          <w:color w:val="0000FF"/>
        </w:rPr>
        <w:t xml:space="preserve"> </w:t>
      </w:r>
      <w:r w:rsidRPr="00E635CD">
        <w:rPr>
          <w:color w:val="0000FF"/>
        </w:rPr>
        <w:t>da</w:t>
      </w:r>
      <w:r w:rsidR="00DE4D4F">
        <w:rPr>
          <w:color w:val="0000FF"/>
        </w:rPr>
        <w:t xml:space="preserve"> </w:t>
      </w:r>
      <w:r w:rsidRPr="00E635CD">
        <w:rPr>
          <w:color w:val="0000FF"/>
        </w:rPr>
        <w:t>adottarsi</w:t>
      </w:r>
      <w:r w:rsidR="00DE4D4F">
        <w:rPr>
          <w:color w:val="0000FF"/>
        </w:rPr>
        <w:t xml:space="preserve"> </w:t>
      </w:r>
      <w:r w:rsidRPr="00E635CD">
        <w:rPr>
          <w:color w:val="0000FF"/>
        </w:rPr>
        <w:t>entro</w:t>
      </w:r>
      <w:r w:rsidR="00DE4D4F">
        <w:rPr>
          <w:color w:val="0000FF"/>
        </w:rPr>
        <w:t xml:space="preserve"> </w:t>
      </w:r>
      <w:r w:rsidRPr="00E635CD">
        <w:rPr>
          <w:color w:val="0000FF"/>
        </w:rPr>
        <w:t>60</w:t>
      </w:r>
      <w:r w:rsidR="00DE4D4F">
        <w:rPr>
          <w:color w:val="0000FF"/>
        </w:rPr>
        <w:t xml:space="preserve"> </w:t>
      </w:r>
      <w:r w:rsidRPr="00E635CD">
        <w:rPr>
          <w:color w:val="0000FF"/>
        </w:rPr>
        <w:t>giorni</w:t>
      </w:r>
      <w:r w:rsidR="00DE4D4F">
        <w:rPr>
          <w:color w:val="0000FF"/>
        </w:rPr>
        <w:t xml:space="preserve"> </w:t>
      </w:r>
      <w:r w:rsidRPr="00E635CD">
        <w:rPr>
          <w:color w:val="0000FF"/>
        </w:rPr>
        <w:t>dalla</w:t>
      </w:r>
      <w:r w:rsidR="00DE4D4F">
        <w:rPr>
          <w:color w:val="0000FF"/>
        </w:rPr>
        <w:t xml:space="preserve"> </w:t>
      </w:r>
      <w:r w:rsidRPr="00E635CD">
        <w:rPr>
          <w:color w:val="0000FF"/>
        </w:rPr>
        <w:t>data</w:t>
      </w:r>
      <w:r w:rsidR="00DE4D4F">
        <w:rPr>
          <w:color w:val="0000FF"/>
        </w:rPr>
        <w:t xml:space="preserve"> </w:t>
      </w:r>
      <w:r w:rsidRPr="00E635CD">
        <w:rPr>
          <w:color w:val="0000FF"/>
        </w:rPr>
        <w:t>della</w:t>
      </w:r>
      <w:r w:rsidR="00DE4D4F">
        <w:rPr>
          <w:color w:val="0000FF"/>
        </w:rPr>
        <w:t xml:space="preserve"> </w:t>
      </w:r>
      <w:r w:rsidRPr="00E635CD">
        <w:rPr>
          <w:color w:val="0000FF"/>
        </w:rPr>
        <w:t>richiesta,</w:t>
      </w:r>
      <w:r w:rsidR="00DE4D4F">
        <w:rPr>
          <w:color w:val="0000FF"/>
        </w:rPr>
        <w:t xml:space="preserve"> </w:t>
      </w:r>
      <w:r w:rsidRPr="00E635CD">
        <w:rPr>
          <w:color w:val="0000FF"/>
        </w:rPr>
        <w:t>anche</w:t>
      </w:r>
      <w:r w:rsidR="00DE4D4F">
        <w:rPr>
          <w:color w:val="0000FF"/>
        </w:rPr>
        <w:t xml:space="preserve"> </w:t>
      </w:r>
      <w:r w:rsidRPr="00E635CD">
        <w:rPr>
          <w:color w:val="0000FF"/>
        </w:rPr>
        <w:t>mediante</w:t>
      </w:r>
      <w:r w:rsidR="00DE4D4F">
        <w:rPr>
          <w:color w:val="0000FF"/>
        </w:rPr>
        <w:t xml:space="preserve"> </w:t>
      </w:r>
      <w:r w:rsidRPr="00E635CD">
        <w:rPr>
          <w:color w:val="0000FF"/>
        </w:rPr>
        <w:t>superamento</w:t>
      </w:r>
      <w:r w:rsidR="00DE4D4F">
        <w:rPr>
          <w:color w:val="0000FF"/>
        </w:rPr>
        <w:t xml:space="preserve"> </w:t>
      </w:r>
      <w:r w:rsidRPr="00E635CD">
        <w:rPr>
          <w:color w:val="0000FF"/>
        </w:rPr>
        <w:t>dei</w:t>
      </w:r>
      <w:r w:rsidR="00DE4D4F">
        <w:rPr>
          <w:color w:val="0000FF"/>
        </w:rPr>
        <w:t xml:space="preserve"> </w:t>
      </w:r>
      <w:r w:rsidRPr="00E635CD">
        <w:rPr>
          <w:color w:val="0000FF"/>
        </w:rPr>
        <w:t>parametri</w:t>
      </w:r>
      <w:r w:rsidR="00DE4D4F">
        <w:rPr>
          <w:color w:val="0000FF"/>
        </w:rPr>
        <w:t xml:space="preserve"> </w:t>
      </w:r>
      <w:r w:rsidRPr="00E635CD">
        <w:rPr>
          <w:color w:val="0000FF"/>
        </w:rPr>
        <w:t>per</w:t>
      </w:r>
      <w:r w:rsidR="00DE4D4F">
        <w:rPr>
          <w:color w:val="0000FF"/>
        </w:rPr>
        <w:t xml:space="preserve"> </w:t>
      </w:r>
      <w:r w:rsidRPr="00E635CD">
        <w:rPr>
          <w:color w:val="0000FF"/>
        </w:rPr>
        <w:t>le</w:t>
      </w:r>
      <w:r w:rsidR="00DE4D4F">
        <w:rPr>
          <w:color w:val="0000FF"/>
        </w:rPr>
        <w:t xml:space="preserve"> </w:t>
      </w:r>
      <w:r w:rsidRPr="00E635CD">
        <w:rPr>
          <w:color w:val="0000FF"/>
        </w:rPr>
        <w:t>zone</w:t>
      </w:r>
      <w:r w:rsidR="00DE4D4F">
        <w:rPr>
          <w:color w:val="0000FF"/>
        </w:rPr>
        <w:t xml:space="preserve"> </w:t>
      </w:r>
      <w:r w:rsidRPr="00E635CD">
        <w:rPr>
          <w:color w:val="0000FF"/>
        </w:rPr>
        <w:t>A,</w:t>
      </w:r>
      <w:r w:rsidR="00DE4D4F">
        <w:rPr>
          <w:color w:val="0000FF"/>
        </w:rPr>
        <w:t xml:space="preserve"> </w:t>
      </w:r>
      <w:r w:rsidRPr="00E635CD">
        <w:rPr>
          <w:color w:val="0000FF"/>
        </w:rPr>
        <w:t>B</w:t>
      </w:r>
      <w:r w:rsidR="00DE4D4F">
        <w:rPr>
          <w:color w:val="0000FF"/>
        </w:rPr>
        <w:t xml:space="preserve"> </w:t>
      </w:r>
      <w:r w:rsidRPr="00E635CD">
        <w:rPr>
          <w:color w:val="0000FF"/>
        </w:rPr>
        <w:t>e</w:t>
      </w:r>
      <w:r w:rsidR="00DE4D4F">
        <w:rPr>
          <w:color w:val="0000FF"/>
        </w:rPr>
        <w:t xml:space="preserve"> </w:t>
      </w:r>
      <w:r w:rsidRPr="00E635CD">
        <w:rPr>
          <w:color w:val="0000FF"/>
        </w:rPr>
        <w:t>C</w:t>
      </w:r>
      <w:r w:rsidR="00DE4D4F">
        <w:rPr>
          <w:color w:val="0000FF"/>
        </w:rPr>
        <w:t xml:space="preserve"> </w:t>
      </w:r>
      <w:r w:rsidRPr="00E635CD">
        <w:rPr>
          <w:color w:val="0000FF"/>
        </w:rPr>
        <w:t>previsti</w:t>
      </w:r>
      <w:r w:rsidR="00DE4D4F">
        <w:rPr>
          <w:color w:val="0000FF"/>
        </w:rPr>
        <w:t xml:space="preserve"> </w:t>
      </w:r>
      <w:r w:rsidRPr="00E635CD">
        <w:rPr>
          <w:color w:val="0000FF"/>
        </w:rPr>
        <w:t>dall</w:t>
      </w:r>
      <w:r w:rsidR="001C4852">
        <w:rPr>
          <w:color w:val="0000FF"/>
        </w:rPr>
        <w:t>’</w:t>
      </w:r>
      <w:r w:rsidRPr="00E635CD">
        <w:rPr>
          <w:color w:val="0000FF"/>
        </w:rPr>
        <w:t>articolo</w:t>
      </w:r>
      <w:r w:rsidR="00DE4D4F">
        <w:rPr>
          <w:color w:val="0000FF"/>
        </w:rPr>
        <w:t xml:space="preserve"> </w:t>
      </w:r>
      <w:r w:rsidRPr="00E635CD">
        <w:rPr>
          <w:color w:val="0000FF"/>
        </w:rPr>
        <w:t>4</w:t>
      </w:r>
      <w:r w:rsidR="00DE4D4F">
        <w:rPr>
          <w:color w:val="0000FF"/>
        </w:rPr>
        <w:t xml:space="preserve"> </w:t>
      </w:r>
      <w:r w:rsidRPr="00E635CD">
        <w:rPr>
          <w:color w:val="0000FF"/>
        </w:rPr>
        <w:t>del</w:t>
      </w:r>
      <w:r w:rsidR="00DE4D4F">
        <w:rPr>
          <w:color w:val="0000FF"/>
        </w:rPr>
        <w:t xml:space="preserve"> </w:t>
      </w:r>
      <w:r w:rsidRPr="00E635CD">
        <w:rPr>
          <w:color w:val="0000FF"/>
        </w:rPr>
        <w:t>decreto</w:t>
      </w:r>
      <w:r w:rsidR="00DE4D4F">
        <w:rPr>
          <w:color w:val="0000FF"/>
        </w:rPr>
        <w:t xml:space="preserve"> </w:t>
      </w:r>
      <w:r w:rsidRPr="00E635CD">
        <w:rPr>
          <w:color w:val="0000FF"/>
        </w:rPr>
        <w:t>assessoriale</w:t>
      </w:r>
      <w:r w:rsidR="00DE4D4F">
        <w:rPr>
          <w:color w:val="0000FF"/>
        </w:rPr>
        <w:t xml:space="preserve"> </w:t>
      </w:r>
      <w:r w:rsidRPr="00E635CD">
        <w:rPr>
          <w:color w:val="0000FF"/>
        </w:rPr>
        <w:t>n.</w:t>
      </w:r>
      <w:r w:rsidR="00DE4D4F">
        <w:rPr>
          <w:color w:val="0000FF"/>
        </w:rPr>
        <w:t xml:space="preserve"> </w:t>
      </w:r>
      <w:r w:rsidRPr="00E635CD">
        <w:rPr>
          <w:color w:val="0000FF"/>
        </w:rPr>
        <w:t>2266/U</w:t>
      </w:r>
      <w:r w:rsidR="00DE4D4F">
        <w:rPr>
          <w:color w:val="0000FF"/>
        </w:rPr>
        <w:t xml:space="preserve"> </w:t>
      </w:r>
      <w:r w:rsidRPr="00E635CD">
        <w:rPr>
          <w:color w:val="0000FF"/>
        </w:rPr>
        <w:t>del</w:t>
      </w:r>
      <w:r w:rsidR="00DE4D4F">
        <w:rPr>
          <w:color w:val="0000FF"/>
        </w:rPr>
        <w:t xml:space="preserve"> </w:t>
      </w:r>
      <w:r w:rsidRPr="00E635CD">
        <w:rPr>
          <w:color w:val="0000FF"/>
        </w:rPr>
        <w:t>1983.</w:t>
      </w:r>
    </w:p>
    <w:p w:rsidR="00A05198" w:rsidRDefault="00636FF3" w:rsidP="004C2B27">
      <w:pPr>
        <w:pStyle w:val="STTESTO000"/>
        <w:numPr>
          <w:ilvl w:val="0"/>
          <w:numId w:val="33"/>
        </w:numPr>
        <w:rPr>
          <w:color w:val="0000FF"/>
        </w:rPr>
      </w:pPr>
      <w:r w:rsidRPr="00E635CD">
        <w:rPr>
          <w:color w:val="0000FF"/>
        </w:rPr>
        <w:t>Indipendentemente</w:t>
      </w:r>
      <w:r w:rsidR="00DE4D4F">
        <w:rPr>
          <w:color w:val="0000FF"/>
        </w:rPr>
        <w:t xml:space="preserve"> </w:t>
      </w:r>
      <w:r w:rsidRPr="00E635CD">
        <w:rPr>
          <w:color w:val="0000FF"/>
        </w:rPr>
        <w:t>dalle</w:t>
      </w:r>
      <w:r w:rsidR="00DE4D4F">
        <w:rPr>
          <w:color w:val="0000FF"/>
        </w:rPr>
        <w:t xml:space="preserve"> </w:t>
      </w:r>
      <w:r w:rsidRPr="00E635CD">
        <w:rPr>
          <w:color w:val="0000FF"/>
        </w:rPr>
        <w:t>previsioni</w:t>
      </w:r>
      <w:r w:rsidR="00DE4D4F">
        <w:rPr>
          <w:color w:val="0000FF"/>
        </w:rPr>
        <w:t xml:space="preserve"> </w:t>
      </w:r>
      <w:r w:rsidRPr="00E635CD">
        <w:rPr>
          <w:color w:val="0000FF"/>
        </w:rPr>
        <w:t>delle</w:t>
      </w:r>
      <w:r w:rsidR="00DE4D4F">
        <w:rPr>
          <w:color w:val="0000FF"/>
        </w:rPr>
        <w:t xml:space="preserve"> </w:t>
      </w:r>
      <w:r w:rsidRPr="00E635CD">
        <w:rPr>
          <w:color w:val="0000FF"/>
        </w:rPr>
        <w:t>NTA</w:t>
      </w:r>
      <w:r w:rsidR="00DE4D4F">
        <w:rPr>
          <w:color w:val="0000FF"/>
        </w:rPr>
        <w:t xml:space="preserve"> </w:t>
      </w:r>
      <w:r w:rsidRPr="00E635CD">
        <w:rPr>
          <w:color w:val="0000FF"/>
        </w:rPr>
        <w:t>del</w:t>
      </w:r>
      <w:r w:rsidR="00DE4D4F">
        <w:rPr>
          <w:color w:val="0000FF"/>
        </w:rPr>
        <w:t xml:space="preserve"> </w:t>
      </w:r>
      <w:r w:rsidRPr="00E635CD">
        <w:rPr>
          <w:color w:val="0000FF"/>
        </w:rPr>
        <w:t>PUC</w:t>
      </w:r>
      <w:r w:rsidR="00DE4D4F">
        <w:rPr>
          <w:color w:val="0000FF"/>
        </w:rPr>
        <w:t xml:space="preserve"> </w:t>
      </w:r>
      <w:r w:rsidR="00A05198">
        <w:rPr>
          <w:color w:val="0000FF"/>
        </w:rPr>
        <w:t>è</w:t>
      </w:r>
      <w:r w:rsidR="00DE4D4F">
        <w:rPr>
          <w:color w:val="0000FF"/>
        </w:rPr>
        <w:t xml:space="preserve"> </w:t>
      </w:r>
      <w:r w:rsidR="00A05198">
        <w:rPr>
          <w:color w:val="0000FF"/>
        </w:rPr>
        <w:t>sempre</w:t>
      </w:r>
      <w:r w:rsidR="00DE4D4F">
        <w:rPr>
          <w:color w:val="0000FF"/>
        </w:rPr>
        <w:t xml:space="preserve"> </w:t>
      </w:r>
      <w:r w:rsidR="00A05198">
        <w:rPr>
          <w:color w:val="0000FF"/>
        </w:rPr>
        <w:t>ammesso:</w:t>
      </w:r>
    </w:p>
    <w:p w:rsidR="00636FF3" w:rsidRDefault="00A05198" w:rsidP="004C2B27">
      <w:pPr>
        <w:pStyle w:val="STTESTO"/>
        <w:numPr>
          <w:ilvl w:val="0"/>
          <w:numId w:val="48"/>
        </w:numPr>
        <w:rPr>
          <w:color w:val="0000FF"/>
        </w:rPr>
      </w:pPr>
      <w:proofErr w:type="gramStart"/>
      <w:r>
        <w:rPr>
          <w:color w:val="0000FF"/>
        </w:rPr>
        <w:t>i</w:t>
      </w:r>
      <w:r w:rsidRPr="00E635CD">
        <w:rPr>
          <w:color w:val="0000FF"/>
        </w:rPr>
        <w:t>l</w:t>
      </w:r>
      <w:proofErr w:type="gramEnd"/>
      <w:r w:rsidR="00DE4D4F">
        <w:rPr>
          <w:color w:val="0000FF"/>
        </w:rPr>
        <w:t xml:space="preserve"> </w:t>
      </w:r>
      <w:r>
        <w:rPr>
          <w:color w:val="0000FF"/>
        </w:rPr>
        <w:t>“</w:t>
      </w:r>
      <w:r w:rsidRPr="00E635CD">
        <w:rPr>
          <w:color w:val="0000FF"/>
        </w:rPr>
        <w:t>mutamento</w:t>
      </w:r>
      <w:r w:rsidR="00DE4D4F">
        <w:rPr>
          <w:color w:val="0000FF"/>
        </w:rPr>
        <w:t xml:space="preserve"> </w:t>
      </w:r>
      <w:r w:rsidRPr="00E635CD">
        <w:rPr>
          <w:color w:val="0000FF"/>
        </w:rPr>
        <w:t>della</w:t>
      </w:r>
      <w:r w:rsidR="00DE4D4F">
        <w:rPr>
          <w:color w:val="0000FF"/>
        </w:rPr>
        <w:t xml:space="preserve"> </w:t>
      </w:r>
      <w:r w:rsidRPr="00E635CD">
        <w:rPr>
          <w:color w:val="0000FF"/>
        </w:rPr>
        <w:t>destinazione</w:t>
      </w:r>
      <w:r w:rsidR="00DE4D4F">
        <w:rPr>
          <w:color w:val="0000FF"/>
        </w:rPr>
        <w:t xml:space="preserve"> </w:t>
      </w:r>
      <w:r w:rsidRPr="00E635CD">
        <w:rPr>
          <w:color w:val="0000FF"/>
        </w:rPr>
        <w:t>d</w:t>
      </w:r>
      <w:r>
        <w:rPr>
          <w:color w:val="0000FF"/>
        </w:rPr>
        <w:t>’</w:t>
      </w:r>
      <w:r w:rsidRPr="00E635CD">
        <w:rPr>
          <w:color w:val="0000FF"/>
        </w:rPr>
        <w:t>uso</w:t>
      </w:r>
      <w:r>
        <w:rPr>
          <w:color w:val="0000FF"/>
        </w:rPr>
        <w:t>”</w:t>
      </w:r>
      <w:r w:rsidR="00DE4D4F">
        <w:rPr>
          <w:color w:val="0000FF"/>
        </w:rPr>
        <w:t xml:space="preserve"> </w:t>
      </w:r>
      <w:r w:rsidRPr="00E635CD">
        <w:rPr>
          <w:color w:val="0000FF"/>
        </w:rPr>
        <w:t>d</w:t>
      </w:r>
      <w:r>
        <w:rPr>
          <w:color w:val="0000FF"/>
        </w:rPr>
        <w:t>elle</w:t>
      </w:r>
      <w:r w:rsidR="00DE4D4F">
        <w:rPr>
          <w:color w:val="0000FF"/>
        </w:rPr>
        <w:t xml:space="preserve"> </w:t>
      </w:r>
      <w:r>
        <w:rPr>
          <w:color w:val="0000FF"/>
        </w:rPr>
        <w:t>unità</w:t>
      </w:r>
      <w:r w:rsidR="00DE4D4F">
        <w:rPr>
          <w:color w:val="0000FF"/>
        </w:rPr>
        <w:t xml:space="preserve"> </w:t>
      </w:r>
      <w:r>
        <w:rPr>
          <w:color w:val="0000FF"/>
        </w:rPr>
        <w:t>immobiliari</w:t>
      </w:r>
      <w:r w:rsidR="00DE4D4F">
        <w:rPr>
          <w:color w:val="0000FF"/>
        </w:rPr>
        <w:t xml:space="preserve"> </w:t>
      </w:r>
      <w:r>
        <w:rPr>
          <w:color w:val="0000FF"/>
        </w:rPr>
        <w:t>presenti</w:t>
      </w:r>
      <w:r w:rsidR="00DE4D4F">
        <w:rPr>
          <w:color w:val="0000FF"/>
        </w:rPr>
        <w:t xml:space="preserve"> </w:t>
      </w:r>
      <w:r w:rsidRPr="00E635CD">
        <w:rPr>
          <w:color w:val="0000FF"/>
        </w:rPr>
        <w:t>nella</w:t>
      </w:r>
      <w:r w:rsidR="00DE4D4F">
        <w:rPr>
          <w:color w:val="0000FF"/>
        </w:rPr>
        <w:t xml:space="preserve"> </w:t>
      </w:r>
      <w:r w:rsidRPr="00E635CD">
        <w:rPr>
          <w:color w:val="0000FF"/>
        </w:rPr>
        <w:t>zona</w:t>
      </w:r>
      <w:r w:rsidR="00DE4D4F">
        <w:rPr>
          <w:color w:val="0000FF"/>
        </w:rPr>
        <w:t xml:space="preserve"> </w:t>
      </w:r>
      <w:r>
        <w:rPr>
          <w:color w:val="0000FF"/>
        </w:rPr>
        <w:t>urbanistica</w:t>
      </w:r>
      <w:r w:rsidR="00DE4D4F">
        <w:rPr>
          <w:color w:val="0000FF"/>
        </w:rPr>
        <w:t xml:space="preserve"> </w:t>
      </w:r>
      <w:r w:rsidRPr="00E635CD">
        <w:rPr>
          <w:color w:val="0000FF"/>
        </w:rPr>
        <w:t>A</w:t>
      </w:r>
      <w:r w:rsidR="00DE4D4F">
        <w:rPr>
          <w:color w:val="0000FF"/>
        </w:rPr>
        <w:t xml:space="preserve"> </w:t>
      </w:r>
      <w:r w:rsidRPr="00E635CD">
        <w:rPr>
          <w:color w:val="0000FF"/>
        </w:rPr>
        <w:t>tra</w:t>
      </w:r>
      <w:r w:rsidR="00DE4D4F">
        <w:rPr>
          <w:color w:val="0000FF"/>
        </w:rPr>
        <w:t xml:space="preserve"> </w:t>
      </w:r>
      <w:r w:rsidRPr="00E635CD">
        <w:rPr>
          <w:color w:val="0000FF"/>
        </w:rPr>
        <w:t>le</w:t>
      </w:r>
      <w:r w:rsidR="00DE4D4F">
        <w:rPr>
          <w:color w:val="0000FF"/>
        </w:rPr>
        <w:t xml:space="preserve"> </w:t>
      </w:r>
      <w:r w:rsidRPr="00E635CD">
        <w:rPr>
          <w:color w:val="0000FF"/>
        </w:rPr>
        <w:t>categorie</w:t>
      </w:r>
      <w:r w:rsidR="00DE4D4F">
        <w:rPr>
          <w:color w:val="0000FF"/>
        </w:rPr>
        <w:t xml:space="preserve"> </w:t>
      </w:r>
      <w:r w:rsidRPr="00E635CD">
        <w:rPr>
          <w:color w:val="0000FF"/>
        </w:rPr>
        <w:t>funzionali</w:t>
      </w:r>
      <w:r w:rsidR="00DE4D4F">
        <w:rPr>
          <w:color w:val="0000FF"/>
        </w:rPr>
        <w:t xml:space="preserve"> </w:t>
      </w:r>
      <w:r w:rsidRPr="00E635CD">
        <w:rPr>
          <w:color w:val="0000FF"/>
        </w:rPr>
        <w:t>di</w:t>
      </w:r>
      <w:r w:rsidR="00DE4D4F">
        <w:rPr>
          <w:color w:val="0000FF"/>
        </w:rPr>
        <w:t xml:space="preserve"> </w:t>
      </w:r>
      <w:r w:rsidRPr="00E635CD">
        <w:rPr>
          <w:color w:val="0000FF"/>
        </w:rPr>
        <w:t>cui</w:t>
      </w:r>
      <w:r w:rsidR="00DE4D4F">
        <w:rPr>
          <w:color w:val="0000FF"/>
        </w:rPr>
        <w:t xml:space="preserve"> </w:t>
      </w:r>
      <w:r w:rsidRPr="00E635CD">
        <w:rPr>
          <w:color w:val="0000FF"/>
        </w:rPr>
        <w:t>al</w:t>
      </w:r>
      <w:r>
        <w:rPr>
          <w:color w:val="0000FF"/>
        </w:rPr>
        <w:t>l’articolo</w:t>
      </w:r>
      <w:r w:rsidR="00DE4D4F">
        <w:rPr>
          <w:color w:val="0000FF"/>
        </w:rPr>
        <w:t xml:space="preserve"> </w:t>
      </w:r>
      <w:r>
        <w:rPr>
          <w:color w:val="0000FF"/>
        </w:rPr>
        <w:t>37,</w:t>
      </w:r>
      <w:r w:rsidR="00DE4D4F">
        <w:rPr>
          <w:color w:val="0000FF"/>
        </w:rPr>
        <w:t xml:space="preserve"> </w:t>
      </w:r>
      <w:r>
        <w:rPr>
          <w:color w:val="0000FF"/>
        </w:rPr>
        <w:t>lettere</w:t>
      </w:r>
      <w:r w:rsidR="00DE4D4F">
        <w:rPr>
          <w:color w:val="0000FF"/>
        </w:rPr>
        <w:t xml:space="preserve"> </w:t>
      </w:r>
      <w:r w:rsidRPr="00E635CD">
        <w:rPr>
          <w:color w:val="0000FF"/>
        </w:rPr>
        <w:t>a)</w:t>
      </w:r>
      <w:r w:rsidR="00DE4D4F">
        <w:rPr>
          <w:color w:val="0000FF"/>
        </w:rPr>
        <w:t xml:space="preserve"> </w:t>
      </w:r>
      <w:r w:rsidRPr="00E635CD">
        <w:rPr>
          <w:color w:val="0000FF"/>
        </w:rPr>
        <w:t>e</w:t>
      </w:r>
      <w:r w:rsidR="00DE4D4F">
        <w:rPr>
          <w:color w:val="0000FF"/>
        </w:rPr>
        <w:t xml:space="preserve"> </w:t>
      </w:r>
      <w:r w:rsidRPr="00E635CD">
        <w:rPr>
          <w:color w:val="0000FF"/>
        </w:rPr>
        <w:t>b),</w:t>
      </w:r>
      <w:r w:rsidR="00DE4D4F">
        <w:rPr>
          <w:color w:val="0000FF"/>
        </w:rPr>
        <w:t xml:space="preserve"> </w:t>
      </w:r>
      <w:r w:rsidRPr="00E635CD">
        <w:rPr>
          <w:color w:val="0000FF"/>
        </w:rPr>
        <w:t>fatto</w:t>
      </w:r>
      <w:r w:rsidR="00DE4D4F">
        <w:rPr>
          <w:color w:val="0000FF"/>
        </w:rPr>
        <w:t xml:space="preserve"> </w:t>
      </w:r>
      <w:r w:rsidRPr="00E635CD">
        <w:rPr>
          <w:color w:val="0000FF"/>
        </w:rPr>
        <w:t>salvo</w:t>
      </w:r>
      <w:r w:rsidR="00DE4D4F">
        <w:rPr>
          <w:color w:val="0000FF"/>
        </w:rPr>
        <w:t xml:space="preserve"> </w:t>
      </w:r>
      <w:r w:rsidRPr="00E635CD">
        <w:rPr>
          <w:color w:val="0000FF"/>
        </w:rPr>
        <w:t>il</w:t>
      </w:r>
      <w:r w:rsidR="00DE4D4F">
        <w:rPr>
          <w:color w:val="0000FF"/>
        </w:rPr>
        <w:t xml:space="preserve"> </w:t>
      </w:r>
      <w:r w:rsidRPr="00E635CD">
        <w:rPr>
          <w:color w:val="0000FF"/>
        </w:rPr>
        <w:t>rispetto</w:t>
      </w:r>
      <w:r w:rsidR="00DE4D4F">
        <w:rPr>
          <w:color w:val="0000FF"/>
        </w:rPr>
        <w:t xml:space="preserve"> </w:t>
      </w:r>
      <w:r w:rsidRPr="00E635CD">
        <w:rPr>
          <w:color w:val="0000FF"/>
        </w:rPr>
        <w:t>delle</w:t>
      </w:r>
      <w:r w:rsidR="00DE4D4F">
        <w:rPr>
          <w:color w:val="0000FF"/>
        </w:rPr>
        <w:t xml:space="preserve"> </w:t>
      </w:r>
      <w:r w:rsidRPr="00E635CD">
        <w:rPr>
          <w:color w:val="0000FF"/>
        </w:rPr>
        <w:t>relative</w:t>
      </w:r>
      <w:r w:rsidR="00DE4D4F">
        <w:rPr>
          <w:color w:val="0000FF"/>
        </w:rPr>
        <w:t xml:space="preserve"> </w:t>
      </w:r>
      <w:r w:rsidRPr="00E635CD">
        <w:rPr>
          <w:color w:val="0000FF"/>
        </w:rPr>
        <w:t>prescrizioni</w:t>
      </w:r>
      <w:r w:rsidR="00DE4D4F">
        <w:rPr>
          <w:color w:val="0000FF"/>
        </w:rPr>
        <w:t xml:space="preserve"> </w:t>
      </w:r>
      <w:r w:rsidRPr="00E635CD">
        <w:rPr>
          <w:color w:val="0000FF"/>
        </w:rPr>
        <w:t>igienico-sanitarie</w:t>
      </w:r>
      <w:r w:rsidR="00DE4D4F">
        <w:rPr>
          <w:color w:val="0000FF"/>
        </w:rPr>
        <w:t xml:space="preserve"> </w:t>
      </w:r>
      <w:r w:rsidRPr="00E635CD">
        <w:rPr>
          <w:color w:val="0000FF"/>
        </w:rPr>
        <w:t>e</w:t>
      </w:r>
      <w:r w:rsidR="00DE4D4F">
        <w:rPr>
          <w:color w:val="0000FF"/>
        </w:rPr>
        <w:t xml:space="preserve"> </w:t>
      </w:r>
      <w:r w:rsidRPr="00E635CD">
        <w:rPr>
          <w:color w:val="0000FF"/>
        </w:rPr>
        <w:t>di</w:t>
      </w:r>
      <w:r w:rsidR="00DE4D4F">
        <w:rPr>
          <w:color w:val="0000FF"/>
        </w:rPr>
        <w:t xml:space="preserve"> </w:t>
      </w:r>
      <w:r w:rsidRPr="00E635CD">
        <w:rPr>
          <w:color w:val="0000FF"/>
        </w:rPr>
        <w:t>settore</w:t>
      </w:r>
      <w:r w:rsidR="00DE4D4F">
        <w:rPr>
          <w:color w:val="0000FF"/>
        </w:rPr>
        <w:t xml:space="preserve"> </w:t>
      </w:r>
      <w:r w:rsidRPr="00E635CD">
        <w:rPr>
          <w:color w:val="0000FF"/>
        </w:rPr>
        <w:t>aventi</w:t>
      </w:r>
      <w:r w:rsidR="00DE4D4F">
        <w:rPr>
          <w:color w:val="0000FF"/>
        </w:rPr>
        <w:t xml:space="preserve"> </w:t>
      </w:r>
      <w:r w:rsidRPr="00E635CD">
        <w:rPr>
          <w:color w:val="0000FF"/>
        </w:rPr>
        <w:t>incidenza</w:t>
      </w:r>
      <w:r w:rsidR="00DE4D4F">
        <w:rPr>
          <w:color w:val="0000FF"/>
        </w:rPr>
        <w:t xml:space="preserve"> </w:t>
      </w:r>
      <w:r w:rsidRPr="00E635CD">
        <w:rPr>
          <w:color w:val="0000FF"/>
        </w:rPr>
        <w:t>sulla</w:t>
      </w:r>
      <w:r w:rsidR="00DE4D4F">
        <w:rPr>
          <w:color w:val="0000FF"/>
        </w:rPr>
        <w:t xml:space="preserve"> </w:t>
      </w:r>
      <w:r w:rsidRPr="00E635CD">
        <w:rPr>
          <w:color w:val="0000FF"/>
        </w:rPr>
        <w:t>disciplina</w:t>
      </w:r>
      <w:r w:rsidR="00DE4D4F">
        <w:rPr>
          <w:color w:val="0000FF"/>
        </w:rPr>
        <w:t xml:space="preserve"> </w:t>
      </w:r>
      <w:r w:rsidRPr="00E635CD">
        <w:rPr>
          <w:color w:val="0000FF"/>
        </w:rPr>
        <w:t>dell</w:t>
      </w:r>
      <w:r>
        <w:rPr>
          <w:color w:val="0000FF"/>
        </w:rPr>
        <w:t>’attività</w:t>
      </w:r>
      <w:r w:rsidR="00DE4D4F">
        <w:rPr>
          <w:color w:val="0000FF"/>
        </w:rPr>
        <w:t xml:space="preserve"> </w:t>
      </w:r>
      <w:r>
        <w:rPr>
          <w:color w:val="0000FF"/>
        </w:rPr>
        <w:t>edilizia,</w:t>
      </w:r>
      <w:r w:rsidR="00DE4D4F">
        <w:rPr>
          <w:color w:val="0000FF"/>
        </w:rPr>
        <w:t xml:space="preserve"> </w:t>
      </w:r>
      <w:r w:rsidR="00636FF3" w:rsidRPr="00E635CD">
        <w:rPr>
          <w:color w:val="0000FF"/>
        </w:rPr>
        <w:t>al</w:t>
      </w:r>
      <w:r w:rsidR="00DE4D4F">
        <w:rPr>
          <w:color w:val="0000FF"/>
        </w:rPr>
        <w:t xml:space="preserve"> </w:t>
      </w:r>
      <w:r w:rsidR="00636FF3" w:rsidRPr="00E635CD">
        <w:rPr>
          <w:color w:val="0000FF"/>
        </w:rPr>
        <w:t>fine</w:t>
      </w:r>
      <w:r w:rsidR="00DE4D4F">
        <w:rPr>
          <w:color w:val="0000FF"/>
        </w:rPr>
        <w:t xml:space="preserve"> </w:t>
      </w:r>
      <w:r w:rsidR="00636FF3" w:rsidRPr="00E635CD">
        <w:rPr>
          <w:color w:val="0000FF"/>
        </w:rPr>
        <w:t>di</w:t>
      </w:r>
      <w:r w:rsidR="00DE4D4F">
        <w:rPr>
          <w:color w:val="0000FF"/>
        </w:rPr>
        <w:t xml:space="preserve"> </w:t>
      </w:r>
      <w:r w:rsidR="00636FF3" w:rsidRPr="00E635CD">
        <w:rPr>
          <w:color w:val="0000FF"/>
        </w:rPr>
        <w:t>favorire</w:t>
      </w:r>
      <w:r w:rsidR="00DE4D4F">
        <w:rPr>
          <w:color w:val="0000FF"/>
        </w:rPr>
        <w:t xml:space="preserve"> </w:t>
      </w:r>
      <w:r w:rsidR="00636FF3" w:rsidRPr="00E635CD">
        <w:rPr>
          <w:color w:val="0000FF"/>
        </w:rPr>
        <w:t>il</w:t>
      </w:r>
      <w:r w:rsidR="00DE4D4F">
        <w:rPr>
          <w:color w:val="0000FF"/>
        </w:rPr>
        <w:t xml:space="preserve"> </w:t>
      </w:r>
      <w:r w:rsidR="00636FF3" w:rsidRPr="00E635CD">
        <w:rPr>
          <w:color w:val="0000FF"/>
        </w:rPr>
        <w:t>recupero</w:t>
      </w:r>
      <w:r w:rsidR="00DE4D4F">
        <w:rPr>
          <w:color w:val="0000FF"/>
        </w:rPr>
        <w:t xml:space="preserve"> </w:t>
      </w:r>
      <w:r w:rsidR="00636FF3" w:rsidRPr="00E635CD">
        <w:rPr>
          <w:color w:val="0000FF"/>
        </w:rPr>
        <w:t>e</w:t>
      </w:r>
      <w:r w:rsidR="00DE4D4F">
        <w:rPr>
          <w:color w:val="0000FF"/>
        </w:rPr>
        <w:t xml:space="preserve"> </w:t>
      </w:r>
      <w:r w:rsidR="00636FF3" w:rsidRPr="00E635CD">
        <w:rPr>
          <w:color w:val="0000FF"/>
        </w:rPr>
        <w:t>la</w:t>
      </w:r>
      <w:r w:rsidR="00DE4D4F">
        <w:rPr>
          <w:color w:val="0000FF"/>
        </w:rPr>
        <w:t xml:space="preserve"> </w:t>
      </w:r>
      <w:r w:rsidR="00636FF3" w:rsidRPr="00E635CD">
        <w:rPr>
          <w:color w:val="0000FF"/>
        </w:rPr>
        <w:t>rivitalizzazione</w:t>
      </w:r>
      <w:r w:rsidR="00DE4D4F">
        <w:rPr>
          <w:color w:val="0000FF"/>
        </w:rPr>
        <w:t xml:space="preserve"> </w:t>
      </w:r>
      <w:r w:rsidR="00636FF3" w:rsidRPr="00E635CD">
        <w:rPr>
          <w:color w:val="0000FF"/>
        </w:rPr>
        <w:t>dei</w:t>
      </w:r>
      <w:r w:rsidR="00DE4D4F">
        <w:rPr>
          <w:color w:val="0000FF"/>
        </w:rPr>
        <w:t xml:space="preserve"> </w:t>
      </w:r>
      <w:r>
        <w:rPr>
          <w:color w:val="0000FF"/>
        </w:rPr>
        <w:t>centri</w:t>
      </w:r>
      <w:r w:rsidR="00DE4D4F">
        <w:rPr>
          <w:color w:val="0000FF"/>
        </w:rPr>
        <w:t xml:space="preserve"> </w:t>
      </w:r>
      <w:r>
        <w:rPr>
          <w:color w:val="0000FF"/>
        </w:rPr>
        <w:t>storici;</w:t>
      </w:r>
    </w:p>
    <w:p w:rsidR="00636FF3" w:rsidRDefault="00A05198" w:rsidP="004C2B27">
      <w:pPr>
        <w:pStyle w:val="STTESTO"/>
        <w:numPr>
          <w:ilvl w:val="0"/>
          <w:numId w:val="48"/>
        </w:numPr>
        <w:rPr>
          <w:color w:val="0000FF"/>
        </w:rPr>
      </w:pPr>
      <w:proofErr w:type="gramStart"/>
      <w:r>
        <w:rPr>
          <w:color w:val="0000FF"/>
        </w:rPr>
        <w:t>la</w:t>
      </w:r>
      <w:proofErr w:type="gramEnd"/>
      <w:r w:rsidR="00DE4D4F">
        <w:rPr>
          <w:color w:val="0000FF"/>
        </w:rPr>
        <w:t xml:space="preserve"> </w:t>
      </w:r>
      <w:r>
        <w:rPr>
          <w:color w:val="0000FF"/>
        </w:rPr>
        <w:t>variazione</w:t>
      </w:r>
      <w:r w:rsidR="00DE4D4F">
        <w:rPr>
          <w:color w:val="0000FF"/>
        </w:rPr>
        <w:t xml:space="preserve"> </w:t>
      </w:r>
      <w:r>
        <w:rPr>
          <w:color w:val="0000FF"/>
        </w:rPr>
        <w:t>di</w:t>
      </w:r>
      <w:r w:rsidR="00DE4D4F">
        <w:rPr>
          <w:color w:val="0000FF"/>
        </w:rPr>
        <w:t xml:space="preserve"> </w:t>
      </w:r>
      <w:r>
        <w:rPr>
          <w:color w:val="0000FF"/>
        </w:rPr>
        <w:t>destinazione</w:t>
      </w:r>
      <w:r w:rsidR="00DE4D4F">
        <w:rPr>
          <w:color w:val="0000FF"/>
        </w:rPr>
        <w:t xml:space="preserve"> </w:t>
      </w:r>
      <w:r>
        <w:rPr>
          <w:color w:val="0000FF"/>
        </w:rPr>
        <w:t>d’uso</w:t>
      </w:r>
      <w:r w:rsidR="00DE4D4F">
        <w:rPr>
          <w:color w:val="0000FF"/>
        </w:rPr>
        <w:t xml:space="preserve"> </w:t>
      </w:r>
      <w:r>
        <w:rPr>
          <w:color w:val="0000FF"/>
        </w:rPr>
        <w:t>delle</w:t>
      </w:r>
      <w:r w:rsidR="00DE4D4F">
        <w:rPr>
          <w:color w:val="0000FF"/>
        </w:rPr>
        <w:t xml:space="preserve"> </w:t>
      </w:r>
      <w:r>
        <w:rPr>
          <w:color w:val="0000FF"/>
        </w:rPr>
        <w:t>unità</w:t>
      </w:r>
      <w:r w:rsidR="00DE4D4F">
        <w:rPr>
          <w:color w:val="0000FF"/>
        </w:rPr>
        <w:t xml:space="preserve"> </w:t>
      </w:r>
      <w:r>
        <w:rPr>
          <w:color w:val="0000FF"/>
        </w:rPr>
        <w:t>immobiliari</w:t>
      </w:r>
      <w:r w:rsidR="00DE4D4F">
        <w:rPr>
          <w:color w:val="0000FF"/>
        </w:rPr>
        <w:t xml:space="preserve"> </w:t>
      </w:r>
      <w:r>
        <w:rPr>
          <w:color w:val="0000FF"/>
        </w:rPr>
        <w:t>in</w:t>
      </w:r>
      <w:r w:rsidR="00DE4D4F">
        <w:rPr>
          <w:color w:val="0000FF"/>
        </w:rPr>
        <w:t xml:space="preserve"> </w:t>
      </w:r>
      <w:r>
        <w:rPr>
          <w:color w:val="0000FF"/>
        </w:rPr>
        <w:t>attività</w:t>
      </w:r>
      <w:r w:rsidR="00DE4D4F">
        <w:rPr>
          <w:color w:val="0000FF"/>
        </w:rPr>
        <w:t xml:space="preserve"> </w:t>
      </w:r>
      <w:r>
        <w:rPr>
          <w:color w:val="0000FF"/>
        </w:rPr>
        <w:t>sportive,</w:t>
      </w:r>
      <w:r w:rsidR="00DE4D4F">
        <w:rPr>
          <w:color w:val="0000FF"/>
        </w:rPr>
        <w:t xml:space="preserve"> </w:t>
      </w:r>
      <w:r>
        <w:rPr>
          <w:color w:val="0000FF"/>
        </w:rPr>
        <w:t>a</w:t>
      </w:r>
      <w:r w:rsidR="00636FF3" w:rsidRPr="00E635CD">
        <w:rPr>
          <w:color w:val="0000FF"/>
        </w:rPr>
        <w:t>l</w:t>
      </w:r>
      <w:r w:rsidR="00DE4D4F">
        <w:rPr>
          <w:color w:val="0000FF"/>
        </w:rPr>
        <w:t xml:space="preserve"> </w:t>
      </w:r>
      <w:r w:rsidR="00636FF3" w:rsidRPr="00E635CD">
        <w:rPr>
          <w:color w:val="0000FF"/>
        </w:rPr>
        <w:t>fine</w:t>
      </w:r>
      <w:r w:rsidR="00DE4D4F">
        <w:rPr>
          <w:color w:val="0000FF"/>
        </w:rPr>
        <w:t xml:space="preserve"> </w:t>
      </w:r>
      <w:r w:rsidR="00636FF3" w:rsidRPr="00E635CD">
        <w:rPr>
          <w:color w:val="0000FF"/>
        </w:rPr>
        <w:t>di</w:t>
      </w:r>
      <w:r w:rsidR="00DE4D4F">
        <w:rPr>
          <w:color w:val="0000FF"/>
        </w:rPr>
        <w:t xml:space="preserve"> </w:t>
      </w:r>
      <w:r w:rsidR="00636FF3">
        <w:rPr>
          <w:color w:val="0000FF"/>
        </w:rPr>
        <w:t>consentire</w:t>
      </w:r>
      <w:r w:rsidR="00DE4D4F">
        <w:rPr>
          <w:color w:val="0000FF"/>
        </w:rPr>
        <w:t xml:space="preserve"> </w:t>
      </w:r>
      <w:r w:rsidR="00636FF3">
        <w:rPr>
          <w:color w:val="0000FF"/>
        </w:rPr>
        <w:t>l’esercizio</w:t>
      </w:r>
      <w:r w:rsidR="00DE4D4F">
        <w:rPr>
          <w:color w:val="0000FF"/>
        </w:rPr>
        <w:t xml:space="preserve"> </w:t>
      </w:r>
      <w:r w:rsidR="00636FF3">
        <w:rPr>
          <w:color w:val="0000FF"/>
        </w:rPr>
        <w:t>diffuso</w:t>
      </w:r>
      <w:r w:rsidR="00DE4D4F">
        <w:rPr>
          <w:color w:val="0000FF"/>
        </w:rPr>
        <w:t xml:space="preserve"> </w:t>
      </w:r>
      <w:r w:rsidR="00636FF3">
        <w:rPr>
          <w:color w:val="0000FF"/>
        </w:rPr>
        <w:t>dell’attivi</w:t>
      </w:r>
      <w:r>
        <w:rPr>
          <w:color w:val="0000FF"/>
        </w:rPr>
        <w:t>tà</w:t>
      </w:r>
      <w:r w:rsidR="00DE4D4F">
        <w:rPr>
          <w:color w:val="0000FF"/>
        </w:rPr>
        <w:t xml:space="preserve"> </w:t>
      </w:r>
      <w:r>
        <w:rPr>
          <w:color w:val="0000FF"/>
        </w:rPr>
        <w:t>sportiva;</w:t>
      </w:r>
    </w:p>
    <w:p w:rsidR="0083309F" w:rsidRPr="00A05198" w:rsidRDefault="00E635CD" w:rsidP="004C2B27">
      <w:pPr>
        <w:pStyle w:val="STTESTO"/>
        <w:numPr>
          <w:ilvl w:val="0"/>
          <w:numId w:val="48"/>
        </w:numPr>
        <w:rPr>
          <w:color w:val="0000FF"/>
        </w:rPr>
      </w:pPr>
      <w:proofErr w:type="gramStart"/>
      <w:r w:rsidRPr="00A05198">
        <w:rPr>
          <w:color w:val="0000FF"/>
        </w:rPr>
        <w:t>il</w:t>
      </w:r>
      <w:proofErr w:type="gramEnd"/>
      <w:r w:rsidR="00DE4D4F">
        <w:rPr>
          <w:color w:val="0000FF"/>
        </w:rPr>
        <w:t xml:space="preserve"> </w:t>
      </w:r>
      <w:r w:rsidR="00CE614D" w:rsidRPr="00A05198">
        <w:rPr>
          <w:color w:val="0000FF"/>
        </w:rPr>
        <w:t>“</w:t>
      </w:r>
      <w:r w:rsidRPr="00A05198">
        <w:rPr>
          <w:color w:val="0000FF"/>
        </w:rPr>
        <w:t>mutamento</w:t>
      </w:r>
      <w:r w:rsidR="00DE4D4F">
        <w:rPr>
          <w:color w:val="0000FF"/>
        </w:rPr>
        <w:t xml:space="preserve"> </w:t>
      </w:r>
      <w:r w:rsidRPr="00A05198">
        <w:rPr>
          <w:color w:val="0000FF"/>
        </w:rPr>
        <w:t>della</w:t>
      </w:r>
      <w:r w:rsidR="00DE4D4F">
        <w:rPr>
          <w:color w:val="0000FF"/>
        </w:rPr>
        <w:t xml:space="preserve"> </w:t>
      </w:r>
      <w:r w:rsidRPr="00A05198">
        <w:rPr>
          <w:color w:val="0000FF"/>
        </w:rPr>
        <w:t>destinazione</w:t>
      </w:r>
      <w:r w:rsidR="00DE4D4F">
        <w:rPr>
          <w:color w:val="0000FF"/>
        </w:rPr>
        <w:t xml:space="preserve"> </w:t>
      </w:r>
      <w:r w:rsidRPr="00A05198">
        <w:rPr>
          <w:color w:val="0000FF"/>
        </w:rPr>
        <w:t>d</w:t>
      </w:r>
      <w:r w:rsidR="001C4852" w:rsidRPr="00A05198">
        <w:rPr>
          <w:color w:val="0000FF"/>
        </w:rPr>
        <w:t>’</w:t>
      </w:r>
      <w:r w:rsidRPr="00A05198">
        <w:rPr>
          <w:color w:val="0000FF"/>
        </w:rPr>
        <w:t>uso</w:t>
      </w:r>
      <w:r w:rsidR="00CE614D" w:rsidRPr="00A05198">
        <w:rPr>
          <w:color w:val="0000FF"/>
        </w:rPr>
        <w:t>”</w:t>
      </w:r>
      <w:r w:rsidR="00DE4D4F">
        <w:rPr>
          <w:color w:val="0000FF"/>
        </w:rPr>
        <w:t xml:space="preserve"> </w:t>
      </w:r>
      <w:r w:rsidRPr="00A05198">
        <w:rPr>
          <w:color w:val="0000FF"/>
        </w:rPr>
        <w:t>di</w:t>
      </w:r>
      <w:r w:rsidR="00DE4D4F">
        <w:rPr>
          <w:color w:val="0000FF"/>
        </w:rPr>
        <w:t xml:space="preserve"> </w:t>
      </w:r>
      <w:r w:rsidR="0083309F" w:rsidRPr="00A05198">
        <w:rPr>
          <w:color w:val="0000FF"/>
        </w:rPr>
        <w:t>edifici</w:t>
      </w:r>
      <w:r w:rsidR="00DE4D4F">
        <w:rPr>
          <w:color w:val="0000FF"/>
        </w:rPr>
        <w:t xml:space="preserve"> </w:t>
      </w:r>
      <w:r w:rsidR="0083309F" w:rsidRPr="00A05198">
        <w:rPr>
          <w:color w:val="0000FF"/>
        </w:rPr>
        <w:t>che,</w:t>
      </w:r>
      <w:r w:rsidR="00DE4D4F">
        <w:rPr>
          <w:color w:val="0000FF"/>
        </w:rPr>
        <w:t xml:space="preserve"> </w:t>
      </w:r>
      <w:r w:rsidR="0083309F" w:rsidRPr="00A05198">
        <w:rPr>
          <w:color w:val="0000FF"/>
        </w:rPr>
        <w:t>per</w:t>
      </w:r>
      <w:r w:rsidR="00DE4D4F">
        <w:rPr>
          <w:color w:val="0000FF"/>
        </w:rPr>
        <w:t xml:space="preserve"> </w:t>
      </w:r>
      <w:r w:rsidR="0083309F" w:rsidRPr="00A05198">
        <w:rPr>
          <w:color w:val="0000FF"/>
        </w:rPr>
        <w:t>le</w:t>
      </w:r>
      <w:r w:rsidR="00DE4D4F">
        <w:rPr>
          <w:color w:val="0000FF"/>
        </w:rPr>
        <w:t xml:space="preserve"> </w:t>
      </w:r>
      <w:r w:rsidR="0083309F" w:rsidRPr="00A05198">
        <w:rPr>
          <w:color w:val="0000FF"/>
        </w:rPr>
        <w:t>loro</w:t>
      </w:r>
      <w:r w:rsidR="00DE4D4F">
        <w:rPr>
          <w:color w:val="0000FF"/>
        </w:rPr>
        <w:t xml:space="preserve"> </w:t>
      </w:r>
      <w:r w:rsidR="0083309F" w:rsidRPr="00A05198">
        <w:rPr>
          <w:color w:val="0000FF"/>
        </w:rPr>
        <w:t>particolari</w:t>
      </w:r>
      <w:r w:rsidR="00DE4D4F">
        <w:rPr>
          <w:color w:val="0000FF"/>
        </w:rPr>
        <w:t xml:space="preserve"> </w:t>
      </w:r>
      <w:r w:rsidR="0083309F" w:rsidRPr="00A05198">
        <w:rPr>
          <w:color w:val="0000FF"/>
        </w:rPr>
        <w:t>caratteristiche</w:t>
      </w:r>
      <w:r w:rsidR="00DE4D4F">
        <w:rPr>
          <w:color w:val="0000FF"/>
        </w:rPr>
        <w:t xml:space="preserve"> </w:t>
      </w:r>
      <w:r w:rsidR="0083309F" w:rsidRPr="00A05198">
        <w:rPr>
          <w:color w:val="0000FF"/>
        </w:rPr>
        <w:t>e</w:t>
      </w:r>
      <w:r w:rsidR="00DE4D4F">
        <w:rPr>
          <w:color w:val="0000FF"/>
        </w:rPr>
        <w:t xml:space="preserve"> </w:t>
      </w:r>
      <w:r w:rsidR="0083309F" w:rsidRPr="00A05198">
        <w:rPr>
          <w:color w:val="0000FF"/>
        </w:rPr>
        <w:t>in</w:t>
      </w:r>
      <w:r w:rsidR="00DE4D4F">
        <w:rPr>
          <w:color w:val="0000FF"/>
        </w:rPr>
        <w:t xml:space="preserve"> </w:t>
      </w:r>
      <w:r w:rsidR="0083309F" w:rsidRPr="00A05198">
        <w:rPr>
          <w:color w:val="0000FF"/>
        </w:rPr>
        <w:t>ragione</w:t>
      </w:r>
      <w:r w:rsidR="00DE4D4F">
        <w:rPr>
          <w:color w:val="0000FF"/>
        </w:rPr>
        <w:t xml:space="preserve"> </w:t>
      </w:r>
      <w:r w:rsidR="0083309F" w:rsidRPr="00A05198">
        <w:rPr>
          <w:color w:val="0000FF"/>
        </w:rPr>
        <w:t>di</w:t>
      </w:r>
      <w:r w:rsidR="00DE4D4F">
        <w:rPr>
          <w:color w:val="0000FF"/>
        </w:rPr>
        <w:t xml:space="preserve"> </w:t>
      </w:r>
      <w:r w:rsidR="0083309F" w:rsidRPr="00A05198">
        <w:rPr>
          <w:color w:val="0000FF"/>
        </w:rPr>
        <w:t>interessi</w:t>
      </w:r>
      <w:r w:rsidR="00DE4D4F">
        <w:rPr>
          <w:color w:val="0000FF"/>
        </w:rPr>
        <w:t xml:space="preserve"> </w:t>
      </w:r>
      <w:r w:rsidR="0083309F" w:rsidRPr="00A05198">
        <w:rPr>
          <w:color w:val="0000FF"/>
        </w:rPr>
        <w:t>meritevoli</w:t>
      </w:r>
      <w:r w:rsidR="00DE4D4F">
        <w:rPr>
          <w:color w:val="0000FF"/>
        </w:rPr>
        <w:t xml:space="preserve"> </w:t>
      </w:r>
      <w:r w:rsidR="0083309F" w:rsidRPr="00A05198">
        <w:rPr>
          <w:color w:val="0000FF"/>
        </w:rPr>
        <w:t>di</w:t>
      </w:r>
      <w:r w:rsidR="00DE4D4F">
        <w:rPr>
          <w:color w:val="0000FF"/>
        </w:rPr>
        <w:t xml:space="preserve"> </w:t>
      </w:r>
      <w:r w:rsidR="0083309F" w:rsidRPr="00A05198">
        <w:rPr>
          <w:color w:val="0000FF"/>
        </w:rPr>
        <w:t>tutela</w:t>
      </w:r>
      <w:r w:rsidR="00DE4D4F">
        <w:rPr>
          <w:color w:val="0000FF"/>
        </w:rPr>
        <w:t xml:space="preserve"> </w:t>
      </w:r>
      <w:r w:rsidR="0083309F" w:rsidRPr="00A05198">
        <w:rPr>
          <w:color w:val="0000FF"/>
        </w:rPr>
        <w:t>siano,</w:t>
      </w:r>
      <w:r w:rsidR="00DE4D4F">
        <w:rPr>
          <w:color w:val="0000FF"/>
        </w:rPr>
        <w:t xml:space="preserve"> </w:t>
      </w:r>
      <w:r w:rsidR="0083309F" w:rsidRPr="00A05198">
        <w:rPr>
          <w:color w:val="0000FF"/>
        </w:rPr>
        <w:t>con</w:t>
      </w:r>
      <w:r w:rsidR="00DE4D4F">
        <w:rPr>
          <w:color w:val="0000FF"/>
        </w:rPr>
        <w:t xml:space="preserve"> </w:t>
      </w:r>
      <w:r w:rsidR="0083309F" w:rsidRPr="00A05198">
        <w:rPr>
          <w:color w:val="0000FF"/>
        </w:rPr>
        <w:t>delibera</w:t>
      </w:r>
      <w:r w:rsidR="00DE4D4F">
        <w:rPr>
          <w:color w:val="0000FF"/>
        </w:rPr>
        <w:t xml:space="preserve"> </w:t>
      </w:r>
      <w:r w:rsidR="0083309F" w:rsidRPr="00A05198">
        <w:rPr>
          <w:color w:val="0000FF"/>
        </w:rPr>
        <w:t>del</w:t>
      </w:r>
      <w:r w:rsidR="00DE4D4F">
        <w:rPr>
          <w:color w:val="0000FF"/>
        </w:rPr>
        <w:t xml:space="preserve"> </w:t>
      </w:r>
      <w:r w:rsidR="0083309F" w:rsidRPr="00A05198">
        <w:rPr>
          <w:color w:val="0000FF"/>
        </w:rPr>
        <w:t>consiglio</w:t>
      </w:r>
      <w:r w:rsidR="00DE4D4F">
        <w:rPr>
          <w:color w:val="0000FF"/>
        </w:rPr>
        <w:t xml:space="preserve"> </w:t>
      </w:r>
      <w:r w:rsidR="0083309F" w:rsidRPr="00A05198">
        <w:rPr>
          <w:color w:val="0000FF"/>
        </w:rPr>
        <w:t>comunale,</w:t>
      </w:r>
      <w:r w:rsidR="00DE4D4F">
        <w:rPr>
          <w:color w:val="0000FF"/>
        </w:rPr>
        <w:t xml:space="preserve"> </w:t>
      </w:r>
      <w:r w:rsidR="0083309F" w:rsidRPr="00A05198">
        <w:rPr>
          <w:color w:val="0000FF"/>
        </w:rPr>
        <w:t>motivatamente</w:t>
      </w:r>
      <w:r w:rsidR="00DE4D4F">
        <w:rPr>
          <w:color w:val="0000FF"/>
        </w:rPr>
        <w:t xml:space="preserve"> </w:t>
      </w:r>
      <w:r w:rsidR="0083309F" w:rsidRPr="00A05198">
        <w:rPr>
          <w:color w:val="0000FF"/>
        </w:rPr>
        <w:t>giudicati</w:t>
      </w:r>
      <w:r w:rsidR="00DE4D4F">
        <w:rPr>
          <w:color w:val="0000FF"/>
        </w:rPr>
        <w:t xml:space="preserve"> </w:t>
      </w:r>
      <w:r w:rsidR="0083309F" w:rsidRPr="00A05198">
        <w:rPr>
          <w:color w:val="0000FF"/>
        </w:rPr>
        <w:t>compatibili</w:t>
      </w:r>
      <w:r w:rsidR="00DE4D4F">
        <w:rPr>
          <w:color w:val="0000FF"/>
        </w:rPr>
        <w:t xml:space="preserve"> </w:t>
      </w:r>
      <w:r w:rsidR="0083309F" w:rsidRPr="00A05198">
        <w:rPr>
          <w:color w:val="0000FF"/>
        </w:rPr>
        <w:t>con</w:t>
      </w:r>
      <w:r w:rsidR="00DE4D4F">
        <w:rPr>
          <w:color w:val="0000FF"/>
        </w:rPr>
        <w:t xml:space="preserve"> </w:t>
      </w:r>
      <w:r w:rsidR="0083309F" w:rsidRPr="00A05198">
        <w:rPr>
          <w:color w:val="0000FF"/>
        </w:rPr>
        <w:t>la</w:t>
      </w:r>
      <w:r w:rsidR="00DE4D4F">
        <w:rPr>
          <w:color w:val="0000FF"/>
        </w:rPr>
        <w:t xml:space="preserve"> </w:t>
      </w:r>
      <w:r w:rsidR="0083309F" w:rsidRPr="00A05198">
        <w:rPr>
          <w:color w:val="0000FF"/>
        </w:rPr>
        <w:t>zona</w:t>
      </w:r>
      <w:r w:rsidR="00DE4D4F">
        <w:rPr>
          <w:color w:val="0000FF"/>
        </w:rPr>
        <w:t xml:space="preserve"> </w:t>
      </w:r>
      <w:r w:rsidR="0083309F" w:rsidRPr="00A05198">
        <w:rPr>
          <w:color w:val="0000FF"/>
        </w:rPr>
        <w:t>urbanistica</w:t>
      </w:r>
      <w:r w:rsidR="00DE4D4F">
        <w:rPr>
          <w:color w:val="0000FF"/>
        </w:rPr>
        <w:t xml:space="preserve"> </w:t>
      </w:r>
      <w:r w:rsidR="0083309F" w:rsidRPr="00A05198">
        <w:rPr>
          <w:color w:val="0000FF"/>
        </w:rPr>
        <w:t>omogenea</w:t>
      </w:r>
      <w:r w:rsidR="00DE4D4F">
        <w:rPr>
          <w:color w:val="0000FF"/>
        </w:rPr>
        <w:t xml:space="preserve"> </w:t>
      </w:r>
      <w:r w:rsidR="0083309F" w:rsidRPr="00A05198">
        <w:rPr>
          <w:color w:val="0000FF"/>
        </w:rPr>
        <w:t>in</w:t>
      </w:r>
      <w:r w:rsidR="00DE4D4F">
        <w:rPr>
          <w:color w:val="0000FF"/>
        </w:rPr>
        <w:t xml:space="preserve"> </w:t>
      </w:r>
      <w:r w:rsidR="0083309F" w:rsidRPr="00A05198">
        <w:rPr>
          <w:color w:val="0000FF"/>
        </w:rPr>
        <w:t>cui</w:t>
      </w:r>
      <w:r w:rsidR="00DE4D4F">
        <w:rPr>
          <w:color w:val="0000FF"/>
        </w:rPr>
        <w:t xml:space="preserve"> </w:t>
      </w:r>
      <w:r w:rsidR="0083309F" w:rsidRPr="00A05198">
        <w:rPr>
          <w:color w:val="0000FF"/>
        </w:rPr>
        <w:t>si</w:t>
      </w:r>
      <w:r w:rsidR="00DE4D4F">
        <w:rPr>
          <w:color w:val="0000FF"/>
        </w:rPr>
        <w:t xml:space="preserve"> </w:t>
      </w:r>
      <w:r w:rsidR="0083309F" w:rsidRPr="00A05198">
        <w:rPr>
          <w:color w:val="0000FF"/>
        </w:rPr>
        <w:t>trova</w:t>
      </w:r>
      <w:r w:rsidR="00DE4D4F">
        <w:rPr>
          <w:color w:val="0000FF"/>
        </w:rPr>
        <w:t xml:space="preserve"> </w:t>
      </w:r>
      <w:r w:rsidR="0083309F" w:rsidRPr="00A05198">
        <w:rPr>
          <w:color w:val="0000FF"/>
        </w:rPr>
        <w:t>l</w:t>
      </w:r>
      <w:r w:rsidR="001C4852" w:rsidRPr="00A05198">
        <w:rPr>
          <w:color w:val="0000FF"/>
        </w:rPr>
        <w:t>’</w:t>
      </w:r>
      <w:r w:rsidR="0083309F" w:rsidRPr="00A05198">
        <w:rPr>
          <w:color w:val="0000FF"/>
        </w:rPr>
        <w:t>edificio</w:t>
      </w:r>
      <w:r w:rsidR="00DE4D4F">
        <w:rPr>
          <w:color w:val="0000FF"/>
        </w:rPr>
        <w:t xml:space="preserve"> </w:t>
      </w:r>
      <w:r w:rsidR="0083309F" w:rsidRPr="00A05198">
        <w:rPr>
          <w:color w:val="0000FF"/>
        </w:rPr>
        <w:t>interessato</w:t>
      </w:r>
      <w:r w:rsidR="00A05198" w:rsidRPr="00A05198">
        <w:rPr>
          <w:color w:val="0000FF"/>
        </w:rPr>
        <w:t>,</w:t>
      </w:r>
      <w:r w:rsidR="00DE4D4F">
        <w:rPr>
          <w:color w:val="0000FF"/>
        </w:rPr>
        <w:t xml:space="preserve"> </w:t>
      </w:r>
      <w:r w:rsidR="00A05198" w:rsidRPr="00A05198">
        <w:rPr>
          <w:color w:val="0000FF"/>
        </w:rPr>
        <w:t>al</w:t>
      </w:r>
      <w:r w:rsidR="00DE4D4F">
        <w:rPr>
          <w:color w:val="0000FF"/>
        </w:rPr>
        <w:t xml:space="preserve"> </w:t>
      </w:r>
      <w:r w:rsidR="00A05198" w:rsidRPr="00A05198">
        <w:rPr>
          <w:color w:val="0000FF"/>
        </w:rPr>
        <w:t>fine</w:t>
      </w:r>
      <w:r w:rsidR="00DE4D4F">
        <w:rPr>
          <w:color w:val="0000FF"/>
        </w:rPr>
        <w:t xml:space="preserve"> </w:t>
      </w:r>
      <w:r w:rsidR="00A05198" w:rsidRPr="00A05198">
        <w:rPr>
          <w:color w:val="0000FF"/>
        </w:rPr>
        <w:t>di</w:t>
      </w:r>
      <w:r w:rsidR="00DE4D4F">
        <w:rPr>
          <w:color w:val="0000FF"/>
        </w:rPr>
        <w:t xml:space="preserve"> </w:t>
      </w:r>
      <w:r w:rsidR="00A05198" w:rsidRPr="00A05198">
        <w:rPr>
          <w:color w:val="0000FF"/>
        </w:rPr>
        <w:t>garantire</w:t>
      </w:r>
      <w:r w:rsidR="00DE4D4F">
        <w:rPr>
          <w:color w:val="0000FF"/>
        </w:rPr>
        <w:t xml:space="preserve"> </w:t>
      </w:r>
      <w:r w:rsidR="00A05198" w:rsidRPr="00A05198">
        <w:rPr>
          <w:color w:val="0000FF"/>
        </w:rPr>
        <w:t>l’esercizio</w:t>
      </w:r>
      <w:r w:rsidR="00DE4D4F">
        <w:rPr>
          <w:color w:val="0000FF"/>
        </w:rPr>
        <w:t xml:space="preserve"> </w:t>
      </w:r>
      <w:r w:rsidR="00A05198" w:rsidRPr="00A05198">
        <w:rPr>
          <w:color w:val="0000FF"/>
        </w:rPr>
        <w:t>di</w:t>
      </w:r>
      <w:r w:rsidR="00DE4D4F">
        <w:rPr>
          <w:color w:val="0000FF"/>
        </w:rPr>
        <w:t xml:space="preserve"> </w:t>
      </w:r>
      <w:r w:rsidR="00A05198" w:rsidRPr="00A05198">
        <w:rPr>
          <w:color w:val="0000FF"/>
        </w:rPr>
        <w:t>particolari</w:t>
      </w:r>
      <w:r w:rsidR="00DE4D4F">
        <w:rPr>
          <w:color w:val="0000FF"/>
        </w:rPr>
        <w:t xml:space="preserve"> </w:t>
      </w:r>
      <w:r w:rsidR="00A05198" w:rsidRPr="00A05198">
        <w:rPr>
          <w:color w:val="0000FF"/>
        </w:rPr>
        <w:t>destinazioni</w:t>
      </w:r>
      <w:r w:rsidR="00DE4D4F">
        <w:rPr>
          <w:color w:val="0000FF"/>
        </w:rPr>
        <w:t xml:space="preserve"> </w:t>
      </w:r>
      <w:r w:rsidR="00A05198" w:rsidRPr="00A05198">
        <w:rPr>
          <w:color w:val="0000FF"/>
        </w:rPr>
        <w:t>d’uso.</w:t>
      </w:r>
      <w:r w:rsidR="00DE4D4F">
        <w:rPr>
          <w:color w:val="0000FF"/>
        </w:rPr>
        <w:t xml:space="preserve"> </w:t>
      </w:r>
      <w:r w:rsidR="0083309F" w:rsidRPr="00A05198">
        <w:rPr>
          <w:color w:val="0000FF"/>
        </w:rPr>
        <w:t>In</w:t>
      </w:r>
      <w:r w:rsidR="00DE4D4F">
        <w:rPr>
          <w:color w:val="0000FF"/>
        </w:rPr>
        <w:t xml:space="preserve"> </w:t>
      </w:r>
      <w:r w:rsidR="0083309F" w:rsidRPr="00A05198">
        <w:rPr>
          <w:color w:val="0000FF"/>
        </w:rPr>
        <w:t>tal</w:t>
      </w:r>
      <w:r w:rsidR="00DE4D4F">
        <w:rPr>
          <w:color w:val="0000FF"/>
        </w:rPr>
        <w:t xml:space="preserve"> </w:t>
      </w:r>
      <w:r w:rsidR="0083309F" w:rsidRPr="00A05198">
        <w:rPr>
          <w:color w:val="0000FF"/>
        </w:rPr>
        <w:t>caso</w:t>
      </w:r>
      <w:r w:rsidR="00DE4D4F">
        <w:rPr>
          <w:color w:val="0000FF"/>
        </w:rPr>
        <w:t xml:space="preserve"> </w:t>
      </w:r>
      <w:r w:rsidR="0083309F" w:rsidRPr="00A05198">
        <w:rPr>
          <w:color w:val="0000FF"/>
        </w:rPr>
        <w:t>il</w:t>
      </w:r>
      <w:r w:rsidR="00DE4D4F">
        <w:rPr>
          <w:color w:val="0000FF"/>
        </w:rPr>
        <w:t xml:space="preserve"> </w:t>
      </w:r>
      <w:r w:rsidR="0083309F" w:rsidRPr="00A05198">
        <w:rPr>
          <w:color w:val="0000FF"/>
        </w:rPr>
        <w:t>mutamento</w:t>
      </w:r>
      <w:r w:rsidR="00DE4D4F">
        <w:rPr>
          <w:color w:val="0000FF"/>
        </w:rPr>
        <w:t xml:space="preserve"> </w:t>
      </w:r>
      <w:r w:rsidR="0083309F" w:rsidRPr="00A05198">
        <w:rPr>
          <w:color w:val="0000FF"/>
        </w:rPr>
        <w:t>della</w:t>
      </w:r>
      <w:r w:rsidR="00DE4D4F">
        <w:rPr>
          <w:color w:val="0000FF"/>
        </w:rPr>
        <w:t xml:space="preserve"> </w:t>
      </w:r>
      <w:r w:rsidR="0083309F" w:rsidRPr="00A05198">
        <w:rPr>
          <w:color w:val="0000FF"/>
        </w:rPr>
        <w:t>destinazione</w:t>
      </w:r>
      <w:r w:rsidR="00DE4D4F">
        <w:rPr>
          <w:color w:val="0000FF"/>
        </w:rPr>
        <w:t xml:space="preserve"> </w:t>
      </w:r>
      <w:r w:rsidR="0083309F" w:rsidRPr="00A05198">
        <w:rPr>
          <w:color w:val="0000FF"/>
        </w:rPr>
        <w:t>d</w:t>
      </w:r>
      <w:r w:rsidR="001C4852" w:rsidRPr="00A05198">
        <w:rPr>
          <w:color w:val="0000FF"/>
        </w:rPr>
        <w:t>’</w:t>
      </w:r>
      <w:r w:rsidR="0083309F" w:rsidRPr="00A05198">
        <w:rPr>
          <w:color w:val="0000FF"/>
        </w:rPr>
        <w:t>uso</w:t>
      </w:r>
      <w:r w:rsidR="00DE4D4F">
        <w:rPr>
          <w:color w:val="0000FF"/>
        </w:rPr>
        <w:t xml:space="preserve"> </w:t>
      </w:r>
      <w:r w:rsidR="0083309F" w:rsidRPr="00A05198">
        <w:rPr>
          <w:color w:val="0000FF"/>
        </w:rPr>
        <w:t>è</w:t>
      </w:r>
      <w:r w:rsidR="00DE4D4F">
        <w:rPr>
          <w:color w:val="0000FF"/>
        </w:rPr>
        <w:t xml:space="preserve"> </w:t>
      </w:r>
      <w:r w:rsidR="0083309F" w:rsidRPr="00A05198">
        <w:rPr>
          <w:color w:val="0000FF"/>
        </w:rPr>
        <w:t>assoggettato</w:t>
      </w:r>
      <w:r w:rsidR="00DE4D4F">
        <w:rPr>
          <w:color w:val="0000FF"/>
        </w:rPr>
        <w:t xml:space="preserve"> </w:t>
      </w:r>
      <w:r w:rsidR="0083309F" w:rsidRPr="00A05198">
        <w:rPr>
          <w:color w:val="0000FF"/>
        </w:rPr>
        <w:t>a</w:t>
      </w:r>
      <w:r w:rsidR="00DE4D4F">
        <w:rPr>
          <w:color w:val="0000FF"/>
        </w:rPr>
        <w:t xml:space="preserve"> </w:t>
      </w:r>
      <w:r w:rsidR="0083309F" w:rsidRPr="00A05198">
        <w:rPr>
          <w:color w:val="0000FF"/>
        </w:rPr>
        <w:t>permesso</w:t>
      </w:r>
      <w:r w:rsidR="00DE4D4F">
        <w:rPr>
          <w:color w:val="0000FF"/>
        </w:rPr>
        <w:t xml:space="preserve"> </w:t>
      </w:r>
      <w:r w:rsidR="0083309F" w:rsidRPr="00A05198">
        <w:rPr>
          <w:color w:val="0000FF"/>
        </w:rPr>
        <w:t>di</w:t>
      </w:r>
      <w:r w:rsidR="00DE4D4F">
        <w:rPr>
          <w:color w:val="0000FF"/>
        </w:rPr>
        <w:t xml:space="preserve"> </w:t>
      </w:r>
      <w:r w:rsidR="0083309F" w:rsidRPr="00A05198">
        <w:rPr>
          <w:color w:val="0000FF"/>
        </w:rPr>
        <w:t>costruire</w:t>
      </w:r>
      <w:r w:rsidR="00DE4D4F">
        <w:rPr>
          <w:color w:val="0000FF"/>
        </w:rPr>
        <w:t xml:space="preserve"> </w:t>
      </w:r>
      <w:r w:rsidR="0083309F" w:rsidRPr="00A05198">
        <w:rPr>
          <w:color w:val="0000FF"/>
        </w:rPr>
        <w:t>ed</w:t>
      </w:r>
      <w:r w:rsidR="00DE4D4F">
        <w:rPr>
          <w:color w:val="0000FF"/>
        </w:rPr>
        <w:t xml:space="preserve"> </w:t>
      </w:r>
      <w:r w:rsidR="0083309F" w:rsidRPr="00A05198">
        <w:rPr>
          <w:color w:val="0000FF"/>
        </w:rPr>
        <w:t>è</w:t>
      </w:r>
      <w:r w:rsidR="00DE4D4F">
        <w:rPr>
          <w:color w:val="0000FF"/>
        </w:rPr>
        <w:t xml:space="preserve"> </w:t>
      </w:r>
      <w:r w:rsidR="0083309F" w:rsidRPr="00A05198">
        <w:rPr>
          <w:color w:val="0000FF"/>
        </w:rPr>
        <w:t>subordinato</w:t>
      </w:r>
      <w:r w:rsidR="00DE4D4F">
        <w:rPr>
          <w:color w:val="0000FF"/>
        </w:rPr>
        <w:t xml:space="preserve"> </w:t>
      </w:r>
      <w:r w:rsidR="0083309F" w:rsidRPr="00A05198">
        <w:rPr>
          <w:color w:val="0000FF"/>
        </w:rPr>
        <w:t>alla</w:t>
      </w:r>
      <w:r w:rsidR="00DE4D4F">
        <w:rPr>
          <w:color w:val="0000FF"/>
        </w:rPr>
        <w:t xml:space="preserve"> </w:t>
      </w:r>
      <w:r w:rsidR="0083309F" w:rsidRPr="00A05198">
        <w:rPr>
          <w:color w:val="0000FF"/>
        </w:rPr>
        <w:t>corresponsione</w:t>
      </w:r>
      <w:r w:rsidR="00DE4D4F">
        <w:rPr>
          <w:color w:val="0000FF"/>
        </w:rPr>
        <w:t xml:space="preserve"> </w:t>
      </w:r>
      <w:r w:rsidR="0083309F" w:rsidRPr="00A05198">
        <w:rPr>
          <w:color w:val="0000FF"/>
        </w:rPr>
        <w:t>degli</w:t>
      </w:r>
      <w:r w:rsidR="00DE4D4F">
        <w:rPr>
          <w:color w:val="0000FF"/>
        </w:rPr>
        <w:t xml:space="preserve"> </w:t>
      </w:r>
      <w:r w:rsidR="0083309F" w:rsidRPr="00A05198">
        <w:rPr>
          <w:color w:val="0000FF"/>
        </w:rPr>
        <w:t>oneri</w:t>
      </w:r>
      <w:r w:rsidR="00DE4D4F">
        <w:rPr>
          <w:color w:val="0000FF"/>
        </w:rPr>
        <w:t xml:space="preserve"> </w:t>
      </w:r>
      <w:r w:rsidR="0083309F" w:rsidRPr="00A05198">
        <w:rPr>
          <w:color w:val="0000FF"/>
        </w:rPr>
        <w:t>di</w:t>
      </w:r>
      <w:r w:rsidR="00DE4D4F">
        <w:rPr>
          <w:color w:val="0000FF"/>
        </w:rPr>
        <w:t xml:space="preserve"> </w:t>
      </w:r>
      <w:r w:rsidR="0083309F" w:rsidRPr="00A05198">
        <w:rPr>
          <w:color w:val="0000FF"/>
        </w:rPr>
        <w:t>concessione</w:t>
      </w:r>
      <w:r w:rsidR="00DE4D4F">
        <w:rPr>
          <w:color w:val="0000FF"/>
        </w:rPr>
        <w:t xml:space="preserve"> </w:t>
      </w:r>
      <w:r w:rsidR="0083309F" w:rsidRPr="00A05198">
        <w:rPr>
          <w:color w:val="0000FF"/>
        </w:rPr>
        <w:t>dovuti</w:t>
      </w:r>
      <w:r w:rsidR="00DE4D4F">
        <w:rPr>
          <w:color w:val="0000FF"/>
        </w:rPr>
        <w:t xml:space="preserve"> </w:t>
      </w:r>
      <w:r w:rsidR="0083309F" w:rsidRPr="00A05198">
        <w:rPr>
          <w:color w:val="0000FF"/>
        </w:rPr>
        <w:t>in</w:t>
      </w:r>
      <w:r w:rsidR="00DE4D4F">
        <w:rPr>
          <w:color w:val="0000FF"/>
        </w:rPr>
        <w:t xml:space="preserve"> </w:t>
      </w:r>
      <w:r w:rsidR="0083309F" w:rsidRPr="00A05198">
        <w:rPr>
          <w:color w:val="0000FF"/>
        </w:rPr>
        <w:t>conformità</w:t>
      </w:r>
      <w:r w:rsidR="00DE4D4F">
        <w:rPr>
          <w:color w:val="0000FF"/>
        </w:rPr>
        <w:t xml:space="preserve"> </w:t>
      </w:r>
      <w:r w:rsidR="0083309F" w:rsidRPr="00A05198">
        <w:rPr>
          <w:color w:val="0000FF"/>
        </w:rPr>
        <w:t>alla</w:t>
      </w:r>
      <w:r w:rsidR="00DE4D4F">
        <w:rPr>
          <w:color w:val="0000FF"/>
        </w:rPr>
        <w:t xml:space="preserve"> </w:t>
      </w:r>
      <w:r w:rsidR="0083309F" w:rsidRPr="00A05198">
        <w:rPr>
          <w:color w:val="0000FF"/>
        </w:rPr>
        <w:t>norma</w:t>
      </w:r>
      <w:r w:rsidR="00DA4925" w:rsidRPr="00A05198">
        <w:rPr>
          <w:color w:val="0000FF"/>
        </w:rPr>
        <w:t>tiva</w:t>
      </w:r>
      <w:r w:rsidR="00DE4D4F">
        <w:rPr>
          <w:color w:val="0000FF"/>
        </w:rPr>
        <w:t xml:space="preserve"> </w:t>
      </w:r>
      <w:r w:rsidR="00DA4925" w:rsidRPr="00A05198">
        <w:rPr>
          <w:color w:val="0000FF"/>
        </w:rPr>
        <w:t>vigente,</w:t>
      </w:r>
      <w:r w:rsidR="00DE4D4F">
        <w:rPr>
          <w:color w:val="0000FF"/>
        </w:rPr>
        <w:t xml:space="preserve"> </w:t>
      </w:r>
      <w:r w:rsidR="00DA4925" w:rsidRPr="00A05198">
        <w:rPr>
          <w:color w:val="0000FF"/>
        </w:rPr>
        <w:t>in</w:t>
      </w:r>
      <w:r w:rsidR="00DE4D4F">
        <w:rPr>
          <w:color w:val="0000FF"/>
        </w:rPr>
        <w:t xml:space="preserve"> </w:t>
      </w:r>
      <w:r w:rsidR="00DA4925" w:rsidRPr="00A05198">
        <w:rPr>
          <w:color w:val="0000FF"/>
        </w:rPr>
        <w:t>misura</w:t>
      </w:r>
      <w:r w:rsidR="00DE4D4F">
        <w:rPr>
          <w:color w:val="0000FF"/>
        </w:rPr>
        <w:t xml:space="preserve"> </w:t>
      </w:r>
      <w:r w:rsidR="00DA4925" w:rsidRPr="00A05198">
        <w:rPr>
          <w:color w:val="0000FF"/>
        </w:rPr>
        <w:t>doppia.</w:t>
      </w:r>
      <w:r w:rsidR="00DE4D4F">
        <w:rPr>
          <w:color w:val="0000FF"/>
        </w:rPr>
        <w:t xml:space="preserve"> </w:t>
      </w:r>
    </w:p>
    <w:p w:rsidR="00E635CD" w:rsidRPr="00E635CD" w:rsidRDefault="00E635CD" w:rsidP="00E635CD">
      <w:pPr>
        <w:pStyle w:val="STTESTO"/>
        <w:rPr>
          <w:color w:val="0000FF"/>
        </w:rPr>
      </w:pPr>
    </w:p>
    <w:p w:rsidR="00C8567C" w:rsidRDefault="00C8567C" w:rsidP="00C8567C">
      <w:pPr>
        <w:pStyle w:val="STARTICOLO"/>
      </w:pPr>
      <w:bookmarkStart w:id="49" w:name="_Toc488850897"/>
      <w:r>
        <w:t>Attività</w:t>
      </w:r>
      <w:r w:rsidR="00DE4D4F">
        <w:t xml:space="preserve"> </w:t>
      </w:r>
      <w:r>
        <w:t>e</w:t>
      </w:r>
      <w:r w:rsidR="00DE4D4F">
        <w:t xml:space="preserve"> </w:t>
      </w:r>
      <w:r>
        <w:t>destinazione</w:t>
      </w:r>
      <w:r w:rsidR="00DE4D4F">
        <w:t xml:space="preserve"> </w:t>
      </w:r>
      <w:r>
        <w:t>d</w:t>
      </w:r>
      <w:r w:rsidR="001C4852">
        <w:t>’</w:t>
      </w:r>
      <w:r>
        <w:t>uso</w:t>
      </w:r>
      <w:r w:rsidR="00DE4D4F">
        <w:t xml:space="preserve"> </w:t>
      </w:r>
      <w:r>
        <w:t>moleste</w:t>
      </w:r>
      <w:bookmarkEnd w:id="49"/>
    </w:p>
    <w:p w:rsidR="00C8567C" w:rsidRPr="0007255A" w:rsidRDefault="00C8567C" w:rsidP="00C8567C">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001954B4">
        <w:rPr>
          <w:color w:val="7030A0"/>
        </w:rPr>
        <w:t>TU</w:t>
      </w:r>
      <w:r w:rsidR="00DE4D4F">
        <w:rPr>
          <w:color w:val="7030A0"/>
        </w:rPr>
        <w:t xml:space="preserve"> </w:t>
      </w:r>
      <w:r w:rsidR="001954B4">
        <w:rPr>
          <w:color w:val="7030A0"/>
        </w:rPr>
        <w:t>Leggi</w:t>
      </w:r>
      <w:r w:rsidR="00DE4D4F">
        <w:rPr>
          <w:color w:val="7030A0"/>
        </w:rPr>
        <w:t xml:space="preserve"> </w:t>
      </w:r>
      <w:r w:rsidR="001954B4">
        <w:rPr>
          <w:color w:val="7030A0"/>
        </w:rPr>
        <w:t>Sanitarie</w:t>
      </w:r>
      <w:r w:rsidR="00DE4D4F">
        <w:rPr>
          <w:color w:val="7030A0"/>
        </w:rPr>
        <w:t xml:space="preserve"> </w:t>
      </w:r>
      <w:r w:rsidR="00AC7552">
        <w:rPr>
          <w:color w:val="7030A0"/>
        </w:rPr>
        <w:t>(RD</w:t>
      </w:r>
      <w:r w:rsidR="00DE4D4F">
        <w:rPr>
          <w:color w:val="7030A0"/>
        </w:rPr>
        <w:t xml:space="preserve"> </w:t>
      </w:r>
      <w:r w:rsidR="00AC7552">
        <w:rPr>
          <w:color w:val="7030A0"/>
        </w:rPr>
        <w:t>n.</w:t>
      </w:r>
      <w:r w:rsidR="00DE4D4F">
        <w:rPr>
          <w:color w:val="7030A0"/>
        </w:rPr>
        <w:t xml:space="preserve"> </w:t>
      </w:r>
      <w:r w:rsidR="00AC7552">
        <w:rPr>
          <w:color w:val="7030A0"/>
        </w:rPr>
        <w:t>1265</w:t>
      </w:r>
      <w:r w:rsidR="00DE4D4F">
        <w:rPr>
          <w:color w:val="7030A0"/>
        </w:rPr>
        <w:t xml:space="preserve"> </w:t>
      </w:r>
      <w:r w:rsidR="00AC7552">
        <w:rPr>
          <w:color w:val="7030A0"/>
        </w:rPr>
        <w:t>del</w:t>
      </w:r>
      <w:r w:rsidR="00DE4D4F">
        <w:rPr>
          <w:color w:val="7030A0"/>
        </w:rPr>
        <w:t xml:space="preserve"> </w:t>
      </w:r>
      <w:r w:rsidR="00AC7552">
        <w:rPr>
          <w:color w:val="7030A0"/>
        </w:rPr>
        <w:t>1934)</w:t>
      </w:r>
      <w:r w:rsidR="001954B4">
        <w:rPr>
          <w:color w:val="7030A0"/>
        </w:rPr>
        <w:t>,</w:t>
      </w:r>
      <w:r w:rsidR="00DE4D4F">
        <w:rPr>
          <w:color w:val="7030A0"/>
        </w:rPr>
        <w:t xml:space="preserve"> </w:t>
      </w:r>
      <w:r w:rsidRPr="0007255A">
        <w:rPr>
          <w:color w:val="7030A0"/>
        </w:rPr>
        <w:t>articol</w:t>
      </w:r>
      <w:r w:rsidR="001954B4">
        <w:rPr>
          <w:color w:val="7030A0"/>
        </w:rPr>
        <w:t>i</w:t>
      </w:r>
      <w:r w:rsidR="00DE4D4F">
        <w:rPr>
          <w:color w:val="7030A0"/>
        </w:rPr>
        <w:t xml:space="preserve"> </w:t>
      </w:r>
      <w:r w:rsidR="001954B4">
        <w:rPr>
          <w:color w:val="7030A0"/>
        </w:rPr>
        <w:t>216</w:t>
      </w:r>
      <w:r w:rsidR="00DE4D4F">
        <w:rPr>
          <w:color w:val="7030A0"/>
        </w:rPr>
        <w:t xml:space="preserve"> </w:t>
      </w:r>
      <w:r w:rsidR="001954B4">
        <w:rPr>
          <w:color w:val="7030A0"/>
        </w:rPr>
        <w:t>e</w:t>
      </w:r>
      <w:r w:rsidR="00DE4D4F">
        <w:rPr>
          <w:color w:val="7030A0"/>
        </w:rPr>
        <w:t xml:space="preserve"> </w:t>
      </w:r>
      <w:r w:rsidR="001954B4">
        <w:rPr>
          <w:color w:val="7030A0"/>
        </w:rPr>
        <w:t>217</w:t>
      </w:r>
      <w:r w:rsidRPr="0007255A">
        <w:rPr>
          <w:color w:val="7030A0"/>
        </w:rPr>
        <w:t>.</w:t>
      </w:r>
      <w:r w:rsidR="00DE4D4F">
        <w:rPr>
          <w:color w:val="7030A0"/>
        </w:rPr>
        <w:t xml:space="preserve"> </w:t>
      </w:r>
      <w:r w:rsidR="001954B4">
        <w:rPr>
          <w:color w:val="7030A0"/>
        </w:rPr>
        <w:t>DM</w:t>
      </w:r>
      <w:r w:rsidR="00DE4D4F">
        <w:rPr>
          <w:color w:val="7030A0"/>
        </w:rPr>
        <w:t xml:space="preserve"> </w:t>
      </w:r>
      <w:r w:rsidR="001954B4" w:rsidRPr="001954B4">
        <w:rPr>
          <w:color w:val="7030A0"/>
        </w:rPr>
        <w:t>Sanità</w:t>
      </w:r>
      <w:r w:rsidR="00DE4D4F">
        <w:rPr>
          <w:color w:val="7030A0"/>
        </w:rPr>
        <w:t xml:space="preserve"> </w:t>
      </w:r>
      <w:r w:rsidR="001954B4">
        <w:rPr>
          <w:color w:val="7030A0"/>
        </w:rPr>
        <w:t>0</w:t>
      </w:r>
      <w:r w:rsidR="001954B4" w:rsidRPr="001954B4">
        <w:rPr>
          <w:color w:val="7030A0"/>
        </w:rPr>
        <w:t>5</w:t>
      </w:r>
      <w:r w:rsidR="001954B4">
        <w:rPr>
          <w:color w:val="7030A0"/>
        </w:rPr>
        <w:t>.09.</w:t>
      </w:r>
      <w:r w:rsidR="001954B4" w:rsidRPr="001954B4">
        <w:rPr>
          <w:color w:val="7030A0"/>
        </w:rPr>
        <w:t>1994</w:t>
      </w:r>
      <w:r w:rsidR="001954B4">
        <w:rPr>
          <w:color w:val="7030A0"/>
        </w:rPr>
        <w:t>.</w:t>
      </w:r>
    </w:p>
    <w:p w:rsidR="001954B4" w:rsidRPr="006228F0" w:rsidRDefault="001954B4" w:rsidP="004C2B27">
      <w:pPr>
        <w:pStyle w:val="STTESTO000"/>
        <w:numPr>
          <w:ilvl w:val="0"/>
          <w:numId w:val="34"/>
        </w:numPr>
        <w:rPr>
          <w:color w:val="0000FF"/>
        </w:rPr>
      </w:pPr>
      <w:r w:rsidRPr="006228F0">
        <w:rPr>
          <w:color w:val="0000FF"/>
        </w:rPr>
        <w:t>Ai</w:t>
      </w:r>
      <w:r w:rsidR="00DE4D4F">
        <w:rPr>
          <w:color w:val="0000FF"/>
        </w:rPr>
        <w:t xml:space="preserve"> </w:t>
      </w:r>
      <w:r w:rsidRPr="006228F0">
        <w:rPr>
          <w:color w:val="0000FF"/>
        </w:rPr>
        <w:t>sensi</w:t>
      </w:r>
      <w:r w:rsidR="00DE4D4F">
        <w:rPr>
          <w:color w:val="0000FF"/>
        </w:rPr>
        <w:t xml:space="preserve"> </w:t>
      </w:r>
      <w:r w:rsidRPr="006228F0">
        <w:rPr>
          <w:color w:val="0000FF"/>
        </w:rPr>
        <w:t>dell</w:t>
      </w:r>
      <w:r w:rsidR="001C4852">
        <w:rPr>
          <w:color w:val="0000FF"/>
        </w:rPr>
        <w:t>’</w:t>
      </w:r>
      <w:r w:rsidRPr="006228F0">
        <w:rPr>
          <w:color w:val="0000FF"/>
        </w:rPr>
        <w:t>articolo</w:t>
      </w:r>
      <w:r w:rsidR="00DE4D4F">
        <w:rPr>
          <w:color w:val="0000FF"/>
        </w:rPr>
        <w:t xml:space="preserve"> </w:t>
      </w:r>
      <w:r w:rsidRPr="006228F0">
        <w:rPr>
          <w:color w:val="0000FF"/>
        </w:rPr>
        <w:t>216</w:t>
      </w:r>
      <w:r w:rsidR="00DE4D4F">
        <w:rPr>
          <w:color w:val="0000FF"/>
        </w:rPr>
        <w:t xml:space="preserve"> </w:t>
      </w:r>
      <w:r w:rsidRPr="006228F0">
        <w:rPr>
          <w:color w:val="0000FF"/>
        </w:rPr>
        <w:t>del</w:t>
      </w:r>
      <w:r w:rsidR="00DE4D4F">
        <w:rPr>
          <w:color w:val="0000FF"/>
        </w:rPr>
        <w:t xml:space="preserve"> </w:t>
      </w:r>
      <w:r w:rsidRPr="006228F0">
        <w:rPr>
          <w:color w:val="0000FF"/>
        </w:rPr>
        <w:t>TU</w:t>
      </w:r>
      <w:r w:rsidR="00DE4D4F">
        <w:rPr>
          <w:color w:val="0000FF"/>
        </w:rPr>
        <w:t xml:space="preserve"> </w:t>
      </w:r>
      <w:r w:rsidRPr="006228F0">
        <w:rPr>
          <w:color w:val="0000FF"/>
        </w:rPr>
        <w:t>Leggi</w:t>
      </w:r>
      <w:r w:rsidR="00DE4D4F">
        <w:rPr>
          <w:color w:val="0000FF"/>
        </w:rPr>
        <w:t xml:space="preserve"> </w:t>
      </w:r>
      <w:r w:rsidRPr="006228F0">
        <w:rPr>
          <w:color w:val="0000FF"/>
        </w:rPr>
        <w:t>Sanitarie,</w:t>
      </w:r>
      <w:r w:rsidR="00DE4D4F">
        <w:rPr>
          <w:color w:val="0000FF"/>
        </w:rPr>
        <w:t xml:space="preserve"> </w:t>
      </w:r>
      <w:r w:rsidRPr="006228F0">
        <w:rPr>
          <w:color w:val="0000FF"/>
        </w:rPr>
        <w:t>le</w:t>
      </w:r>
      <w:r w:rsidR="00DE4D4F">
        <w:rPr>
          <w:color w:val="0000FF"/>
        </w:rPr>
        <w:t xml:space="preserve"> </w:t>
      </w:r>
      <w:r w:rsidRPr="006228F0">
        <w:rPr>
          <w:color w:val="0000FF"/>
        </w:rPr>
        <w:t>unità</w:t>
      </w:r>
      <w:r w:rsidR="00DE4D4F">
        <w:rPr>
          <w:color w:val="0000FF"/>
        </w:rPr>
        <w:t xml:space="preserve"> </w:t>
      </w:r>
      <w:r w:rsidRPr="006228F0">
        <w:rPr>
          <w:color w:val="0000FF"/>
        </w:rPr>
        <w:t>immobiliari</w:t>
      </w:r>
      <w:r w:rsidR="00DE4D4F">
        <w:rPr>
          <w:color w:val="0000FF"/>
        </w:rPr>
        <w:t xml:space="preserve"> </w:t>
      </w:r>
      <w:r w:rsidR="006228F0" w:rsidRPr="006228F0">
        <w:rPr>
          <w:color w:val="0000FF"/>
        </w:rPr>
        <w:t>destinate</w:t>
      </w:r>
      <w:r w:rsidR="00DE4D4F">
        <w:rPr>
          <w:color w:val="0000FF"/>
        </w:rPr>
        <w:t xml:space="preserve"> </w:t>
      </w:r>
      <w:r w:rsidR="006228F0" w:rsidRPr="006228F0">
        <w:rPr>
          <w:color w:val="0000FF"/>
        </w:rPr>
        <w:t>a</w:t>
      </w:r>
      <w:r w:rsidR="00DE4D4F">
        <w:rPr>
          <w:color w:val="0000FF"/>
        </w:rPr>
        <w:t xml:space="preserve"> </w:t>
      </w:r>
      <w:r w:rsidR="00CE614D">
        <w:rPr>
          <w:color w:val="0000FF"/>
        </w:rPr>
        <w:t>“</w:t>
      </w:r>
      <w:r w:rsidR="006228F0" w:rsidRPr="006228F0">
        <w:rPr>
          <w:color w:val="0000FF"/>
        </w:rPr>
        <w:t>industrie</w:t>
      </w:r>
      <w:r w:rsidR="00DE4D4F">
        <w:rPr>
          <w:color w:val="0000FF"/>
        </w:rPr>
        <w:t xml:space="preserve"> </w:t>
      </w:r>
      <w:r w:rsidR="006228F0" w:rsidRPr="006228F0">
        <w:rPr>
          <w:color w:val="0000FF"/>
        </w:rPr>
        <w:t>insalubri</w:t>
      </w:r>
      <w:r w:rsidR="00CE614D">
        <w:rPr>
          <w:color w:val="0000FF"/>
        </w:rPr>
        <w:t>”</w:t>
      </w:r>
      <w:r w:rsidR="00DE4D4F">
        <w:rPr>
          <w:color w:val="0000FF"/>
        </w:rPr>
        <w:t xml:space="preserve"> </w:t>
      </w:r>
      <w:r w:rsidR="006228F0" w:rsidRPr="006228F0">
        <w:rPr>
          <w:color w:val="0000FF"/>
        </w:rPr>
        <w:t>che</w:t>
      </w:r>
      <w:r w:rsidR="00DE4D4F">
        <w:rPr>
          <w:color w:val="0000FF"/>
        </w:rPr>
        <w:t xml:space="preserve"> </w:t>
      </w:r>
      <w:r w:rsidR="00CE614D">
        <w:rPr>
          <w:color w:val="0000FF"/>
        </w:rPr>
        <w:t>“</w:t>
      </w:r>
      <w:r w:rsidRPr="006228F0">
        <w:rPr>
          <w:color w:val="0000FF"/>
        </w:rPr>
        <w:t>producono</w:t>
      </w:r>
      <w:r w:rsidR="00DE4D4F">
        <w:rPr>
          <w:color w:val="0000FF"/>
        </w:rPr>
        <w:t xml:space="preserve"> </w:t>
      </w:r>
      <w:r w:rsidRPr="006228F0">
        <w:rPr>
          <w:color w:val="0000FF"/>
        </w:rPr>
        <w:t>vapori,</w:t>
      </w:r>
      <w:r w:rsidR="00DE4D4F">
        <w:rPr>
          <w:color w:val="0000FF"/>
        </w:rPr>
        <w:t xml:space="preserve"> </w:t>
      </w:r>
      <w:r w:rsidRPr="006228F0">
        <w:rPr>
          <w:color w:val="0000FF"/>
        </w:rPr>
        <w:t>gas</w:t>
      </w:r>
      <w:r w:rsidR="00DE4D4F">
        <w:rPr>
          <w:color w:val="0000FF"/>
        </w:rPr>
        <w:t xml:space="preserve"> </w:t>
      </w:r>
      <w:r w:rsidRPr="006228F0">
        <w:rPr>
          <w:color w:val="0000FF"/>
        </w:rPr>
        <w:t>o</w:t>
      </w:r>
      <w:r w:rsidR="00DE4D4F">
        <w:rPr>
          <w:color w:val="0000FF"/>
        </w:rPr>
        <w:t xml:space="preserve"> </w:t>
      </w:r>
      <w:r w:rsidRPr="006228F0">
        <w:rPr>
          <w:color w:val="0000FF"/>
        </w:rPr>
        <w:t>altre</w:t>
      </w:r>
      <w:r w:rsidR="00DE4D4F">
        <w:rPr>
          <w:color w:val="0000FF"/>
        </w:rPr>
        <w:t xml:space="preserve"> </w:t>
      </w:r>
      <w:r w:rsidRPr="006228F0">
        <w:rPr>
          <w:color w:val="0000FF"/>
        </w:rPr>
        <w:t>esalazioni</w:t>
      </w:r>
      <w:r w:rsidR="00DE4D4F">
        <w:rPr>
          <w:color w:val="0000FF"/>
        </w:rPr>
        <w:t xml:space="preserve"> </w:t>
      </w:r>
      <w:r w:rsidRPr="006228F0">
        <w:rPr>
          <w:color w:val="0000FF"/>
        </w:rPr>
        <w:t>insalubri</w:t>
      </w:r>
      <w:r w:rsidR="00DE4D4F">
        <w:rPr>
          <w:color w:val="0000FF"/>
        </w:rPr>
        <w:t xml:space="preserve"> </w:t>
      </w:r>
      <w:r w:rsidRPr="006228F0">
        <w:rPr>
          <w:color w:val="0000FF"/>
        </w:rPr>
        <w:t>o</w:t>
      </w:r>
      <w:r w:rsidR="00DE4D4F">
        <w:rPr>
          <w:color w:val="0000FF"/>
        </w:rPr>
        <w:t xml:space="preserve"> </w:t>
      </w:r>
      <w:r w:rsidRPr="006228F0">
        <w:rPr>
          <w:color w:val="0000FF"/>
        </w:rPr>
        <w:t>che</w:t>
      </w:r>
      <w:r w:rsidR="00DE4D4F">
        <w:rPr>
          <w:color w:val="0000FF"/>
        </w:rPr>
        <w:t xml:space="preserve"> </w:t>
      </w:r>
      <w:r w:rsidRPr="006228F0">
        <w:rPr>
          <w:color w:val="0000FF"/>
        </w:rPr>
        <w:t>possono</w:t>
      </w:r>
      <w:r w:rsidR="00DE4D4F">
        <w:rPr>
          <w:color w:val="0000FF"/>
        </w:rPr>
        <w:t xml:space="preserve"> </w:t>
      </w:r>
      <w:r w:rsidRPr="006228F0">
        <w:rPr>
          <w:color w:val="0000FF"/>
        </w:rPr>
        <w:t>riuscire</w:t>
      </w:r>
      <w:r w:rsidR="00DE4D4F">
        <w:rPr>
          <w:color w:val="0000FF"/>
        </w:rPr>
        <w:t xml:space="preserve"> </w:t>
      </w:r>
      <w:r w:rsidRPr="006228F0">
        <w:rPr>
          <w:color w:val="0000FF"/>
        </w:rPr>
        <w:t>in</w:t>
      </w:r>
      <w:r w:rsidR="00DE4D4F">
        <w:rPr>
          <w:color w:val="0000FF"/>
        </w:rPr>
        <w:t xml:space="preserve"> </w:t>
      </w:r>
      <w:r w:rsidRPr="006228F0">
        <w:rPr>
          <w:color w:val="0000FF"/>
        </w:rPr>
        <w:t>altro</w:t>
      </w:r>
      <w:r w:rsidR="00DE4D4F">
        <w:rPr>
          <w:color w:val="0000FF"/>
        </w:rPr>
        <w:t xml:space="preserve"> </w:t>
      </w:r>
      <w:r w:rsidRPr="006228F0">
        <w:rPr>
          <w:color w:val="0000FF"/>
        </w:rPr>
        <w:t>modo</w:t>
      </w:r>
      <w:r w:rsidR="00DE4D4F">
        <w:rPr>
          <w:color w:val="0000FF"/>
        </w:rPr>
        <w:t xml:space="preserve"> </w:t>
      </w:r>
      <w:r w:rsidRPr="006228F0">
        <w:rPr>
          <w:color w:val="0000FF"/>
        </w:rPr>
        <w:t>pericolose</w:t>
      </w:r>
      <w:r w:rsidR="00DE4D4F">
        <w:rPr>
          <w:color w:val="0000FF"/>
        </w:rPr>
        <w:t xml:space="preserve"> </w:t>
      </w:r>
      <w:r w:rsidRPr="006228F0">
        <w:rPr>
          <w:color w:val="0000FF"/>
        </w:rPr>
        <w:t>alla</w:t>
      </w:r>
      <w:r w:rsidR="00DE4D4F">
        <w:rPr>
          <w:color w:val="0000FF"/>
        </w:rPr>
        <w:t xml:space="preserve"> </w:t>
      </w:r>
      <w:r w:rsidRPr="006228F0">
        <w:rPr>
          <w:color w:val="0000FF"/>
        </w:rPr>
        <w:t>salute</w:t>
      </w:r>
      <w:r w:rsidR="00DE4D4F">
        <w:rPr>
          <w:color w:val="0000FF"/>
        </w:rPr>
        <w:t xml:space="preserve"> </w:t>
      </w:r>
      <w:r w:rsidRPr="006228F0">
        <w:rPr>
          <w:color w:val="0000FF"/>
        </w:rPr>
        <w:t>degli</w:t>
      </w:r>
      <w:r w:rsidR="00DE4D4F">
        <w:rPr>
          <w:color w:val="0000FF"/>
        </w:rPr>
        <w:t xml:space="preserve"> </w:t>
      </w:r>
      <w:r w:rsidRPr="006228F0">
        <w:rPr>
          <w:color w:val="0000FF"/>
        </w:rPr>
        <w:t>abitanti</w:t>
      </w:r>
      <w:r w:rsidR="00CE614D">
        <w:rPr>
          <w:color w:val="0000FF"/>
        </w:rPr>
        <w:t>”</w:t>
      </w:r>
      <w:r w:rsidRPr="006228F0">
        <w:rPr>
          <w:color w:val="0000FF"/>
        </w:rPr>
        <w:t>,</w:t>
      </w:r>
      <w:r w:rsidR="00DE4D4F">
        <w:rPr>
          <w:color w:val="0000FF"/>
        </w:rPr>
        <w:t xml:space="preserve"> </w:t>
      </w:r>
      <w:r w:rsidRPr="006228F0">
        <w:rPr>
          <w:color w:val="0000FF"/>
        </w:rPr>
        <w:t>classificate</w:t>
      </w:r>
      <w:r w:rsidR="00DE4D4F">
        <w:rPr>
          <w:color w:val="0000FF"/>
        </w:rPr>
        <w:t xml:space="preserve"> </w:t>
      </w:r>
      <w:r w:rsidRPr="006228F0">
        <w:rPr>
          <w:color w:val="0000FF"/>
        </w:rPr>
        <w:t>di</w:t>
      </w:r>
      <w:r w:rsidR="00DE4D4F">
        <w:rPr>
          <w:color w:val="0000FF"/>
        </w:rPr>
        <w:t xml:space="preserve"> </w:t>
      </w:r>
      <w:r w:rsidRPr="006228F0">
        <w:rPr>
          <w:color w:val="0000FF"/>
        </w:rPr>
        <w:t>prima</w:t>
      </w:r>
      <w:r w:rsidR="00DE4D4F">
        <w:rPr>
          <w:color w:val="0000FF"/>
        </w:rPr>
        <w:t xml:space="preserve"> </w:t>
      </w:r>
      <w:r w:rsidRPr="006228F0">
        <w:rPr>
          <w:color w:val="0000FF"/>
        </w:rPr>
        <w:t>classe</w:t>
      </w:r>
      <w:r w:rsidR="00DE4D4F">
        <w:rPr>
          <w:color w:val="0000FF"/>
        </w:rPr>
        <w:t xml:space="preserve"> </w:t>
      </w:r>
      <w:r w:rsidRPr="006228F0">
        <w:rPr>
          <w:color w:val="0000FF"/>
        </w:rPr>
        <w:t>dal</w:t>
      </w:r>
      <w:r w:rsidR="00DE4D4F">
        <w:rPr>
          <w:color w:val="0000FF"/>
        </w:rPr>
        <w:t xml:space="preserve"> </w:t>
      </w:r>
      <w:r w:rsidRPr="006228F0">
        <w:rPr>
          <w:color w:val="0000FF"/>
        </w:rPr>
        <w:t>DM</w:t>
      </w:r>
      <w:r w:rsidR="00DE4D4F">
        <w:rPr>
          <w:color w:val="0000FF"/>
        </w:rPr>
        <w:t xml:space="preserve"> </w:t>
      </w:r>
      <w:r w:rsidRPr="006228F0">
        <w:rPr>
          <w:color w:val="0000FF"/>
        </w:rPr>
        <w:t>Sanità</w:t>
      </w:r>
      <w:r w:rsidR="00DE4D4F">
        <w:rPr>
          <w:color w:val="0000FF"/>
        </w:rPr>
        <w:t xml:space="preserve"> </w:t>
      </w:r>
      <w:r w:rsidRPr="006228F0">
        <w:rPr>
          <w:color w:val="0000FF"/>
        </w:rPr>
        <w:t>del</w:t>
      </w:r>
      <w:r w:rsidR="00DE4D4F">
        <w:rPr>
          <w:color w:val="0000FF"/>
        </w:rPr>
        <w:t xml:space="preserve"> </w:t>
      </w:r>
      <w:r w:rsidRPr="006228F0">
        <w:rPr>
          <w:color w:val="0000FF"/>
        </w:rPr>
        <w:t>05.09.1994,</w:t>
      </w:r>
      <w:r w:rsidR="00DE4D4F">
        <w:rPr>
          <w:color w:val="0000FF"/>
        </w:rPr>
        <w:t xml:space="preserve"> </w:t>
      </w:r>
      <w:r w:rsidRPr="006228F0">
        <w:rPr>
          <w:color w:val="0000FF"/>
        </w:rPr>
        <w:t>debbono</w:t>
      </w:r>
      <w:r w:rsidR="00DE4D4F">
        <w:rPr>
          <w:color w:val="0000FF"/>
        </w:rPr>
        <w:t xml:space="preserve"> </w:t>
      </w:r>
      <w:r w:rsidRPr="006228F0">
        <w:rPr>
          <w:color w:val="0000FF"/>
        </w:rPr>
        <w:t>essere</w:t>
      </w:r>
      <w:r w:rsidR="00DE4D4F">
        <w:rPr>
          <w:color w:val="0000FF"/>
        </w:rPr>
        <w:t xml:space="preserve"> </w:t>
      </w:r>
      <w:r w:rsidRPr="006228F0">
        <w:rPr>
          <w:color w:val="0000FF"/>
        </w:rPr>
        <w:t>isolate</w:t>
      </w:r>
      <w:r w:rsidR="00DE4D4F">
        <w:rPr>
          <w:color w:val="0000FF"/>
        </w:rPr>
        <w:t xml:space="preserve"> </w:t>
      </w:r>
      <w:r w:rsidRPr="006228F0">
        <w:rPr>
          <w:color w:val="0000FF"/>
        </w:rPr>
        <w:t>nelle</w:t>
      </w:r>
      <w:r w:rsidR="00DE4D4F">
        <w:rPr>
          <w:color w:val="0000FF"/>
        </w:rPr>
        <w:t xml:space="preserve"> </w:t>
      </w:r>
      <w:r w:rsidRPr="006228F0">
        <w:rPr>
          <w:color w:val="0000FF"/>
        </w:rPr>
        <w:t>campagne</w:t>
      </w:r>
      <w:r w:rsidR="00DE4D4F">
        <w:rPr>
          <w:color w:val="0000FF"/>
        </w:rPr>
        <w:t xml:space="preserve"> </w:t>
      </w:r>
      <w:r w:rsidRPr="006228F0">
        <w:rPr>
          <w:color w:val="0000FF"/>
        </w:rPr>
        <w:t>e</w:t>
      </w:r>
      <w:r w:rsidR="00DE4D4F">
        <w:rPr>
          <w:color w:val="0000FF"/>
        </w:rPr>
        <w:t xml:space="preserve"> </w:t>
      </w:r>
      <w:r w:rsidRPr="006228F0">
        <w:rPr>
          <w:color w:val="0000FF"/>
        </w:rPr>
        <w:t>tenute</w:t>
      </w:r>
      <w:r w:rsidR="00DE4D4F">
        <w:rPr>
          <w:color w:val="0000FF"/>
        </w:rPr>
        <w:t xml:space="preserve"> </w:t>
      </w:r>
      <w:r w:rsidRPr="006228F0">
        <w:rPr>
          <w:color w:val="0000FF"/>
        </w:rPr>
        <w:t>lontane</w:t>
      </w:r>
      <w:r w:rsidR="00DE4D4F">
        <w:rPr>
          <w:color w:val="0000FF"/>
        </w:rPr>
        <w:t xml:space="preserve"> </w:t>
      </w:r>
      <w:r w:rsidRPr="006228F0">
        <w:rPr>
          <w:color w:val="0000FF"/>
        </w:rPr>
        <w:t>da</w:t>
      </w:r>
      <w:r w:rsidR="006228F0">
        <w:rPr>
          <w:color w:val="0000FF"/>
        </w:rPr>
        <w:t>i</w:t>
      </w:r>
      <w:r w:rsidR="00DE4D4F">
        <w:rPr>
          <w:color w:val="0000FF"/>
        </w:rPr>
        <w:t xml:space="preserve"> </w:t>
      </w:r>
      <w:r w:rsidR="006228F0">
        <w:rPr>
          <w:color w:val="0000FF"/>
        </w:rPr>
        <w:t>centri</w:t>
      </w:r>
      <w:r w:rsidR="00DE4D4F">
        <w:rPr>
          <w:color w:val="0000FF"/>
        </w:rPr>
        <w:t xml:space="preserve"> </w:t>
      </w:r>
      <w:r w:rsidR="006228F0">
        <w:rPr>
          <w:color w:val="0000FF"/>
        </w:rPr>
        <w:t>abitati</w:t>
      </w:r>
      <w:r w:rsidR="00DE4D4F">
        <w:rPr>
          <w:color w:val="0000FF"/>
        </w:rPr>
        <w:t xml:space="preserve"> </w:t>
      </w:r>
      <w:r w:rsidR="006228F0">
        <w:rPr>
          <w:color w:val="0000FF"/>
        </w:rPr>
        <w:t>e</w:t>
      </w:r>
      <w:r w:rsidR="00DE4D4F">
        <w:rPr>
          <w:color w:val="0000FF"/>
        </w:rPr>
        <w:t xml:space="preserve"> </w:t>
      </w:r>
      <w:r w:rsidR="006228F0">
        <w:rPr>
          <w:color w:val="0000FF"/>
        </w:rPr>
        <w:t>da</w:t>
      </w:r>
      <w:r w:rsidRPr="006228F0">
        <w:rPr>
          <w:color w:val="0000FF"/>
        </w:rPr>
        <w:t>lle</w:t>
      </w:r>
      <w:r w:rsidR="00DE4D4F">
        <w:rPr>
          <w:color w:val="0000FF"/>
        </w:rPr>
        <w:t xml:space="preserve"> </w:t>
      </w:r>
      <w:r w:rsidRPr="006228F0">
        <w:rPr>
          <w:color w:val="0000FF"/>
        </w:rPr>
        <w:t>abitazioni</w:t>
      </w:r>
      <w:r w:rsidR="00DE4D4F">
        <w:rPr>
          <w:color w:val="0000FF"/>
        </w:rPr>
        <w:t xml:space="preserve"> </w:t>
      </w:r>
      <w:r w:rsidR="006228F0">
        <w:rPr>
          <w:color w:val="0000FF"/>
        </w:rPr>
        <w:t>in</w:t>
      </w:r>
      <w:r w:rsidR="00DE4D4F">
        <w:rPr>
          <w:color w:val="0000FF"/>
        </w:rPr>
        <w:t xml:space="preserve"> </w:t>
      </w:r>
      <w:r w:rsidR="006228F0">
        <w:rPr>
          <w:color w:val="0000FF"/>
        </w:rPr>
        <w:t>genere</w:t>
      </w:r>
      <w:r w:rsidRPr="006228F0">
        <w:rPr>
          <w:color w:val="0000FF"/>
        </w:rPr>
        <w:t>.</w:t>
      </w:r>
    </w:p>
    <w:p w:rsidR="006228F0" w:rsidRDefault="001954B4" w:rsidP="004C2B27">
      <w:pPr>
        <w:pStyle w:val="STTESTO000"/>
        <w:numPr>
          <w:ilvl w:val="0"/>
          <w:numId w:val="34"/>
        </w:numPr>
        <w:rPr>
          <w:color w:val="0000FF"/>
        </w:rPr>
      </w:pPr>
      <w:r w:rsidRPr="001954B4">
        <w:rPr>
          <w:color w:val="0000FF"/>
        </w:rPr>
        <w:t>Ai</w:t>
      </w:r>
      <w:r w:rsidR="00DE4D4F">
        <w:rPr>
          <w:color w:val="0000FF"/>
        </w:rPr>
        <w:t xml:space="preserve"> </w:t>
      </w:r>
      <w:r w:rsidRPr="001954B4">
        <w:rPr>
          <w:color w:val="0000FF"/>
        </w:rPr>
        <w:t>sensi</w:t>
      </w:r>
      <w:r w:rsidR="00DE4D4F">
        <w:rPr>
          <w:color w:val="0000FF"/>
        </w:rPr>
        <w:t xml:space="preserve"> </w:t>
      </w:r>
      <w:r w:rsidRPr="001954B4">
        <w:rPr>
          <w:color w:val="0000FF"/>
        </w:rPr>
        <w:t>dell</w:t>
      </w:r>
      <w:r w:rsidR="001C4852">
        <w:rPr>
          <w:color w:val="0000FF"/>
        </w:rPr>
        <w:t>’</w:t>
      </w:r>
      <w:r w:rsidRPr="001954B4">
        <w:rPr>
          <w:color w:val="0000FF"/>
        </w:rPr>
        <w:t>articolo</w:t>
      </w:r>
      <w:r w:rsidR="00DE4D4F">
        <w:rPr>
          <w:color w:val="0000FF"/>
        </w:rPr>
        <w:t xml:space="preserve"> </w:t>
      </w:r>
      <w:r w:rsidRPr="001954B4">
        <w:rPr>
          <w:color w:val="0000FF"/>
        </w:rPr>
        <w:t>216</w:t>
      </w:r>
      <w:r w:rsidR="00DE4D4F">
        <w:rPr>
          <w:color w:val="0000FF"/>
        </w:rPr>
        <w:t xml:space="preserve"> </w:t>
      </w:r>
      <w:r w:rsidRPr="001954B4">
        <w:rPr>
          <w:color w:val="0000FF"/>
        </w:rPr>
        <w:t>del</w:t>
      </w:r>
      <w:r w:rsidR="00DE4D4F">
        <w:rPr>
          <w:color w:val="0000FF"/>
        </w:rPr>
        <w:t xml:space="preserve"> </w:t>
      </w:r>
      <w:r w:rsidRPr="001954B4">
        <w:rPr>
          <w:color w:val="0000FF"/>
        </w:rPr>
        <w:t>TU</w:t>
      </w:r>
      <w:r w:rsidR="00DE4D4F">
        <w:rPr>
          <w:color w:val="0000FF"/>
        </w:rPr>
        <w:t xml:space="preserve"> </w:t>
      </w:r>
      <w:r w:rsidRPr="001954B4">
        <w:rPr>
          <w:color w:val="0000FF"/>
        </w:rPr>
        <w:t>Leggi</w:t>
      </w:r>
      <w:r w:rsidR="00DE4D4F">
        <w:rPr>
          <w:color w:val="0000FF"/>
        </w:rPr>
        <w:t xml:space="preserve"> </w:t>
      </w:r>
      <w:r w:rsidRPr="001954B4">
        <w:rPr>
          <w:color w:val="0000FF"/>
        </w:rPr>
        <w:t>Sanitarie,</w:t>
      </w:r>
      <w:r w:rsidR="00DE4D4F">
        <w:rPr>
          <w:color w:val="0000FF"/>
        </w:rPr>
        <w:t xml:space="preserve"> </w:t>
      </w:r>
      <w:r w:rsidRPr="001954B4">
        <w:rPr>
          <w:color w:val="0000FF"/>
        </w:rPr>
        <w:t>le</w:t>
      </w:r>
      <w:r w:rsidR="00DE4D4F">
        <w:rPr>
          <w:color w:val="0000FF"/>
        </w:rPr>
        <w:t xml:space="preserve"> </w:t>
      </w:r>
      <w:r w:rsidRPr="001954B4">
        <w:rPr>
          <w:color w:val="0000FF"/>
        </w:rPr>
        <w:t>unità</w:t>
      </w:r>
      <w:r w:rsidR="00DE4D4F">
        <w:rPr>
          <w:color w:val="0000FF"/>
        </w:rPr>
        <w:t xml:space="preserve"> </w:t>
      </w:r>
      <w:r w:rsidRPr="001954B4">
        <w:rPr>
          <w:color w:val="0000FF"/>
        </w:rPr>
        <w:t>immobiliari</w:t>
      </w:r>
      <w:r w:rsidR="00DE4D4F">
        <w:rPr>
          <w:color w:val="0000FF"/>
        </w:rPr>
        <w:t xml:space="preserve"> </w:t>
      </w:r>
      <w:r w:rsidR="006228F0">
        <w:rPr>
          <w:color w:val="0000FF"/>
        </w:rPr>
        <w:t>destinate</w:t>
      </w:r>
      <w:r w:rsidR="00DE4D4F">
        <w:rPr>
          <w:color w:val="0000FF"/>
        </w:rPr>
        <w:t xml:space="preserve"> </w:t>
      </w:r>
      <w:r w:rsidR="006228F0">
        <w:rPr>
          <w:color w:val="0000FF"/>
        </w:rPr>
        <w:t>a</w:t>
      </w:r>
      <w:r w:rsidR="00DE4D4F">
        <w:rPr>
          <w:color w:val="0000FF"/>
        </w:rPr>
        <w:t xml:space="preserve"> </w:t>
      </w:r>
      <w:r w:rsidR="00CE614D">
        <w:rPr>
          <w:color w:val="0000FF"/>
        </w:rPr>
        <w:t>“</w:t>
      </w:r>
      <w:r w:rsidR="006228F0">
        <w:rPr>
          <w:color w:val="0000FF"/>
        </w:rPr>
        <w:t>industrie</w:t>
      </w:r>
      <w:r w:rsidR="00DE4D4F">
        <w:rPr>
          <w:color w:val="0000FF"/>
        </w:rPr>
        <w:t xml:space="preserve"> </w:t>
      </w:r>
      <w:r w:rsidR="006228F0">
        <w:rPr>
          <w:color w:val="0000FF"/>
        </w:rPr>
        <w:t>insalubri</w:t>
      </w:r>
      <w:r w:rsidR="00CE614D">
        <w:rPr>
          <w:color w:val="0000FF"/>
        </w:rPr>
        <w:t>”</w:t>
      </w:r>
      <w:r w:rsidR="00DE4D4F">
        <w:rPr>
          <w:color w:val="0000FF"/>
        </w:rPr>
        <w:t xml:space="preserve"> </w:t>
      </w:r>
      <w:r w:rsidRPr="001954B4">
        <w:rPr>
          <w:color w:val="0000FF"/>
        </w:rPr>
        <w:t>che</w:t>
      </w:r>
      <w:r w:rsidR="00DE4D4F">
        <w:rPr>
          <w:color w:val="0000FF"/>
        </w:rPr>
        <w:t xml:space="preserve"> </w:t>
      </w:r>
      <w:r w:rsidR="00CE614D">
        <w:rPr>
          <w:color w:val="0000FF"/>
        </w:rPr>
        <w:t>“</w:t>
      </w:r>
      <w:r w:rsidRPr="001954B4">
        <w:rPr>
          <w:color w:val="0000FF"/>
        </w:rPr>
        <w:t>producono</w:t>
      </w:r>
      <w:r w:rsidR="00DE4D4F">
        <w:rPr>
          <w:color w:val="0000FF"/>
        </w:rPr>
        <w:t xml:space="preserve"> </w:t>
      </w:r>
      <w:r w:rsidRPr="001954B4">
        <w:rPr>
          <w:color w:val="0000FF"/>
        </w:rPr>
        <w:t>vapori,</w:t>
      </w:r>
      <w:r w:rsidR="00DE4D4F">
        <w:rPr>
          <w:color w:val="0000FF"/>
        </w:rPr>
        <w:t xml:space="preserve"> </w:t>
      </w:r>
      <w:r w:rsidRPr="001954B4">
        <w:rPr>
          <w:color w:val="0000FF"/>
        </w:rPr>
        <w:t>gas</w:t>
      </w:r>
      <w:r w:rsidR="00DE4D4F">
        <w:rPr>
          <w:color w:val="0000FF"/>
        </w:rPr>
        <w:t xml:space="preserve"> </w:t>
      </w:r>
      <w:r w:rsidRPr="001954B4">
        <w:rPr>
          <w:color w:val="0000FF"/>
        </w:rPr>
        <w:t>o</w:t>
      </w:r>
      <w:r w:rsidR="00DE4D4F">
        <w:rPr>
          <w:color w:val="0000FF"/>
        </w:rPr>
        <w:t xml:space="preserve"> </w:t>
      </w:r>
      <w:r w:rsidRPr="001954B4">
        <w:rPr>
          <w:color w:val="0000FF"/>
        </w:rPr>
        <w:t>altre</w:t>
      </w:r>
      <w:r w:rsidR="00DE4D4F">
        <w:rPr>
          <w:color w:val="0000FF"/>
        </w:rPr>
        <w:t xml:space="preserve"> </w:t>
      </w:r>
      <w:r w:rsidRPr="001954B4">
        <w:rPr>
          <w:color w:val="0000FF"/>
        </w:rPr>
        <w:t>esalazioni</w:t>
      </w:r>
      <w:r w:rsidR="00DE4D4F">
        <w:rPr>
          <w:color w:val="0000FF"/>
        </w:rPr>
        <w:t xml:space="preserve"> </w:t>
      </w:r>
      <w:r w:rsidRPr="001954B4">
        <w:rPr>
          <w:color w:val="0000FF"/>
        </w:rPr>
        <w:t>insalubri</w:t>
      </w:r>
      <w:r w:rsidR="00DE4D4F">
        <w:rPr>
          <w:color w:val="0000FF"/>
        </w:rPr>
        <w:t xml:space="preserve"> </w:t>
      </w:r>
      <w:r w:rsidRPr="001954B4">
        <w:rPr>
          <w:color w:val="0000FF"/>
        </w:rPr>
        <w:t>o</w:t>
      </w:r>
      <w:r w:rsidR="00DE4D4F">
        <w:rPr>
          <w:color w:val="0000FF"/>
        </w:rPr>
        <w:t xml:space="preserve"> </w:t>
      </w:r>
      <w:r w:rsidRPr="001954B4">
        <w:rPr>
          <w:color w:val="0000FF"/>
        </w:rPr>
        <w:t>che</w:t>
      </w:r>
      <w:r w:rsidR="00DE4D4F">
        <w:rPr>
          <w:color w:val="0000FF"/>
        </w:rPr>
        <w:t xml:space="preserve"> </w:t>
      </w:r>
      <w:r w:rsidRPr="001954B4">
        <w:rPr>
          <w:color w:val="0000FF"/>
        </w:rPr>
        <w:t>possono</w:t>
      </w:r>
      <w:r w:rsidR="00DE4D4F">
        <w:rPr>
          <w:color w:val="0000FF"/>
        </w:rPr>
        <w:t xml:space="preserve"> </w:t>
      </w:r>
      <w:r w:rsidRPr="001954B4">
        <w:rPr>
          <w:color w:val="0000FF"/>
        </w:rPr>
        <w:t>riuscire</w:t>
      </w:r>
      <w:r w:rsidR="00DE4D4F">
        <w:rPr>
          <w:color w:val="0000FF"/>
        </w:rPr>
        <w:t xml:space="preserve"> </w:t>
      </w:r>
      <w:r w:rsidRPr="001954B4">
        <w:rPr>
          <w:color w:val="0000FF"/>
        </w:rPr>
        <w:t>in</w:t>
      </w:r>
      <w:r w:rsidR="00DE4D4F">
        <w:rPr>
          <w:color w:val="0000FF"/>
        </w:rPr>
        <w:t xml:space="preserve"> </w:t>
      </w:r>
      <w:r w:rsidRPr="001954B4">
        <w:rPr>
          <w:color w:val="0000FF"/>
        </w:rPr>
        <w:t>altro</w:t>
      </w:r>
      <w:r w:rsidR="00DE4D4F">
        <w:rPr>
          <w:color w:val="0000FF"/>
        </w:rPr>
        <w:t xml:space="preserve"> </w:t>
      </w:r>
      <w:r w:rsidRPr="001954B4">
        <w:rPr>
          <w:color w:val="0000FF"/>
        </w:rPr>
        <w:t>modo</w:t>
      </w:r>
      <w:r w:rsidR="00DE4D4F">
        <w:rPr>
          <w:color w:val="0000FF"/>
        </w:rPr>
        <w:t xml:space="preserve"> </w:t>
      </w:r>
      <w:r w:rsidRPr="001954B4">
        <w:rPr>
          <w:color w:val="0000FF"/>
        </w:rPr>
        <w:t>pericolose</w:t>
      </w:r>
      <w:r w:rsidR="00DE4D4F">
        <w:rPr>
          <w:color w:val="0000FF"/>
        </w:rPr>
        <w:t xml:space="preserve"> </w:t>
      </w:r>
      <w:r w:rsidRPr="001954B4">
        <w:rPr>
          <w:color w:val="0000FF"/>
        </w:rPr>
        <w:t>alla</w:t>
      </w:r>
      <w:r w:rsidR="00DE4D4F">
        <w:rPr>
          <w:color w:val="0000FF"/>
        </w:rPr>
        <w:t xml:space="preserve"> </w:t>
      </w:r>
      <w:r w:rsidRPr="001954B4">
        <w:rPr>
          <w:color w:val="0000FF"/>
        </w:rPr>
        <w:t>salute</w:t>
      </w:r>
      <w:r w:rsidR="00DE4D4F">
        <w:rPr>
          <w:color w:val="0000FF"/>
        </w:rPr>
        <w:t xml:space="preserve"> </w:t>
      </w:r>
      <w:r w:rsidRPr="001954B4">
        <w:rPr>
          <w:color w:val="0000FF"/>
        </w:rPr>
        <w:t>degli</w:t>
      </w:r>
      <w:r w:rsidR="00DE4D4F">
        <w:rPr>
          <w:color w:val="0000FF"/>
        </w:rPr>
        <w:t xml:space="preserve"> </w:t>
      </w:r>
      <w:r w:rsidRPr="001954B4">
        <w:rPr>
          <w:color w:val="0000FF"/>
        </w:rPr>
        <w:t>abitanti</w:t>
      </w:r>
      <w:r w:rsidR="00CE614D">
        <w:rPr>
          <w:color w:val="0000FF"/>
        </w:rPr>
        <w:t>”</w:t>
      </w:r>
      <w:r w:rsidRPr="001954B4">
        <w:rPr>
          <w:color w:val="0000FF"/>
        </w:rPr>
        <w:t>,</w:t>
      </w:r>
      <w:r w:rsidR="00DE4D4F">
        <w:rPr>
          <w:color w:val="0000FF"/>
        </w:rPr>
        <w:t xml:space="preserve"> </w:t>
      </w:r>
      <w:r w:rsidRPr="001954B4">
        <w:rPr>
          <w:color w:val="0000FF"/>
        </w:rPr>
        <w:t>classificate</w:t>
      </w:r>
      <w:r w:rsidR="00DE4D4F">
        <w:rPr>
          <w:color w:val="0000FF"/>
        </w:rPr>
        <w:t xml:space="preserve"> </w:t>
      </w:r>
      <w:r w:rsidRPr="001954B4">
        <w:rPr>
          <w:color w:val="0000FF"/>
        </w:rPr>
        <w:t>di</w:t>
      </w:r>
      <w:r w:rsidR="00DE4D4F">
        <w:rPr>
          <w:color w:val="0000FF"/>
        </w:rPr>
        <w:t xml:space="preserve"> </w:t>
      </w:r>
      <w:r w:rsidRPr="001954B4">
        <w:rPr>
          <w:color w:val="0000FF"/>
        </w:rPr>
        <w:t>seconda</w:t>
      </w:r>
      <w:r w:rsidR="00DE4D4F">
        <w:rPr>
          <w:color w:val="0000FF"/>
        </w:rPr>
        <w:t xml:space="preserve"> </w:t>
      </w:r>
      <w:r w:rsidRPr="001954B4">
        <w:rPr>
          <w:color w:val="0000FF"/>
        </w:rPr>
        <w:t>classe</w:t>
      </w:r>
      <w:r w:rsidR="00DE4D4F">
        <w:rPr>
          <w:color w:val="0000FF"/>
        </w:rPr>
        <w:t xml:space="preserve"> </w:t>
      </w:r>
      <w:r w:rsidRPr="001954B4">
        <w:rPr>
          <w:color w:val="0000FF"/>
        </w:rPr>
        <w:t>dal</w:t>
      </w:r>
      <w:r w:rsidR="00DE4D4F">
        <w:rPr>
          <w:color w:val="0000FF"/>
        </w:rPr>
        <w:t xml:space="preserve"> </w:t>
      </w:r>
      <w:r w:rsidRPr="001954B4">
        <w:rPr>
          <w:color w:val="0000FF"/>
        </w:rPr>
        <w:t>DM</w:t>
      </w:r>
      <w:r w:rsidR="00DE4D4F">
        <w:rPr>
          <w:color w:val="0000FF"/>
        </w:rPr>
        <w:t xml:space="preserve"> </w:t>
      </w:r>
      <w:r w:rsidRPr="001954B4">
        <w:rPr>
          <w:color w:val="0000FF"/>
        </w:rPr>
        <w:t>Sanità</w:t>
      </w:r>
      <w:r w:rsidR="00DE4D4F">
        <w:rPr>
          <w:color w:val="0000FF"/>
        </w:rPr>
        <w:t xml:space="preserve"> </w:t>
      </w:r>
      <w:r w:rsidRPr="001954B4">
        <w:rPr>
          <w:color w:val="0000FF"/>
        </w:rPr>
        <w:t>del</w:t>
      </w:r>
      <w:r w:rsidR="00DE4D4F">
        <w:rPr>
          <w:color w:val="0000FF"/>
        </w:rPr>
        <w:t xml:space="preserve"> </w:t>
      </w:r>
      <w:r w:rsidRPr="001954B4">
        <w:rPr>
          <w:color w:val="0000FF"/>
        </w:rPr>
        <w:t>05.09.1994,</w:t>
      </w:r>
      <w:r w:rsidR="00DE4D4F">
        <w:rPr>
          <w:color w:val="0000FF"/>
        </w:rPr>
        <w:t xml:space="preserve"> </w:t>
      </w:r>
      <w:r w:rsidR="006228F0">
        <w:rPr>
          <w:color w:val="0000FF"/>
        </w:rPr>
        <w:t>possono</w:t>
      </w:r>
      <w:r w:rsidR="00DE4D4F">
        <w:rPr>
          <w:color w:val="0000FF"/>
        </w:rPr>
        <w:t xml:space="preserve"> </w:t>
      </w:r>
      <w:r w:rsidR="006228F0">
        <w:rPr>
          <w:color w:val="0000FF"/>
        </w:rPr>
        <w:t>essere</w:t>
      </w:r>
      <w:r w:rsidR="00DE4D4F">
        <w:rPr>
          <w:color w:val="0000FF"/>
        </w:rPr>
        <w:t xml:space="preserve"> </w:t>
      </w:r>
      <w:r w:rsidR="006228F0">
        <w:rPr>
          <w:color w:val="0000FF"/>
        </w:rPr>
        <w:t>localizzate</w:t>
      </w:r>
      <w:r w:rsidR="00DE4D4F">
        <w:rPr>
          <w:color w:val="0000FF"/>
        </w:rPr>
        <w:t xml:space="preserve"> </w:t>
      </w:r>
      <w:r w:rsidR="006228F0">
        <w:rPr>
          <w:color w:val="0000FF"/>
        </w:rPr>
        <w:t>nei</w:t>
      </w:r>
      <w:r w:rsidR="00DE4D4F">
        <w:rPr>
          <w:color w:val="0000FF"/>
        </w:rPr>
        <w:t xml:space="preserve"> </w:t>
      </w:r>
      <w:r w:rsidR="006228F0">
        <w:rPr>
          <w:color w:val="0000FF"/>
        </w:rPr>
        <w:t>centri</w:t>
      </w:r>
      <w:r w:rsidR="00DE4D4F">
        <w:rPr>
          <w:color w:val="0000FF"/>
        </w:rPr>
        <w:t xml:space="preserve"> </w:t>
      </w:r>
      <w:r w:rsidR="006228F0">
        <w:rPr>
          <w:color w:val="0000FF"/>
        </w:rPr>
        <w:t>abitati</w:t>
      </w:r>
      <w:r w:rsidR="00DE4D4F">
        <w:rPr>
          <w:color w:val="0000FF"/>
        </w:rPr>
        <w:t xml:space="preserve"> </w:t>
      </w:r>
      <w:r w:rsidR="006228F0">
        <w:rPr>
          <w:color w:val="0000FF"/>
        </w:rPr>
        <w:t>e</w:t>
      </w:r>
      <w:r w:rsidR="00DE4D4F">
        <w:rPr>
          <w:color w:val="0000FF"/>
        </w:rPr>
        <w:t xml:space="preserve"> </w:t>
      </w:r>
      <w:r w:rsidR="006228F0">
        <w:rPr>
          <w:color w:val="0000FF"/>
        </w:rPr>
        <w:t>nelle</w:t>
      </w:r>
      <w:r w:rsidR="00DE4D4F">
        <w:rPr>
          <w:color w:val="0000FF"/>
        </w:rPr>
        <w:t xml:space="preserve"> </w:t>
      </w:r>
      <w:r w:rsidR="006228F0">
        <w:rPr>
          <w:color w:val="0000FF"/>
        </w:rPr>
        <w:t>vicinanze</w:t>
      </w:r>
      <w:r w:rsidR="00DE4D4F">
        <w:rPr>
          <w:color w:val="0000FF"/>
        </w:rPr>
        <w:t xml:space="preserve"> </w:t>
      </w:r>
      <w:r w:rsidR="006228F0">
        <w:rPr>
          <w:color w:val="0000FF"/>
        </w:rPr>
        <w:t>delle</w:t>
      </w:r>
      <w:r w:rsidR="00DE4D4F">
        <w:rPr>
          <w:color w:val="0000FF"/>
        </w:rPr>
        <w:t xml:space="preserve"> </w:t>
      </w:r>
      <w:r w:rsidR="006228F0">
        <w:rPr>
          <w:color w:val="0000FF"/>
        </w:rPr>
        <w:t>abitazioni</w:t>
      </w:r>
      <w:r w:rsidR="00DE4D4F">
        <w:rPr>
          <w:color w:val="0000FF"/>
        </w:rPr>
        <w:t xml:space="preserve"> </w:t>
      </w:r>
      <w:r w:rsidR="006228F0">
        <w:rPr>
          <w:color w:val="0000FF"/>
        </w:rPr>
        <w:t>ma</w:t>
      </w:r>
      <w:r w:rsidR="00DE4D4F">
        <w:rPr>
          <w:color w:val="0000FF"/>
        </w:rPr>
        <w:t xml:space="preserve"> </w:t>
      </w:r>
      <w:r w:rsidR="006228F0">
        <w:rPr>
          <w:color w:val="0000FF"/>
        </w:rPr>
        <w:t>necessitano</w:t>
      </w:r>
      <w:r w:rsidR="00DE4D4F">
        <w:rPr>
          <w:color w:val="0000FF"/>
        </w:rPr>
        <w:t xml:space="preserve"> </w:t>
      </w:r>
      <w:r w:rsidR="006228F0">
        <w:rPr>
          <w:color w:val="0000FF"/>
        </w:rPr>
        <w:t>delle</w:t>
      </w:r>
      <w:r w:rsidR="00DE4D4F">
        <w:rPr>
          <w:color w:val="0000FF"/>
        </w:rPr>
        <w:t xml:space="preserve"> </w:t>
      </w:r>
      <w:r w:rsidR="006228F0">
        <w:rPr>
          <w:color w:val="0000FF"/>
        </w:rPr>
        <w:t>speciali</w:t>
      </w:r>
      <w:r w:rsidR="00DE4D4F">
        <w:rPr>
          <w:color w:val="0000FF"/>
        </w:rPr>
        <w:t xml:space="preserve"> </w:t>
      </w:r>
      <w:r w:rsidRPr="001954B4">
        <w:rPr>
          <w:color w:val="0000FF"/>
        </w:rPr>
        <w:t>cautele</w:t>
      </w:r>
      <w:r w:rsidR="00DE4D4F">
        <w:rPr>
          <w:color w:val="0000FF"/>
        </w:rPr>
        <w:t xml:space="preserve"> </w:t>
      </w:r>
      <w:r w:rsidRPr="001954B4">
        <w:rPr>
          <w:color w:val="0000FF"/>
        </w:rPr>
        <w:t>p</w:t>
      </w:r>
      <w:r w:rsidR="006228F0">
        <w:rPr>
          <w:color w:val="0000FF"/>
        </w:rPr>
        <w:t>reviste</w:t>
      </w:r>
      <w:r w:rsidR="00DE4D4F">
        <w:rPr>
          <w:color w:val="0000FF"/>
        </w:rPr>
        <w:t xml:space="preserve"> </w:t>
      </w:r>
      <w:r w:rsidR="006228F0">
        <w:rPr>
          <w:color w:val="0000FF"/>
        </w:rPr>
        <w:t>dalle</w:t>
      </w:r>
      <w:r w:rsidR="00DE4D4F">
        <w:rPr>
          <w:color w:val="0000FF"/>
        </w:rPr>
        <w:t xml:space="preserve"> </w:t>
      </w:r>
      <w:r w:rsidR="006228F0">
        <w:rPr>
          <w:color w:val="0000FF"/>
        </w:rPr>
        <w:t>normative</w:t>
      </w:r>
      <w:r w:rsidR="00DE4D4F">
        <w:rPr>
          <w:color w:val="0000FF"/>
        </w:rPr>
        <w:t xml:space="preserve"> </w:t>
      </w:r>
      <w:r w:rsidR="006228F0">
        <w:rPr>
          <w:color w:val="0000FF"/>
        </w:rPr>
        <w:t>sanitarie</w:t>
      </w:r>
      <w:r w:rsidR="00DE4D4F">
        <w:rPr>
          <w:color w:val="0000FF"/>
        </w:rPr>
        <w:t xml:space="preserve"> </w:t>
      </w:r>
      <w:r w:rsidR="006228F0">
        <w:rPr>
          <w:color w:val="0000FF"/>
        </w:rPr>
        <w:t>vigenti</w:t>
      </w:r>
      <w:r w:rsidR="00DE4D4F">
        <w:rPr>
          <w:color w:val="0000FF"/>
        </w:rPr>
        <w:t xml:space="preserve"> </w:t>
      </w:r>
      <w:r w:rsidR="006228F0">
        <w:rPr>
          <w:color w:val="0000FF"/>
        </w:rPr>
        <w:t>p</w:t>
      </w:r>
      <w:r w:rsidRPr="001954B4">
        <w:rPr>
          <w:color w:val="0000FF"/>
        </w:rPr>
        <w:t>er</w:t>
      </w:r>
      <w:r w:rsidR="00DE4D4F">
        <w:rPr>
          <w:color w:val="0000FF"/>
        </w:rPr>
        <w:t xml:space="preserve"> </w:t>
      </w:r>
      <w:r w:rsidRPr="001954B4">
        <w:rPr>
          <w:color w:val="0000FF"/>
        </w:rPr>
        <w:t>la</w:t>
      </w:r>
      <w:r w:rsidR="00DE4D4F">
        <w:rPr>
          <w:color w:val="0000FF"/>
        </w:rPr>
        <w:t xml:space="preserve"> </w:t>
      </w:r>
      <w:r w:rsidRPr="001954B4">
        <w:rPr>
          <w:color w:val="0000FF"/>
        </w:rPr>
        <w:t>incolumità</w:t>
      </w:r>
      <w:r w:rsidR="00DE4D4F">
        <w:rPr>
          <w:color w:val="0000FF"/>
        </w:rPr>
        <w:t xml:space="preserve"> </w:t>
      </w:r>
      <w:r w:rsidRPr="001954B4">
        <w:rPr>
          <w:color w:val="0000FF"/>
        </w:rPr>
        <w:t>del</w:t>
      </w:r>
      <w:r w:rsidR="00DE4D4F">
        <w:rPr>
          <w:color w:val="0000FF"/>
        </w:rPr>
        <w:t xml:space="preserve"> </w:t>
      </w:r>
      <w:r w:rsidRPr="001954B4">
        <w:rPr>
          <w:color w:val="0000FF"/>
        </w:rPr>
        <w:t>vicinato.</w:t>
      </w:r>
    </w:p>
    <w:p w:rsidR="001954B4" w:rsidRDefault="006228F0" w:rsidP="004C2B27">
      <w:pPr>
        <w:pStyle w:val="STTESTO000"/>
        <w:numPr>
          <w:ilvl w:val="0"/>
          <w:numId w:val="34"/>
        </w:numPr>
        <w:rPr>
          <w:color w:val="0000FF"/>
        </w:rPr>
      </w:pPr>
      <w:r>
        <w:rPr>
          <w:color w:val="0000FF"/>
        </w:rPr>
        <w:lastRenderedPageBreak/>
        <w:t>Il</w:t>
      </w:r>
      <w:r w:rsidR="00DE4D4F">
        <w:rPr>
          <w:color w:val="0000FF"/>
        </w:rPr>
        <w:t xml:space="preserve"> </w:t>
      </w:r>
      <w:r>
        <w:rPr>
          <w:color w:val="0000FF"/>
        </w:rPr>
        <w:t>cambio</w:t>
      </w:r>
      <w:r w:rsidR="00DE4D4F">
        <w:rPr>
          <w:color w:val="0000FF"/>
        </w:rPr>
        <w:t xml:space="preserve"> </w:t>
      </w:r>
      <w:r>
        <w:rPr>
          <w:color w:val="0000FF"/>
        </w:rPr>
        <w:t>di</w:t>
      </w:r>
      <w:r w:rsidR="00DE4D4F">
        <w:rPr>
          <w:color w:val="0000FF"/>
        </w:rPr>
        <w:t xml:space="preserve"> </w:t>
      </w:r>
      <w:r>
        <w:rPr>
          <w:color w:val="0000FF"/>
        </w:rPr>
        <w:t>destinazione</w:t>
      </w:r>
      <w:r w:rsidR="00DE4D4F">
        <w:rPr>
          <w:color w:val="0000FF"/>
        </w:rPr>
        <w:t xml:space="preserve"> </w:t>
      </w:r>
      <w:r>
        <w:rPr>
          <w:color w:val="0000FF"/>
        </w:rPr>
        <w:t>d</w:t>
      </w:r>
      <w:r w:rsidR="001C4852">
        <w:rPr>
          <w:color w:val="0000FF"/>
        </w:rPr>
        <w:t>’</w:t>
      </w:r>
      <w:r>
        <w:rPr>
          <w:color w:val="0000FF"/>
        </w:rPr>
        <w:t>uso</w:t>
      </w:r>
      <w:r w:rsidR="00DE4D4F">
        <w:rPr>
          <w:color w:val="0000FF"/>
        </w:rPr>
        <w:t xml:space="preserve"> </w:t>
      </w:r>
      <w:r>
        <w:rPr>
          <w:color w:val="0000FF"/>
        </w:rPr>
        <w:t>per</w:t>
      </w:r>
      <w:r w:rsidR="00DE4D4F">
        <w:rPr>
          <w:color w:val="0000FF"/>
        </w:rPr>
        <w:t xml:space="preserve"> </w:t>
      </w:r>
      <w:r>
        <w:rPr>
          <w:color w:val="0000FF"/>
        </w:rPr>
        <w:t>destinazioni</w:t>
      </w:r>
      <w:r w:rsidR="00DE4D4F">
        <w:rPr>
          <w:color w:val="0000FF"/>
        </w:rPr>
        <w:t xml:space="preserve"> </w:t>
      </w:r>
      <w:r>
        <w:rPr>
          <w:color w:val="0000FF"/>
        </w:rPr>
        <w:t>ricomprese</w:t>
      </w:r>
      <w:r w:rsidR="00DE4D4F">
        <w:rPr>
          <w:color w:val="0000FF"/>
        </w:rPr>
        <w:t xml:space="preserve"> </w:t>
      </w:r>
      <w:r>
        <w:rPr>
          <w:color w:val="0000FF"/>
        </w:rPr>
        <w:t>nelle</w:t>
      </w:r>
      <w:r w:rsidR="00DE4D4F">
        <w:rPr>
          <w:color w:val="0000FF"/>
        </w:rPr>
        <w:t xml:space="preserve"> </w:t>
      </w:r>
      <w:r>
        <w:rPr>
          <w:color w:val="0000FF"/>
        </w:rPr>
        <w:t>attività</w:t>
      </w:r>
      <w:r w:rsidR="00DE4D4F">
        <w:rPr>
          <w:color w:val="0000FF"/>
        </w:rPr>
        <w:t xml:space="preserve"> </w:t>
      </w:r>
      <w:r>
        <w:rPr>
          <w:color w:val="0000FF"/>
        </w:rPr>
        <w:t>del</w:t>
      </w:r>
      <w:r w:rsidR="00DE4D4F">
        <w:rPr>
          <w:color w:val="0000FF"/>
        </w:rPr>
        <w:t xml:space="preserve"> </w:t>
      </w:r>
      <w:r>
        <w:rPr>
          <w:color w:val="0000FF"/>
        </w:rPr>
        <w:t>comma</w:t>
      </w:r>
      <w:r w:rsidR="00DE4D4F">
        <w:rPr>
          <w:color w:val="0000FF"/>
        </w:rPr>
        <w:t xml:space="preserve"> </w:t>
      </w:r>
      <w:r w:rsidR="00FB6DF0">
        <w:rPr>
          <w:color w:val="0000FF"/>
        </w:rPr>
        <w:t>1</w:t>
      </w:r>
      <w:r>
        <w:rPr>
          <w:color w:val="0000FF"/>
        </w:rPr>
        <w:t>,</w:t>
      </w:r>
      <w:r w:rsidR="00DE4D4F">
        <w:rPr>
          <w:color w:val="0000FF"/>
        </w:rPr>
        <w:t xml:space="preserve"> </w:t>
      </w:r>
      <w:r>
        <w:rPr>
          <w:color w:val="0000FF"/>
        </w:rPr>
        <w:t>nei</w:t>
      </w:r>
      <w:r w:rsidR="00DE4D4F">
        <w:rPr>
          <w:color w:val="0000FF"/>
        </w:rPr>
        <w:t xml:space="preserve"> </w:t>
      </w:r>
      <w:r>
        <w:rPr>
          <w:color w:val="0000FF"/>
        </w:rPr>
        <w:t>centri</w:t>
      </w:r>
      <w:r w:rsidR="00DE4D4F">
        <w:rPr>
          <w:color w:val="0000FF"/>
        </w:rPr>
        <w:t xml:space="preserve"> </w:t>
      </w:r>
      <w:r>
        <w:rPr>
          <w:color w:val="0000FF"/>
        </w:rPr>
        <w:t>abitati</w:t>
      </w:r>
      <w:r w:rsidR="00DE4D4F">
        <w:rPr>
          <w:color w:val="0000FF"/>
        </w:rPr>
        <w:t xml:space="preserve"> </w:t>
      </w:r>
      <w:r>
        <w:rPr>
          <w:color w:val="0000FF"/>
        </w:rPr>
        <w:t>o</w:t>
      </w:r>
      <w:r w:rsidR="00DE4D4F">
        <w:rPr>
          <w:color w:val="0000FF"/>
        </w:rPr>
        <w:t xml:space="preserve"> </w:t>
      </w:r>
      <w:r>
        <w:rPr>
          <w:color w:val="0000FF"/>
        </w:rPr>
        <w:t>in</w:t>
      </w:r>
      <w:r w:rsidR="00DE4D4F">
        <w:rPr>
          <w:color w:val="0000FF"/>
        </w:rPr>
        <w:t xml:space="preserve"> </w:t>
      </w:r>
      <w:r>
        <w:rPr>
          <w:color w:val="0000FF"/>
        </w:rPr>
        <w:t>prossimità</w:t>
      </w:r>
      <w:r w:rsidR="00DE4D4F">
        <w:rPr>
          <w:color w:val="0000FF"/>
        </w:rPr>
        <w:t xml:space="preserve"> </w:t>
      </w:r>
      <w:r>
        <w:rPr>
          <w:color w:val="0000FF"/>
        </w:rPr>
        <w:t>di</w:t>
      </w:r>
      <w:r w:rsidR="00DE4D4F">
        <w:rPr>
          <w:color w:val="0000FF"/>
        </w:rPr>
        <w:t xml:space="preserve"> </w:t>
      </w:r>
      <w:r>
        <w:rPr>
          <w:color w:val="0000FF"/>
        </w:rPr>
        <w:t>altre</w:t>
      </w:r>
      <w:r w:rsidR="00DE4D4F">
        <w:rPr>
          <w:color w:val="0000FF"/>
        </w:rPr>
        <w:t xml:space="preserve"> </w:t>
      </w:r>
      <w:r>
        <w:rPr>
          <w:color w:val="0000FF"/>
        </w:rPr>
        <w:t>abitazioni</w:t>
      </w:r>
      <w:r w:rsidR="00DE4D4F">
        <w:rPr>
          <w:color w:val="0000FF"/>
        </w:rPr>
        <w:t xml:space="preserve"> </w:t>
      </w:r>
      <w:r>
        <w:rPr>
          <w:color w:val="0000FF"/>
        </w:rPr>
        <w:t>è</w:t>
      </w:r>
      <w:r w:rsidR="00DE4D4F">
        <w:rPr>
          <w:color w:val="0000FF"/>
        </w:rPr>
        <w:t xml:space="preserve"> </w:t>
      </w:r>
      <w:r>
        <w:rPr>
          <w:color w:val="0000FF"/>
        </w:rPr>
        <w:t>ammesso</w:t>
      </w:r>
      <w:r w:rsidR="00DE4D4F">
        <w:rPr>
          <w:color w:val="0000FF"/>
        </w:rPr>
        <w:t xml:space="preserve"> </w:t>
      </w:r>
      <w:r>
        <w:rPr>
          <w:color w:val="0000FF"/>
        </w:rPr>
        <w:t>solo,</w:t>
      </w:r>
      <w:r w:rsidR="00DE4D4F">
        <w:rPr>
          <w:color w:val="0000FF"/>
        </w:rPr>
        <w:t xml:space="preserve"> </w:t>
      </w:r>
      <w:r>
        <w:rPr>
          <w:color w:val="0000FF"/>
        </w:rPr>
        <w:t>previo</w:t>
      </w:r>
      <w:r w:rsidR="00DE4D4F">
        <w:rPr>
          <w:color w:val="0000FF"/>
        </w:rPr>
        <w:t xml:space="preserve"> </w:t>
      </w:r>
      <w:r>
        <w:rPr>
          <w:color w:val="0000FF"/>
        </w:rPr>
        <w:t>parere</w:t>
      </w:r>
      <w:r w:rsidR="00DE4D4F">
        <w:rPr>
          <w:color w:val="0000FF"/>
        </w:rPr>
        <w:t xml:space="preserve"> </w:t>
      </w:r>
      <w:r>
        <w:rPr>
          <w:color w:val="0000FF"/>
        </w:rPr>
        <w:t>favorevole</w:t>
      </w:r>
      <w:r w:rsidR="00DE4D4F">
        <w:rPr>
          <w:color w:val="0000FF"/>
        </w:rPr>
        <w:t xml:space="preserve"> </w:t>
      </w:r>
      <w:r>
        <w:rPr>
          <w:color w:val="0000FF"/>
        </w:rPr>
        <w:t>delle</w:t>
      </w:r>
      <w:r w:rsidR="00DE4D4F">
        <w:rPr>
          <w:color w:val="0000FF"/>
        </w:rPr>
        <w:t xml:space="preserve"> </w:t>
      </w:r>
      <w:r>
        <w:rPr>
          <w:color w:val="0000FF"/>
        </w:rPr>
        <w:t>competenti</w:t>
      </w:r>
      <w:r w:rsidR="00DE4D4F">
        <w:rPr>
          <w:color w:val="0000FF"/>
        </w:rPr>
        <w:t xml:space="preserve"> </w:t>
      </w:r>
      <w:r>
        <w:rPr>
          <w:color w:val="0000FF"/>
        </w:rPr>
        <w:t>autorità</w:t>
      </w:r>
      <w:r w:rsidR="00DE4D4F">
        <w:rPr>
          <w:color w:val="0000FF"/>
        </w:rPr>
        <w:t xml:space="preserve"> </w:t>
      </w:r>
      <w:r>
        <w:rPr>
          <w:color w:val="0000FF"/>
        </w:rPr>
        <w:t>sanitarie</w:t>
      </w:r>
      <w:r w:rsidR="00DE4D4F">
        <w:rPr>
          <w:color w:val="0000FF"/>
        </w:rPr>
        <w:t xml:space="preserve"> </w:t>
      </w:r>
      <w:r>
        <w:rPr>
          <w:color w:val="0000FF"/>
        </w:rPr>
        <w:t>e</w:t>
      </w:r>
      <w:r w:rsidR="00DE4D4F">
        <w:rPr>
          <w:color w:val="0000FF"/>
        </w:rPr>
        <w:t xml:space="preserve"> </w:t>
      </w:r>
      <w:r>
        <w:rPr>
          <w:color w:val="0000FF"/>
        </w:rPr>
        <w:t>solo</w:t>
      </w:r>
      <w:r w:rsidR="00DE4D4F">
        <w:rPr>
          <w:color w:val="0000FF"/>
        </w:rPr>
        <w:t xml:space="preserve"> </w:t>
      </w:r>
      <w:r>
        <w:rPr>
          <w:color w:val="0000FF"/>
        </w:rPr>
        <w:t>ove</w:t>
      </w:r>
      <w:r w:rsidR="00DE4D4F">
        <w:rPr>
          <w:color w:val="0000FF"/>
        </w:rPr>
        <w:t xml:space="preserve"> </w:t>
      </w:r>
      <w:r>
        <w:rPr>
          <w:color w:val="0000FF"/>
        </w:rPr>
        <w:t>il</w:t>
      </w:r>
      <w:r w:rsidR="00DE4D4F">
        <w:rPr>
          <w:color w:val="0000FF"/>
        </w:rPr>
        <w:t xml:space="preserve"> </w:t>
      </w:r>
      <w:r>
        <w:rPr>
          <w:color w:val="0000FF"/>
        </w:rPr>
        <w:t>proprietario</w:t>
      </w:r>
      <w:r w:rsidR="00DE4D4F">
        <w:rPr>
          <w:color w:val="0000FF"/>
        </w:rPr>
        <w:t xml:space="preserve"> </w:t>
      </w:r>
      <w:r>
        <w:rPr>
          <w:color w:val="0000FF"/>
        </w:rPr>
        <w:t>dell</w:t>
      </w:r>
      <w:r w:rsidR="001C4852">
        <w:rPr>
          <w:color w:val="0000FF"/>
        </w:rPr>
        <w:t>’</w:t>
      </w:r>
      <w:r>
        <w:rPr>
          <w:color w:val="0000FF"/>
        </w:rPr>
        <w:t>attività</w:t>
      </w:r>
      <w:r w:rsidR="00DE4D4F">
        <w:rPr>
          <w:color w:val="0000FF"/>
        </w:rPr>
        <w:t xml:space="preserve"> </w:t>
      </w:r>
      <w:r w:rsidR="00CE614D">
        <w:rPr>
          <w:color w:val="0000FF"/>
        </w:rPr>
        <w:t>“</w:t>
      </w:r>
      <w:r w:rsidR="001954B4" w:rsidRPr="001954B4">
        <w:rPr>
          <w:color w:val="0000FF"/>
        </w:rPr>
        <w:t>provi</w:t>
      </w:r>
      <w:r w:rsidR="00DE4D4F">
        <w:rPr>
          <w:color w:val="0000FF"/>
        </w:rPr>
        <w:t xml:space="preserve"> </w:t>
      </w:r>
      <w:r w:rsidR="001954B4" w:rsidRPr="001954B4">
        <w:rPr>
          <w:color w:val="0000FF"/>
        </w:rPr>
        <w:t>che,</w:t>
      </w:r>
      <w:r w:rsidR="00DE4D4F">
        <w:rPr>
          <w:color w:val="0000FF"/>
        </w:rPr>
        <w:t xml:space="preserve"> </w:t>
      </w:r>
      <w:r w:rsidR="001954B4" w:rsidRPr="001954B4">
        <w:rPr>
          <w:color w:val="0000FF"/>
        </w:rPr>
        <w:t>per</w:t>
      </w:r>
      <w:r w:rsidR="00DE4D4F">
        <w:rPr>
          <w:color w:val="0000FF"/>
        </w:rPr>
        <w:t xml:space="preserve"> </w:t>
      </w:r>
      <w:r w:rsidR="001954B4" w:rsidRPr="001954B4">
        <w:rPr>
          <w:color w:val="0000FF"/>
        </w:rPr>
        <w:t>l</w:t>
      </w:r>
      <w:r w:rsidR="001C4852">
        <w:rPr>
          <w:color w:val="0000FF"/>
        </w:rPr>
        <w:t>’</w:t>
      </w:r>
      <w:r w:rsidR="001954B4" w:rsidRPr="001954B4">
        <w:rPr>
          <w:color w:val="0000FF"/>
        </w:rPr>
        <w:t>introduzione</w:t>
      </w:r>
      <w:r w:rsidR="00DE4D4F">
        <w:rPr>
          <w:color w:val="0000FF"/>
        </w:rPr>
        <w:t xml:space="preserve"> </w:t>
      </w:r>
      <w:r w:rsidR="001954B4" w:rsidRPr="001954B4">
        <w:rPr>
          <w:color w:val="0000FF"/>
        </w:rPr>
        <w:t>di</w:t>
      </w:r>
      <w:r w:rsidR="00DE4D4F">
        <w:rPr>
          <w:color w:val="0000FF"/>
        </w:rPr>
        <w:t xml:space="preserve"> </w:t>
      </w:r>
      <w:r w:rsidR="001954B4" w:rsidRPr="001954B4">
        <w:rPr>
          <w:color w:val="0000FF"/>
        </w:rPr>
        <w:t>nuovi</w:t>
      </w:r>
      <w:r w:rsidR="00DE4D4F">
        <w:rPr>
          <w:color w:val="0000FF"/>
        </w:rPr>
        <w:t xml:space="preserve"> </w:t>
      </w:r>
      <w:r w:rsidR="001954B4" w:rsidRPr="001954B4">
        <w:rPr>
          <w:color w:val="0000FF"/>
        </w:rPr>
        <w:t>metodi</w:t>
      </w:r>
      <w:r w:rsidR="00DE4D4F">
        <w:rPr>
          <w:color w:val="0000FF"/>
        </w:rPr>
        <w:t xml:space="preserve"> </w:t>
      </w:r>
      <w:r w:rsidR="001954B4" w:rsidRPr="001954B4">
        <w:rPr>
          <w:color w:val="0000FF"/>
        </w:rPr>
        <w:t>o</w:t>
      </w:r>
      <w:r w:rsidR="00DE4D4F">
        <w:rPr>
          <w:color w:val="0000FF"/>
        </w:rPr>
        <w:t xml:space="preserve"> </w:t>
      </w:r>
      <w:r w:rsidR="001954B4" w:rsidRPr="001954B4">
        <w:rPr>
          <w:color w:val="0000FF"/>
        </w:rPr>
        <w:t>speciali</w:t>
      </w:r>
      <w:r w:rsidR="00DE4D4F">
        <w:rPr>
          <w:color w:val="0000FF"/>
        </w:rPr>
        <w:t xml:space="preserve"> </w:t>
      </w:r>
      <w:r w:rsidR="001954B4" w:rsidRPr="001954B4">
        <w:rPr>
          <w:color w:val="0000FF"/>
        </w:rPr>
        <w:t>cautele,</w:t>
      </w:r>
      <w:r w:rsidR="00DE4D4F">
        <w:rPr>
          <w:color w:val="0000FF"/>
        </w:rPr>
        <w:t xml:space="preserve"> </w:t>
      </w:r>
      <w:r w:rsidR="001954B4" w:rsidRPr="001954B4">
        <w:rPr>
          <w:color w:val="0000FF"/>
        </w:rPr>
        <w:t>il</w:t>
      </w:r>
      <w:r w:rsidR="00DE4D4F">
        <w:rPr>
          <w:color w:val="0000FF"/>
        </w:rPr>
        <w:t xml:space="preserve"> </w:t>
      </w:r>
      <w:r w:rsidR="001954B4" w:rsidRPr="001954B4">
        <w:rPr>
          <w:color w:val="0000FF"/>
        </w:rPr>
        <w:t>suo</w:t>
      </w:r>
      <w:r w:rsidR="00DE4D4F">
        <w:rPr>
          <w:color w:val="0000FF"/>
        </w:rPr>
        <w:t xml:space="preserve"> </w:t>
      </w:r>
      <w:r w:rsidR="001954B4" w:rsidRPr="001954B4">
        <w:rPr>
          <w:color w:val="0000FF"/>
        </w:rPr>
        <w:t>esercizio</w:t>
      </w:r>
      <w:r w:rsidR="00DE4D4F">
        <w:rPr>
          <w:color w:val="0000FF"/>
        </w:rPr>
        <w:t xml:space="preserve"> </w:t>
      </w:r>
      <w:r w:rsidR="001954B4" w:rsidRPr="001954B4">
        <w:rPr>
          <w:color w:val="0000FF"/>
        </w:rPr>
        <w:t>non</w:t>
      </w:r>
      <w:r w:rsidR="00DE4D4F">
        <w:rPr>
          <w:color w:val="0000FF"/>
        </w:rPr>
        <w:t xml:space="preserve"> </w:t>
      </w:r>
      <w:r w:rsidR="001954B4" w:rsidRPr="001954B4">
        <w:rPr>
          <w:color w:val="0000FF"/>
        </w:rPr>
        <w:t>reca</w:t>
      </w:r>
      <w:r w:rsidR="00DE4D4F">
        <w:rPr>
          <w:color w:val="0000FF"/>
        </w:rPr>
        <w:t xml:space="preserve"> </w:t>
      </w:r>
      <w:r w:rsidR="001954B4" w:rsidRPr="001954B4">
        <w:rPr>
          <w:color w:val="0000FF"/>
        </w:rPr>
        <w:t>noc</w:t>
      </w:r>
      <w:r>
        <w:rPr>
          <w:color w:val="0000FF"/>
        </w:rPr>
        <w:t>umento</w:t>
      </w:r>
      <w:r w:rsidR="00DE4D4F">
        <w:rPr>
          <w:color w:val="0000FF"/>
        </w:rPr>
        <w:t xml:space="preserve"> </w:t>
      </w:r>
      <w:r>
        <w:rPr>
          <w:color w:val="0000FF"/>
        </w:rPr>
        <w:t>alla</w:t>
      </w:r>
      <w:r w:rsidR="00DE4D4F">
        <w:rPr>
          <w:color w:val="0000FF"/>
        </w:rPr>
        <w:t xml:space="preserve"> </w:t>
      </w:r>
      <w:r>
        <w:rPr>
          <w:color w:val="0000FF"/>
        </w:rPr>
        <w:t>salute</w:t>
      </w:r>
      <w:r w:rsidR="00DE4D4F">
        <w:rPr>
          <w:color w:val="0000FF"/>
        </w:rPr>
        <w:t xml:space="preserve"> </w:t>
      </w:r>
      <w:r>
        <w:rPr>
          <w:color w:val="0000FF"/>
        </w:rPr>
        <w:t>del</w:t>
      </w:r>
      <w:r w:rsidR="00DE4D4F">
        <w:rPr>
          <w:color w:val="0000FF"/>
        </w:rPr>
        <w:t xml:space="preserve"> </w:t>
      </w:r>
      <w:r>
        <w:rPr>
          <w:color w:val="0000FF"/>
        </w:rPr>
        <w:t>vicinato</w:t>
      </w:r>
      <w:r w:rsidR="00CE614D">
        <w:rPr>
          <w:color w:val="0000FF"/>
        </w:rPr>
        <w:t>”</w:t>
      </w:r>
      <w:r>
        <w:rPr>
          <w:color w:val="0000FF"/>
        </w:rPr>
        <w:t>.</w:t>
      </w:r>
      <w:r w:rsidR="00DE4D4F">
        <w:rPr>
          <w:color w:val="0000FF"/>
        </w:rPr>
        <w:t xml:space="preserve"> </w:t>
      </w:r>
      <w:r>
        <w:rPr>
          <w:color w:val="0000FF"/>
        </w:rPr>
        <w:t>Le</w:t>
      </w:r>
      <w:r w:rsidR="00DE4D4F">
        <w:rPr>
          <w:color w:val="0000FF"/>
        </w:rPr>
        <w:t xml:space="preserve"> </w:t>
      </w:r>
      <w:r>
        <w:rPr>
          <w:color w:val="0000FF"/>
        </w:rPr>
        <w:t>autorizzazioni</w:t>
      </w:r>
      <w:r w:rsidR="00DE4D4F">
        <w:rPr>
          <w:color w:val="0000FF"/>
        </w:rPr>
        <w:t xml:space="preserve"> </w:t>
      </w:r>
      <w:r>
        <w:rPr>
          <w:color w:val="0000FF"/>
        </w:rPr>
        <w:t>delle</w:t>
      </w:r>
      <w:r w:rsidR="00DE4D4F">
        <w:rPr>
          <w:color w:val="0000FF"/>
        </w:rPr>
        <w:t xml:space="preserve"> </w:t>
      </w:r>
      <w:r>
        <w:rPr>
          <w:color w:val="0000FF"/>
        </w:rPr>
        <w:t>competenti</w:t>
      </w:r>
      <w:r w:rsidR="00DE4D4F">
        <w:rPr>
          <w:color w:val="0000FF"/>
        </w:rPr>
        <w:t xml:space="preserve"> </w:t>
      </w:r>
      <w:r>
        <w:rPr>
          <w:color w:val="0000FF"/>
        </w:rPr>
        <w:t>autorità</w:t>
      </w:r>
      <w:r w:rsidR="00DE4D4F">
        <w:rPr>
          <w:color w:val="0000FF"/>
        </w:rPr>
        <w:t xml:space="preserve"> </w:t>
      </w:r>
      <w:r>
        <w:rPr>
          <w:color w:val="0000FF"/>
        </w:rPr>
        <w:t>sanitarie</w:t>
      </w:r>
      <w:r w:rsidR="00DE4D4F">
        <w:rPr>
          <w:color w:val="0000FF"/>
        </w:rPr>
        <w:t xml:space="preserve"> </w:t>
      </w:r>
      <w:r>
        <w:rPr>
          <w:color w:val="0000FF"/>
        </w:rPr>
        <w:t>devono</w:t>
      </w:r>
      <w:r w:rsidR="00DE4D4F">
        <w:rPr>
          <w:color w:val="0000FF"/>
        </w:rPr>
        <w:t xml:space="preserve"> </w:t>
      </w:r>
      <w:r>
        <w:rPr>
          <w:color w:val="0000FF"/>
        </w:rPr>
        <w:t>essere</w:t>
      </w:r>
      <w:r w:rsidR="00DE4D4F">
        <w:rPr>
          <w:color w:val="0000FF"/>
        </w:rPr>
        <w:t xml:space="preserve"> </w:t>
      </w:r>
      <w:r>
        <w:rPr>
          <w:color w:val="0000FF"/>
        </w:rPr>
        <w:t>allegate</w:t>
      </w:r>
      <w:r w:rsidR="00DE4D4F">
        <w:rPr>
          <w:color w:val="0000FF"/>
        </w:rPr>
        <w:t xml:space="preserve"> </w:t>
      </w:r>
      <w:r>
        <w:rPr>
          <w:color w:val="0000FF"/>
        </w:rPr>
        <w:t>alla</w:t>
      </w:r>
      <w:r w:rsidR="00DE4D4F">
        <w:rPr>
          <w:color w:val="0000FF"/>
        </w:rPr>
        <w:t xml:space="preserve"> </w:t>
      </w:r>
      <w:r>
        <w:rPr>
          <w:color w:val="0000FF"/>
        </w:rPr>
        <w:t>documentazione</w:t>
      </w:r>
      <w:r w:rsidR="00DE4D4F">
        <w:rPr>
          <w:color w:val="0000FF"/>
        </w:rPr>
        <w:t xml:space="preserve"> </w:t>
      </w:r>
      <w:r>
        <w:rPr>
          <w:color w:val="0000FF"/>
        </w:rPr>
        <w:t>relativa</w:t>
      </w:r>
      <w:r w:rsidR="00DE4D4F">
        <w:rPr>
          <w:color w:val="0000FF"/>
        </w:rPr>
        <w:t xml:space="preserve"> </w:t>
      </w:r>
      <w:r>
        <w:rPr>
          <w:color w:val="0000FF"/>
        </w:rPr>
        <w:t>al</w:t>
      </w:r>
      <w:r w:rsidR="00DE4D4F">
        <w:rPr>
          <w:color w:val="0000FF"/>
        </w:rPr>
        <w:t xml:space="preserve"> </w:t>
      </w:r>
      <w:r>
        <w:rPr>
          <w:color w:val="0000FF"/>
        </w:rPr>
        <w:t>cambio</w:t>
      </w:r>
      <w:r w:rsidR="00DE4D4F">
        <w:rPr>
          <w:color w:val="0000FF"/>
        </w:rPr>
        <w:t xml:space="preserve"> </w:t>
      </w:r>
      <w:r>
        <w:rPr>
          <w:color w:val="0000FF"/>
        </w:rPr>
        <w:t>di</w:t>
      </w:r>
      <w:r w:rsidR="00DE4D4F">
        <w:rPr>
          <w:color w:val="0000FF"/>
        </w:rPr>
        <w:t xml:space="preserve"> </w:t>
      </w:r>
      <w:r>
        <w:rPr>
          <w:color w:val="0000FF"/>
        </w:rPr>
        <w:t>destinazione</w:t>
      </w:r>
      <w:r w:rsidR="00DE4D4F">
        <w:rPr>
          <w:color w:val="0000FF"/>
        </w:rPr>
        <w:t xml:space="preserve"> </w:t>
      </w:r>
      <w:r>
        <w:rPr>
          <w:color w:val="0000FF"/>
        </w:rPr>
        <w:t>d</w:t>
      </w:r>
      <w:r w:rsidR="001C4852">
        <w:rPr>
          <w:color w:val="0000FF"/>
        </w:rPr>
        <w:t>’</w:t>
      </w:r>
      <w:r>
        <w:rPr>
          <w:color w:val="0000FF"/>
        </w:rPr>
        <w:t>uso.</w:t>
      </w:r>
    </w:p>
    <w:p w:rsidR="006228F0" w:rsidRPr="001954B4" w:rsidRDefault="006228F0" w:rsidP="004C2B27">
      <w:pPr>
        <w:pStyle w:val="STTESTO000"/>
        <w:numPr>
          <w:ilvl w:val="0"/>
          <w:numId w:val="34"/>
        </w:numPr>
        <w:rPr>
          <w:color w:val="0000FF"/>
        </w:rPr>
      </w:pPr>
      <w:r>
        <w:rPr>
          <w:color w:val="0000FF"/>
        </w:rPr>
        <w:t>Il</w:t>
      </w:r>
      <w:r w:rsidR="00DE4D4F">
        <w:rPr>
          <w:color w:val="0000FF"/>
        </w:rPr>
        <w:t xml:space="preserve"> </w:t>
      </w:r>
      <w:r>
        <w:rPr>
          <w:color w:val="0000FF"/>
        </w:rPr>
        <w:t>cambio</w:t>
      </w:r>
      <w:r w:rsidR="00DE4D4F">
        <w:rPr>
          <w:color w:val="0000FF"/>
        </w:rPr>
        <w:t xml:space="preserve"> </w:t>
      </w:r>
      <w:r>
        <w:rPr>
          <w:color w:val="0000FF"/>
        </w:rPr>
        <w:t>di</w:t>
      </w:r>
      <w:r w:rsidR="00DE4D4F">
        <w:rPr>
          <w:color w:val="0000FF"/>
        </w:rPr>
        <w:t xml:space="preserve"> </w:t>
      </w:r>
      <w:r>
        <w:rPr>
          <w:color w:val="0000FF"/>
        </w:rPr>
        <w:t>destinazione</w:t>
      </w:r>
      <w:r w:rsidR="00DE4D4F">
        <w:rPr>
          <w:color w:val="0000FF"/>
        </w:rPr>
        <w:t xml:space="preserve"> </w:t>
      </w:r>
      <w:r>
        <w:rPr>
          <w:color w:val="0000FF"/>
        </w:rPr>
        <w:t>d</w:t>
      </w:r>
      <w:r w:rsidR="001C4852">
        <w:rPr>
          <w:color w:val="0000FF"/>
        </w:rPr>
        <w:t>’</w:t>
      </w:r>
      <w:r>
        <w:rPr>
          <w:color w:val="0000FF"/>
        </w:rPr>
        <w:t>uso</w:t>
      </w:r>
      <w:r w:rsidR="00DE4D4F">
        <w:rPr>
          <w:color w:val="0000FF"/>
        </w:rPr>
        <w:t xml:space="preserve"> </w:t>
      </w:r>
      <w:r>
        <w:rPr>
          <w:color w:val="0000FF"/>
        </w:rPr>
        <w:t>per</w:t>
      </w:r>
      <w:r w:rsidR="00DE4D4F">
        <w:rPr>
          <w:color w:val="0000FF"/>
        </w:rPr>
        <w:t xml:space="preserve"> </w:t>
      </w:r>
      <w:r>
        <w:rPr>
          <w:color w:val="0000FF"/>
        </w:rPr>
        <w:t>destinazioni</w:t>
      </w:r>
      <w:r w:rsidR="00DE4D4F">
        <w:rPr>
          <w:color w:val="0000FF"/>
        </w:rPr>
        <w:t xml:space="preserve"> </w:t>
      </w:r>
      <w:r>
        <w:rPr>
          <w:color w:val="0000FF"/>
        </w:rPr>
        <w:t>ricomprese</w:t>
      </w:r>
      <w:r w:rsidR="00DE4D4F">
        <w:rPr>
          <w:color w:val="0000FF"/>
        </w:rPr>
        <w:t xml:space="preserve"> </w:t>
      </w:r>
      <w:r>
        <w:rPr>
          <w:color w:val="0000FF"/>
        </w:rPr>
        <w:t>nelle</w:t>
      </w:r>
      <w:r w:rsidR="00DE4D4F">
        <w:rPr>
          <w:color w:val="0000FF"/>
        </w:rPr>
        <w:t xml:space="preserve"> </w:t>
      </w:r>
      <w:r>
        <w:rPr>
          <w:color w:val="0000FF"/>
        </w:rPr>
        <w:t>attività</w:t>
      </w:r>
      <w:r w:rsidR="00DE4D4F">
        <w:rPr>
          <w:color w:val="0000FF"/>
        </w:rPr>
        <w:t xml:space="preserve"> </w:t>
      </w:r>
      <w:r>
        <w:rPr>
          <w:color w:val="0000FF"/>
        </w:rPr>
        <w:t>del</w:t>
      </w:r>
      <w:r w:rsidR="00DE4D4F">
        <w:rPr>
          <w:color w:val="0000FF"/>
        </w:rPr>
        <w:t xml:space="preserve"> </w:t>
      </w:r>
      <w:r>
        <w:rPr>
          <w:color w:val="0000FF"/>
        </w:rPr>
        <w:t>comma</w:t>
      </w:r>
      <w:r w:rsidR="00DE4D4F">
        <w:rPr>
          <w:color w:val="0000FF"/>
        </w:rPr>
        <w:t xml:space="preserve"> </w:t>
      </w:r>
      <w:r w:rsidR="00FB6DF0">
        <w:rPr>
          <w:color w:val="0000FF"/>
        </w:rPr>
        <w:t>2</w:t>
      </w:r>
      <w:r w:rsidR="00DE4D4F">
        <w:rPr>
          <w:color w:val="0000FF"/>
        </w:rPr>
        <w:t xml:space="preserve"> </w:t>
      </w:r>
      <w:r>
        <w:rPr>
          <w:color w:val="0000FF"/>
        </w:rPr>
        <w:t>è</w:t>
      </w:r>
      <w:r w:rsidR="00DE4D4F">
        <w:rPr>
          <w:color w:val="0000FF"/>
        </w:rPr>
        <w:t xml:space="preserve"> </w:t>
      </w:r>
      <w:r>
        <w:rPr>
          <w:color w:val="0000FF"/>
        </w:rPr>
        <w:t>ammesso</w:t>
      </w:r>
      <w:r w:rsidR="00DE4D4F">
        <w:rPr>
          <w:color w:val="0000FF"/>
        </w:rPr>
        <w:t xml:space="preserve"> </w:t>
      </w:r>
      <w:r>
        <w:rPr>
          <w:color w:val="0000FF"/>
        </w:rPr>
        <w:t>previo</w:t>
      </w:r>
      <w:r w:rsidR="00DE4D4F">
        <w:rPr>
          <w:color w:val="0000FF"/>
        </w:rPr>
        <w:t xml:space="preserve"> </w:t>
      </w:r>
      <w:r>
        <w:rPr>
          <w:color w:val="0000FF"/>
        </w:rPr>
        <w:t>parere</w:t>
      </w:r>
      <w:r w:rsidR="00DE4D4F">
        <w:rPr>
          <w:color w:val="0000FF"/>
        </w:rPr>
        <w:t xml:space="preserve"> </w:t>
      </w:r>
      <w:r>
        <w:rPr>
          <w:color w:val="0000FF"/>
        </w:rPr>
        <w:t>favorevole</w:t>
      </w:r>
      <w:r w:rsidR="00DE4D4F">
        <w:rPr>
          <w:color w:val="0000FF"/>
        </w:rPr>
        <w:t xml:space="preserve"> </w:t>
      </w:r>
      <w:r>
        <w:rPr>
          <w:color w:val="0000FF"/>
        </w:rPr>
        <w:t>delle</w:t>
      </w:r>
      <w:r w:rsidR="00DE4D4F">
        <w:rPr>
          <w:color w:val="0000FF"/>
        </w:rPr>
        <w:t xml:space="preserve"> </w:t>
      </w:r>
      <w:r>
        <w:rPr>
          <w:color w:val="0000FF"/>
        </w:rPr>
        <w:t>competenti</w:t>
      </w:r>
      <w:r w:rsidR="00DE4D4F">
        <w:rPr>
          <w:color w:val="0000FF"/>
        </w:rPr>
        <w:t xml:space="preserve"> </w:t>
      </w:r>
      <w:r>
        <w:rPr>
          <w:color w:val="0000FF"/>
        </w:rPr>
        <w:t>autorità</w:t>
      </w:r>
      <w:r w:rsidR="00DE4D4F">
        <w:rPr>
          <w:color w:val="0000FF"/>
        </w:rPr>
        <w:t xml:space="preserve"> </w:t>
      </w:r>
      <w:r>
        <w:rPr>
          <w:color w:val="0000FF"/>
        </w:rPr>
        <w:t>sanitarie.</w:t>
      </w:r>
      <w:r w:rsidR="00DE4D4F">
        <w:rPr>
          <w:color w:val="0000FF"/>
        </w:rPr>
        <w:t xml:space="preserve"> </w:t>
      </w:r>
      <w:r>
        <w:rPr>
          <w:color w:val="0000FF"/>
        </w:rPr>
        <w:t>Le</w:t>
      </w:r>
      <w:r w:rsidR="00DE4D4F">
        <w:rPr>
          <w:color w:val="0000FF"/>
        </w:rPr>
        <w:t xml:space="preserve"> </w:t>
      </w:r>
      <w:r>
        <w:rPr>
          <w:color w:val="0000FF"/>
        </w:rPr>
        <w:t>autorizzazioni</w:t>
      </w:r>
      <w:r w:rsidR="00DE4D4F">
        <w:rPr>
          <w:color w:val="0000FF"/>
        </w:rPr>
        <w:t xml:space="preserve"> </w:t>
      </w:r>
      <w:r>
        <w:rPr>
          <w:color w:val="0000FF"/>
        </w:rPr>
        <w:t>delle</w:t>
      </w:r>
      <w:r w:rsidR="00DE4D4F">
        <w:rPr>
          <w:color w:val="0000FF"/>
        </w:rPr>
        <w:t xml:space="preserve"> </w:t>
      </w:r>
      <w:r>
        <w:rPr>
          <w:color w:val="0000FF"/>
        </w:rPr>
        <w:t>competenti</w:t>
      </w:r>
      <w:r w:rsidR="00DE4D4F">
        <w:rPr>
          <w:color w:val="0000FF"/>
        </w:rPr>
        <w:t xml:space="preserve"> </w:t>
      </w:r>
      <w:r>
        <w:rPr>
          <w:color w:val="0000FF"/>
        </w:rPr>
        <w:t>autorità</w:t>
      </w:r>
      <w:r w:rsidR="00DE4D4F">
        <w:rPr>
          <w:color w:val="0000FF"/>
        </w:rPr>
        <w:t xml:space="preserve"> </w:t>
      </w:r>
      <w:r>
        <w:rPr>
          <w:color w:val="0000FF"/>
        </w:rPr>
        <w:t>sanitarie</w:t>
      </w:r>
      <w:r w:rsidR="00DE4D4F">
        <w:rPr>
          <w:color w:val="0000FF"/>
        </w:rPr>
        <w:t xml:space="preserve"> </w:t>
      </w:r>
      <w:r>
        <w:rPr>
          <w:color w:val="0000FF"/>
        </w:rPr>
        <w:t>devono</w:t>
      </w:r>
      <w:r w:rsidR="00DE4D4F">
        <w:rPr>
          <w:color w:val="0000FF"/>
        </w:rPr>
        <w:t xml:space="preserve"> </w:t>
      </w:r>
      <w:r>
        <w:rPr>
          <w:color w:val="0000FF"/>
        </w:rPr>
        <w:t>essere</w:t>
      </w:r>
      <w:r w:rsidR="00DE4D4F">
        <w:rPr>
          <w:color w:val="0000FF"/>
        </w:rPr>
        <w:t xml:space="preserve"> </w:t>
      </w:r>
      <w:r>
        <w:rPr>
          <w:color w:val="0000FF"/>
        </w:rPr>
        <w:t>allegate</w:t>
      </w:r>
      <w:r w:rsidR="00DE4D4F">
        <w:rPr>
          <w:color w:val="0000FF"/>
        </w:rPr>
        <w:t xml:space="preserve"> </w:t>
      </w:r>
      <w:r>
        <w:rPr>
          <w:color w:val="0000FF"/>
        </w:rPr>
        <w:t>alla</w:t>
      </w:r>
      <w:r w:rsidR="00DE4D4F">
        <w:rPr>
          <w:color w:val="0000FF"/>
        </w:rPr>
        <w:t xml:space="preserve"> </w:t>
      </w:r>
      <w:r>
        <w:rPr>
          <w:color w:val="0000FF"/>
        </w:rPr>
        <w:t>documentazione</w:t>
      </w:r>
      <w:r w:rsidR="00DE4D4F">
        <w:rPr>
          <w:color w:val="0000FF"/>
        </w:rPr>
        <w:t xml:space="preserve"> </w:t>
      </w:r>
      <w:r>
        <w:rPr>
          <w:color w:val="0000FF"/>
        </w:rPr>
        <w:t>relativa</w:t>
      </w:r>
      <w:r w:rsidR="00DE4D4F">
        <w:rPr>
          <w:color w:val="0000FF"/>
        </w:rPr>
        <w:t xml:space="preserve"> </w:t>
      </w:r>
      <w:r>
        <w:rPr>
          <w:color w:val="0000FF"/>
        </w:rPr>
        <w:t>al</w:t>
      </w:r>
      <w:r w:rsidR="00DE4D4F">
        <w:rPr>
          <w:color w:val="0000FF"/>
        </w:rPr>
        <w:t xml:space="preserve"> </w:t>
      </w:r>
      <w:r>
        <w:rPr>
          <w:color w:val="0000FF"/>
        </w:rPr>
        <w:t>cambio</w:t>
      </w:r>
      <w:r w:rsidR="00DE4D4F">
        <w:rPr>
          <w:color w:val="0000FF"/>
        </w:rPr>
        <w:t xml:space="preserve"> </w:t>
      </w:r>
      <w:r>
        <w:rPr>
          <w:color w:val="0000FF"/>
        </w:rPr>
        <w:t>di</w:t>
      </w:r>
      <w:r w:rsidR="00DE4D4F">
        <w:rPr>
          <w:color w:val="0000FF"/>
        </w:rPr>
        <w:t xml:space="preserve"> </w:t>
      </w:r>
      <w:r>
        <w:rPr>
          <w:color w:val="0000FF"/>
        </w:rPr>
        <w:t>destinazione</w:t>
      </w:r>
      <w:r w:rsidR="00DE4D4F">
        <w:rPr>
          <w:color w:val="0000FF"/>
        </w:rPr>
        <w:t xml:space="preserve"> </w:t>
      </w:r>
      <w:r>
        <w:rPr>
          <w:color w:val="0000FF"/>
        </w:rPr>
        <w:t>d</w:t>
      </w:r>
      <w:r w:rsidR="001C4852">
        <w:rPr>
          <w:color w:val="0000FF"/>
        </w:rPr>
        <w:t>’</w:t>
      </w:r>
      <w:r>
        <w:rPr>
          <w:color w:val="0000FF"/>
        </w:rPr>
        <w:t>uso.</w:t>
      </w:r>
    </w:p>
    <w:p w:rsidR="00AC602F" w:rsidRDefault="00AC602F" w:rsidP="00AC602F">
      <w:pPr>
        <w:pStyle w:val="STTESTO"/>
      </w:pPr>
    </w:p>
    <w:p w:rsidR="00AC602F" w:rsidRDefault="00AC602F" w:rsidP="00AC602F">
      <w:pPr>
        <w:pStyle w:val="STARTICOLO"/>
      </w:pPr>
      <w:bookmarkStart w:id="50" w:name="_Toc488850898"/>
      <w:r>
        <w:t>Attività</w:t>
      </w:r>
      <w:r w:rsidR="00DE4D4F">
        <w:t xml:space="preserve"> </w:t>
      </w:r>
      <w:r>
        <w:t>soggette</w:t>
      </w:r>
      <w:r w:rsidR="00DE4D4F">
        <w:t xml:space="preserve"> </w:t>
      </w:r>
      <w:r>
        <w:t>a</w:t>
      </w:r>
      <w:r w:rsidR="00DE4D4F">
        <w:t xml:space="preserve"> </w:t>
      </w:r>
      <w:r>
        <w:t>rischio</w:t>
      </w:r>
      <w:r w:rsidR="00DE4D4F">
        <w:t xml:space="preserve"> </w:t>
      </w:r>
      <w:r>
        <w:t>di</w:t>
      </w:r>
      <w:r w:rsidR="00DE4D4F">
        <w:t xml:space="preserve"> </w:t>
      </w:r>
      <w:r>
        <w:t>incidente</w:t>
      </w:r>
      <w:r w:rsidR="00DE4D4F">
        <w:t xml:space="preserve"> </w:t>
      </w:r>
      <w:r>
        <w:t>rilevante</w:t>
      </w:r>
      <w:bookmarkEnd w:id="50"/>
    </w:p>
    <w:p w:rsidR="00AC602F" w:rsidRPr="0007255A" w:rsidRDefault="00AC602F" w:rsidP="00AC602F">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00EC6F7E">
        <w:rPr>
          <w:color w:val="7030A0"/>
        </w:rPr>
        <w:t>Legislativo</w:t>
      </w:r>
      <w:r w:rsidR="00DE4D4F">
        <w:rPr>
          <w:color w:val="7030A0"/>
        </w:rPr>
        <w:t xml:space="preserve"> </w:t>
      </w:r>
      <w:r w:rsidRPr="0007255A">
        <w:rPr>
          <w:color w:val="7030A0"/>
        </w:rPr>
        <w:t>n.</w:t>
      </w:r>
      <w:r w:rsidR="00DE4D4F">
        <w:rPr>
          <w:color w:val="7030A0"/>
        </w:rPr>
        <w:t xml:space="preserve"> </w:t>
      </w:r>
      <w:r w:rsidR="00EC6F7E">
        <w:rPr>
          <w:color w:val="7030A0"/>
        </w:rPr>
        <w:t>105</w:t>
      </w:r>
      <w:r w:rsidR="00DE4D4F">
        <w:rPr>
          <w:color w:val="7030A0"/>
        </w:rPr>
        <w:t xml:space="preserve"> </w:t>
      </w:r>
      <w:r w:rsidRPr="0007255A">
        <w:rPr>
          <w:color w:val="7030A0"/>
        </w:rPr>
        <w:t>del</w:t>
      </w:r>
      <w:r w:rsidR="00DE4D4F">
        <w:rPr>
          <w:color w:val="7030A0"/>
        </w:rPr>
        <w:t xml:space="preserve"> </w:t>
      </w:r>
      <w:r w:rsidRPr="0007255A">
        <w:rPr>
          <w:color w:val="7030A0"/>
        </w:rPr>
        <w:t>20</w:t>
      </w:r>
      <w:r w:rsidR="00EC6F7E">
        <w:rPr>
          <w:color w:val="7030A0"/>
        </w:rPr>
        <w:t>15</w:t>
      </w:r>
      <w:r w:rsidRPr="0007255A">
        <w:rPr>
          <w:color w:val="7030A0"/>
        </w:rPr>
        <w:t>,</w:t>
      </w:r>
      <w:r w:rsidR="00DE4D4F">
        <w:rPr>
          <w:color w:val="7030A0"/>
        </w:rPr>
        <w:t xml:space="preserve"> </w:t>
      </w:r>
      <w:r w:rsidRPr="0007255A">
        <w:rPr>
          <w:color w:val="7030A0"/>
        </w:rPr>
        <w:t>articolo</w:t>
      </w:r>
      <w:r w:rsidR="00DE4D4F">
        <w:rPr>
          <w:color w:val="7030A0"/>
        </w:rPr>
        <w:t xml:space="preserve"> </w:t>
      </w:r>
      <w:r w:rsidR="00EC6F7E">
        <w:rPr>
          <w:color w:val="7030A0"/>
        </w:rPr>
        <w:t>22</w:t>
      </w:r>
      <w:r w:rsidRPr="0007255A">
        <w:rPr>
          <w:color w:val="7030A0"/>
        </w:rPr>
        <w:t>.</w:t>
      </w:r>
    </w:p>
    <w:p w:rsidR="006228F0" w:rsidRDefault="006228F0" w:rsidP="004C2B27">
      <w:pPr>
        <w:pStyle w:val="STTESTO000"/>
        <w:numPr>
          <w:ilvl w:val="0"/>
          <w:numId w:val="35"/>
        </w:numPr>
        <w:rPr>
          <w:color w:val="0000FF"/>
        </w:rPr>
      </w:pPr>
      <w:r w:rsidRPr="006228F0">
        <w:rPr>
          <w:color w:val="0000FF"/>
        </w:rPr>
        <w:t>Ai</w:t>
      </w:r>
      <w:r w:rsidR="00DE4D4F">
        <w:rPr>
          <w:color w:val="0000FF"/>
        </w:rPr>
        <w:t xml:space="preserve"> </w:t>
      </w:r>
      <w:r w:rsidRPr="006228F0">
        <w:rPr>
          <w:color w:val="0000FF"/>
        </w:rPr>
        <w:t>fini</w:t>
      </w:r>
      <w:r w:rsidR="00DE4D4F">
        <w:rPr>
          <w:color w:val="0000FF"/>
        </w:rPr>
        <w:t xml:space="preserve"> </w:t>
      </w:r>
      <w:r w:rsidRPr="006228F0">
        <w:rPr>
          <w:color w:val="0000FF"/>
        </w:rPr>
        <w:t>della</w:t>
      </w:r>
      <w:r w:rsidR="00DE4D4F">
        <w:rPr>
          <w:color w:val="0000FF"/>
        </w:rPr>
        <w:t xml:space="preserve"> </w:t>
      </w:r>
      <w:r w:rsidRPr="006228F0">
        <w:rPr>
          <w:color w:val="0000FF"/>
        </w:rPr>
        <w:t>localizzazione</w:t>
      </w:r>
      <w:r w:rsidR="00DE4D4F">
        <w:rPr>
          <w:color w:val="0000FF"/>
        </w:rPr>
        <w:t xml:space="preserve"> </w:t>
      </w:r>
      <w:r w:rsidRPr="006228F0">
        <w:rPr>
          <w:color w:val="0000FF"/>
        </w:rPr>
        <w:t>delle</w:t>
      </w:r>
      <w:r w:rsidR="00DE4D4F">
        <w:rPr>
          <w:color w:val="0000FF"/>
        </w:rPr>
        <w:t xml:space="preserve"> </w:t>
      </w:r>
      <w:r w:rsidRPr="006228F0">
        <w:rPr>
          <w:color w:val="0000FF"/>
        </w:rPr>
        <w:t>attività</w:t>
      </w:r>
      <w:r w:rsidR="00DE4D4F">
        <w:rPr>
          <w:color w:val="0000FF"/>
        </w:rPr>
        <w:t xml:space="preserve"> </w:t>
      </w:r>
      <w:r w:rsidRPr="006228F0">
        <w:rPr>
          <w:color w:val="0000FF"/>
        </w:rPr>
        <w:t>soggette</w:t>
      </w:r>
      <w:r w:rsidR="00DE4D4F">
        <w:rPr>
          <w:color w:val="0000FF"/>
        </w:rPr>
        <w:t xml:space="preserve"> </w:t>
      </w:r>
      <w:r w:rsidRPr="006228F0">
        <w:rPr>
          <w:color w:val="0000FF"/>
        </w:rPr>
        <w:t>a</w:t>
      </w:r>
      <w:r w:rsidR="00DE4D4F">
        <w:rPr>
          <w:color w:val="0000FF"/>
        </w:rPr>
        <w:t xml:space="preserve"> </w:t>
      </w:r>
      <w:r w:rsidRPr="006228F0">
        <w:rPr>
          <w:color w:val="0000FF"/>
        </w:rPr>
        <w:t>rischi</w:t>
      </w:r>
      <w:r w:rsidR="00DE4D4F">
        <w:rPr>
          <w:color w:val="0000FF"/>
        </w:rPr>
        <w:t xml:space="preserve"> </w:t>
      </w:r>
      <w:r w:rsidRPr="006228F0">
        <w:rPr>
          <w:color w:val="0000FF"/>
        </w:rPr>
        <w:t>di</w:t>
      </w:r>
      <w:r w:rsidR="00DE4D4F">
        <w:rPr>
          <w:color w:val="0000FF"/>
        </w:rPr>
        <w:t xml:space="preserve"> </w:t>
      </w:r>
      <w:r w:rsidRPr="006228F0">
        <w:rPr>
          <w:color w:val="0000FF"/>
        </w:rPr>
        <w:t>incidente</w:t>
      </w:r>
      <w:r w:rsidR="00DE4D4F">
        <w:rPr>
          <w:color w:val="0000FF"/>
        </w:rPr>
        <w:t xml:space="preserve"> </w:t>
      </w:r>
      <w:r w:rsidRPr="006228F0">
        <w:rPr>
          <w:color w:val="0000FF"/>
        </w:rPr>
        <w:t>rilevante</w:t>
      </w:r>
      <w:r w:rsidR="00DE4D4F">
        <w:rPr>
          <w:color w:val="0000FF"/>
        </w:rPr>
        <w:t xml:space="preserve"> </w:t>
      </w:r>
      <w:r w:rsidRPr="006228F0">
        <w:rPr>
          <w:color w:val="0000FF"/>
        </w:rPr>
        <w:t>si</w:t>
      </w:r>
      <w:r w:rsidR="00DE4D4F">
        <w:rPr>
          <w:color w:val="0000FF"/>
        </w:rPr>
        <w:t xml:space="preserve"> </w:t>
      </w:r>
      <w:r w:rsidRPr="006228F0">
        <w:rPr>
          <w:color w:val="0000FF"/>
        </w:rPr>
        <w:t>applicano</w:t>
      </w:r>
      <w:r w:rsidR="00DE4D4F">
        <w:rPr>
          <w:color w:val="0000FF"/>
        </w:rPr>
        <w:t xml:space="preserve"> </w:t>
      </w:r>
      <w:r w:rsidRPr="006228F0">
        <w:rPr>
          <w:color w:val="0000FF"/>
        </w:rPr>
        <w:t>le</w:t>
      </w:r>
      <w:r w:rsidR="00DE4D4F">
        <w:rPr>
          <w:color w:val="0000FF"/>
        </w:rPr>
        <w:t xml:space="preserve"> </w:t>
      </w:r>
      <w:r w:rsidRPr="006228F0">
        <w:rPr>
          <w:color w:val="0000FF"/>
        </w:rPr>
        <w:t>disposizioni</w:t>
      </w:r>
      <w:r w:rsidR="00DE4D4F">
        <w:rPr>
          <w:color w:val="0000FF"/>
        </w:rPr>
        <w:t xml:space="preserve"> </w:t>
      </w:r>
      <w:r w:rsidRPr="006228F0">
        <w:rPr>
          <w:color w:val="0000FF"/>
        </w:rPr>
        <w:t>statali</w:t>
      </w:r>
      <w:r w:rsidR="00DE4D4F">
        <w:rPr>
          <w:color w:val="0000FF"/>
        </w:rPr>
        <w:t xml:space="preserve"> </w:t>
      </w:r>
      <w:r w:rsidRPr="006228F0">
        <w:rPr>
          <w:color w:val="0000FF"/>
        </w:rPr>
        <w:t>vigenti</w:t>
      </w:r>
      <w:r w:rsidR="00DE4D4F">
        <w:rPr>
          <w:color w:val="0000FF"/>
        </w:rPr>
        <w:t xml:space="preserve"> </w:t>
      </w:r>
      <w:r w:rsidRPr="006228F0">
        <w:rPr>
          <w:color w:val="0000FF"/>
        </w:rPr>
        <w:t>ed</w:t>
      </w:r>
      <w:r w:rsidR="00DE4D4F">
        <w:rPr>
          <w:color w:val="0000FF"/>
        </w:rPr>
        <w:t xml:space="preserve"> </w:t>
      </w:r>
      <w:r w:rsidRPr="006228F0">
        <w:rPr>
          <w:color w:val="0000FF"/>
        </w:rPr>
        <w:t>in</w:t>
      </w:r>
      <w:r w:rsidR="00DE4D4F">
        <w:rPr>
          <w:color w:val="0000FF"/>
        </w:rPr>
        <w:t xml:space="preserve"> </w:t>
      </w:r>
      <w:r w:rsidRPr="006228F0">
        <w:rPr>
          <w:color w:val="0000FF"/>
        </w:rPr>
        <w:t>particolare</w:t>
      </w:r>
      <w:r w:rsidR="00DE4D4F">
        <w:rPr>
          <w:color w:val="0000FF"/>
        </w:rPr>
        <w:t xml:space="preserve"> </w:t>
      </w:r>
      <w:r w:rsidRPr="006228F0">
        <w:rPr>
          <w:color w:val="0000FF"/>
        </w:rPr>
        <w:t>l</w:t>
      </w:r>
      <w:r w:rsidR="001C4852">
        <w:rPr>
          <w:color w:val="0000FF"/>
        </w:rPr>
        <w:t>’</w:t>
      </w:r>
      <w:r w:rsidRPr="006228F0">
        <w:rPr>
          <w:color w:val="0000FF"/>
        </w:rPr>
        <w:t>articolo</w:t>
      </w:r>
      <w:r w:rsidR="00DE4D4F">
        <w:rPr>
          <w:color w:val="0000FF"/>
        </w:rPr>
        <w:t xml:space="preserve"> </w:t>
      </w:r>
      <w:r w:rsidRPr="006228F0">
        <w:rPr>
          <w:color w:val="0000FF"/>
        </w:rPr>
        <w:t>22</w:t>
      </w:r>
      <w:r w:rsidR="00DE4D4F">
        <w:rPr>
          <w:color w:val="0000FF"/>
        </w:rPr>
        <w:t xml:space="preserve"> </w:t>
      </w:r>
      <w:r w:rsidR="00CE614D">
        <w:rPr>
          <w:color w:val="0000FF"/>
        </w:rPr>
        <w:t>“</w:t>
      </w:r>
      <w:r w:rsidRPr="006228F0">
        <w:rPr>
          <w:color w:val="0000FF"/>
        </w:rPr>
        <w:t>Assetto</w:t>
      </w:r>
      <w:r w:rsidR="00DE4D4F">
        <w:rPr>
          <w:color w:val="0000FF"/>
        </w:rPr>
        <w:t xml:space="preserve"> </w:t>
      </w:r>
      <w:r w:rsidRPr="006228F0">
        <w:rPr>
          <w:color w:val="0000FF"/>
        </w:rPr>
        <w:t>del</w:t>
      </w:r>
      <w:r w:rsidR="00DE4D4F">
        <w:rPr>
          <w:color w:val="0000FF"/>
        </w:rPr>
        <w:t xml:space="preserve"> </w:t>
      </w:r>
      <w:r w:rsidRPr="006228F0">
        <w:rPr>
          <w:color w:val="0000FF"/>
        </w:rPr>
        <w:t>territorio</w:t>
      </w:r>
      <w:r w:rsidR="00DE4D4F">
        <w:rPr>
          <w:color w:val="0000FF"/>
        </w:rPr>
        <w:t xml:space="preserve"> </w:t>
      </w:r>
      <w:r w:rsidRPr="006228F0">
        <w:rPr>
          <w:color w:val="0000FF"/>
        </w:rPr>
        <w:t>e</w:t>
      </w:r>
      <w:r w:rsidR="00DE4D4F">
        <w:rPr>
          <w:color w:val="0000FF"/>
        </w:rPr>
        <w:t xml:space="preserve"> </w:t>
      </w:r>
      <w:r w:rsidRPr="006228F0">
        <w:rPr>
          <w:color w:val="0000FF"/>
        </w:rPr>
        <w:t>controllo</w:t>
      </w:r>
      <w:r w:rsidR="00DE4D4F">
        <w:rPr>
          <w:color w:val="0000FF"/>
        </w:rPr>
        <w:t xml:space="preserve"> </w:t>
      </w:r>
      <w:r w:rsidRPr="006228F0">
        <w:rPr>
          <w:color w:val="0000FF"/>
        </w:rPr>
        <w:t>dell</w:t>
      </w:r>
      <w:r w:rsidR="001C4852">
        <w:rPr>
          <w:color w:val="0000FF"/>
        </w:rPr>
        <w:t>’</w:t>
      </w:r>
      <w:r w:rsidRPr="006228F0">
        <w:rPr>
          <w:color w:val="0000FF"/>
        </w:rPr>
        <w:t>urbanizzazione</w:t>
      </w:r>
      <w:r w:rsidR="00CE614D">
        <w:rPr>
          <w:color w:val="0000FF"/>
        </w:rPr>
        <w:t>”</w:t>
      </w:r>
      <w:r w:rsidR="00DE4D4F">
        <w:rPr>
          <w:color w:val="0000FF"/>
        </w:rPr>
        <w:t xml:space="preserve"> </w:t>
      </w:r>
      <w:r w:rsidRPr="006228F0">
        <w:rPr>
          <w:color w:val="0000FF"/>
        </w:rPr>
        <w:t>del</w:t>
      </w:r>
      <w:r w:rsidR="00DE4D4F">
        <w:rPr>
          <w:color w:val="0000FF"/>
        </w:rPr>
        <w:t xml:space="preserve"> </w:t>
      </w:r>
      <w:r w:rsidRPr="006228F0">
        <w:rPr>
          <w:color w:val="0000FF"/>
        </w:rPr>
        <w:t>D.Lgs</w:t>
      </w:r>
      <w:r w:rsidR="00DE4D4F">
        <w:rPr>
          <w:color w:val="0000FF"/>
        </w:rPr>
        <w:t xml:space="preserve"> </w:t>
      </w:r>
      <w:r w:rsidR="00973222">
        <w:rPr>
          <w:color w:val="0000FF"/>
        </w:rPr>
        <w:t>n.</w:t>
      </w:r>
      <w:r w:rsidR="00DE4D4F">
        <w:rPr>
          <w:color w:val="0000FF"/>
        </w:rPr>
        <w:t xml:space="preserve"> </w:t>
      </w:r>
      <w:r w:rsidR="00973222">
        <w:rPr>
          <w:color w:val="0000FF"/>
        </w:rPr>
        <w:t>105</w:t>
      </w:r>
      <w:r w:rsidR="00DE4D4F">
        <w:rPr>
          <w:color w:val="0000FF"/>
        </w:rPr>
        <w:t xml:space="preserve"> </w:t>
      </w:r>
      <w:r w:rsidR="00973222">
        <w:rPr>
          <w:color w:val="0000FF"/>
        </w:rPr>
        <w:t>del</w:t>
      </w:r>
      <w:r w:rsidR="00DE4D4F">
        <w:rPr>
          <w:color w:val="0000FF"/>
        </w:rPr>
        <w:t xml:space="preserve"> </w:t>
      </w:r>
      <w:r w:rsidR="00973222">
        <w:rPr>
          <w:color w:val="0000FF"/>
        </w:rPr>
        <w:t>2015</w:t>
      </w:r>
      <w:r w:rsidR="00DE4D4F">
        <w:rPr>
          <w:color w:val="0000FF"/>
        </w:rPr>
        <w:t xml:space="preserve"> </w:t>
      </w:r>
      <w:r w:rsidR="00CE614D">
        <w:rPr>
          <w:color w:val="0000FF"/>
        </w:rPr>
        <w:t>“</w:t>
      </w:r>
      <w:r w:rsidR="00973222">
        <w:rPr>
          <w:color w:val="0000FF"/>
        </w:rPr>
        <w:t>A</w:t>
      </w:r>
      <w:r w:rsidRPr="006228F0">
        <w:rPr>
          <w:color w:val="0000FF"/>
        </w:rPr>
        <w:t>ttuazione</w:t>
      </w:r>
      <w:r w:rsidR="00DE4D4F">
        <w:rPr>
          <w:color w:val="0000FF"/>
        </w:rPr>
        <w:t xml:space="preserve"> </w:t>
      </w:r>
      <w:r w:rsidRPr="006228F0">
        <w:rPr>
          <w:color w:val="0000FF"/>
        </w:rPr>
        <w:t>della</w:t>
      </w:r>
      <w:r w:rsidR="00DE4D4F">
        <w:rPr>
          <w:color w:val="0000FF"/>
        </w:rPr>
        <w:t xml:space="preserve"> </w:t>
      </w:r>
      <w:r w:rsidRPr="006228F0">
        <w:rPr>
          <w:color w:val="0000FF"/>
        </w:rPr>
        <w:t>direttiva</w:t>
      </w:r>
      <w:r w:rsidR="00DE4D4F">
        <w:rPr>
          <w:color w:val="0000FF"/>
        </w:rPr>
        <w:t xml:space="preserve"> </w:t>
      </w:r>
      <w:r w:rsidRPr="006228F0">
        <w:rPr>
          <w:color w:val="0000FF"/>
        </w:rPr>
        <w:t>2012/18/UE</w:t>
      </w:r>
      <w:r w:rsidR="00DE4D4F">
        <w:rPr>
          <w:color w:val="0000FF"/>
        </w:rPr>
        <w:t xml:space="preserve"> </w:t>
      </w:r>
      <w:r w:rsidRPr="006228F0">
        <w:rPr>
          <w:color w:val="0000FF"/>
        </w:rPr>
        <w:t>relativa</w:t>
      </w:r>
      <w:r w:rsidR="00DE4D4F">
        <w:rPr>
          <w:color w:val="0000FF"/>
        </w:rPr>
        <w:t xml:space="preserve"> </w:t>
      </w:r>
      <w:r w:rsidRPr="006228F0">
        <w:rPr>
          <w:color w:val="0000FF"/>
        </w:rPr>
        <w:t>al</w:t>
      </w:r>
      <w:r w:rsidR="00DE4D4F">
        <w:rPr>
          <w:color w:val="0000FF"/>
        </w:rPr>
        <w:t xml:space="preserve"> </w:t>
      </w:r>
      <w:r w:rsidRPr="006228F0">
        <w:rPr>
          <w:color w:val="0000FF"/>
        </w:rPr>
        <w:t>controllo</w:t>
      </w:r>
      <w:r w:rsidR="00DE4D4F">
        <w:rPr>
          <w:color w:val="0000FF"/>
        </w:rPr>
        <w:t xml:space="preserve"> </w:t>
      </w:r>
      <w:r w:rsidRPr="006228F0">
        <w:rPr>
          <w:color w:val="0000FF"/>
        </w:rPr>
        <w:t>del</w:t>
      </w:r>
      <w:r w:rsidR="00DE4D4F">
        <w:rPr>
          <w:color w:val="0000FF"/>
        </w:rPr>
        <w:t xml:space="preserve"> </w:t>
      </w:r>
      <w:r w:rsidRPr="006228F0">
        <w:rPr>
          <w:color w:val="0000FF"/>
        </w:rPr>
        <w:t>pericolo</w:t>
      </w:r>
      <w:r w:rsidR="00DE4D4F">
        <w:rPr>
          <w:color w:val="0000FF"/>
        </w:rPr>
        <w:t xml:space="preserve"> </w:t>
      </w:r>
      <w:r w:rsidRPr="006228F0">
        <w:rPr>
          <w:color w:val="0000FF"/>
        </w:rPr>
        <w:t>di</w:t>
      </w:r>
      <w:r w:rsidR="00DE4D4F">
        <w:rPr>
          <w:color w:val="0000FF"/>
        </w:rPr>
        <w:t xml:space="preserve"> </w:t>
      </w:r>
      <w:r w:rsidRPr="006228F0">
        <w:rPr>
          <w:color w:val="0000FF"/>
        </w:rPr>
        <w:t>incidenti</w:t>
      </w:r>
      <w:r w:rsidR="00DE4D4F">
        <w:rPr>
          <w:color w:val="0000FF"/>
        </w:rPr>
        <w:t xml:space="preserve"> </w:t>
      </w:r>
      <w:r w:rsidRPr="006228F0">
        <w:rPr>
          <w:color w:val="0000FF"/>
        </w:rPr>
        <w:t>rilevanti</w:t>
      </w:r>
      <w:r w:rsidR="00DE4D4F">
        <w:rPr>
          <w:color w:val="0000FF"/>
        </w:rPr>
        <w:t xml:space="preserve"> </w:t>
      </w:r>
      <w:r w:rsidRPr="006228F0">
        <w:rPr>
          <w:color w:val="0000FF"/>
        </w:rPr>
        <w:t>c</w:t>
      </w:r>
      <w:r w:rsidR="00973222">
        <w:rPr>
          <w:color w:val="0000FF"/>
        </w:rPr>
        <w:t>onnessi</w:t>
      </w:r>
      <w:r w:rsidR="00DE4D4F">
        <w:rPr>
          <w:color w:val="0000FF"/>
        </w:rPr>
        <w:t xml:space="preserve"> </w:t>
      </w:r>
      <w:r w:rsidR="00973222">
        <w:rPr>
          <w:color w:val="0000FF"/>
        </w:rPr>
        <w:t>con</w:t>
      </w:r>
      <w:r w:rsidR="00DE4D4F">
        <w:rPr>
          <w:color w:val="0000FF"/>
        </w:rPr>
        <w:t xml:space="preserve"> </w:t>
      </w:r>
      <w:r w:rsidR="00973222">
        <w:rPr>
          <w:color w:val="0000FF"/>
        </w:rPr>
        <w:t>sostanze</w:t>
      </w:r>
      <w:r w:rsidR="00DE4D4F">
        <w:rPr>
          <w:color w:val="0000FF"/>
        </w:rPr>
        <w:t xml:space="preserve"> </w:t>
      </w:r>
      <w:r w:rsidR="00973222">
        <w:rPr>
          <w:color w:val="0000FF"/>
        </w:rPr>
        <w:t>pericolose</w:t>
      </w:r>
      <w:r w:rsidR="00CE614D">
        <w:rPr>
          <w:color w:val="0000FF"/>
        </w:rPr>
        <w:t>”</w:t>
      </w:r>
      <w:r w:rsidR="00973222">
        <w:rPr>
          <w:color w:val="0000FF"/>
        </w:rPr>
        <w:t>.</w:t>
      </w:r>
    </w:p>
    <w:p w:rsidR="0007255A" w:rsidRDefault="0007255A">
      <w:pPr>
        <w:rPr>
          <w:rFonts w:ascii="Arial Narrow" w:hAnsi="Arial Narrow"/>
          <w:sz w:val="20"/>
        </w:rPr>
      </w:pPr>
      <w:r>
        <w:br w:type="page"/>
      </w:r>
    </w:p>
    <w:p w:rsidR="0007255A" w:rsidRDefault="0007255A" w:rsidP="0007255A">
      <w:pPr>
        <w:pStyle w:val="STTESTO"/>
      </w:pPr>
    </w:p>
    <w:p w:rsidR="003E0EC5" w:rsidRDefault="003E0EC5" w:rsidP="003E0EC5">
      <w:pPr>
        <w:pStyle w:val="STCAPO"/>
      </w:pPr>
      <w:bookmarkStart w:id="51" w:name="_Toc488850899"/>
      <w:r>
        <w:t>Titoli</w:t>
      </w:r>
      <w:r w:rsidR="00DE4D4F">
        <w:t xml:space="preserve"> </w:t>
      </w:r>
      <w:r>
        <w:t>abilitativi</w:t>
      </w:r>
      <w:bookmarkEnd w:id="51"/>
    </w:p>
    <w:p w:rsidR="003E0EC5" w:rsidRDefault="003E0EC5" w:rsidP="003E0EC5">
      <w:pPr>
        <w:pStyle w:val="STARTICOLO"/>
      </w:pPr>
      <w:bookmarkStart w:id="52" w:name="_Toc488850900"/>
      <w:r>
        <w:t>Generalità</w:t>
      </w:r>
      <w:bookmarkEnd w:id="52"/>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Default="0007255A" w:rsidP="0007255A">
      <w:pPr>
        <w:pStyle w:val="STTESTO"/>
      </w:pPr>
    </w:p>
    <w:p w:rsidR="0007255A" w:rsidRDefault="0007255A" w:rsidP="0007255A">
      <w:pPr>
        <w:pStyle w:val="STTESTO"/>
      </w:pPr>
    </w:p>
    <w:p w:rsidR="00760C2D" w:rsidRDefault="00760C2D" w:rsidP="00760C2D">
      <w:pPr>
        <w:pStyle w:val="STARTICOLO"/>
      </w:pPr>
      <w:bookmarkStart w:id="53" w:name="_Toc488850901"/>
      <w:r>
        <w:t>Opere</w:t>
      </w:r>
      <w:r w:rsidR="00DE4D4F">
        <w:t xml:space="preserve"> </w:t>
      </w:r>
      <w:r>
        <w:t>da</w:t>
      </w:r>
      <w:r w:rsidR="00DE4D4F">
        <w:t xml:space="preserve"> </w:t>
      </w:r>
      <w:r>
        <w:t>eseguire</w:t>
      </w:r>
      <w:r w:rsidR="00DE4D4F">
        <w:t xml:space="preserve"> </w:t>
      </w:r>
      <w:r>
        <w:t>con</w:t>
      </w:r>
      <w:r w:rsidR="00DE4D4F">
        <w:t xml:space="preserve"> </w:t>
      </w:r>
      <w:r>
        <w:t>procedura</w:t>
      </w:r>
      <w:r w:rsidR="00DE4D4F">
        <w:t xml:space="preserve"> </w:t>
      </w:r>
      <w:r>
        <w:t>di</w:t>
      </w:r>
      <w:r w:rsidR="00DE4D4F">
        <w:t xml:space="preserve"> </w:t>
      </w:r>
      <w:r>
        <w:t>urgenza</w:t>
      </w:r>
      <w:bookmarkEnd w:id="53"/>
    </w:p>
    <w:p w:rsidR="00760C2D" w:rsidRPr="0007255A" w:rsidRDefault="00760C2D" w:rsidP="00760C2D">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760C2D" w:rsidRPr="0007255A" w:rsidRDefault="00760C2D" w:rsidP="00760C2D">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760C2D" w:rsidRDefault="00760C2D" w:rsidP="0007255A">
      <w:pPr>
        <w:pStyle w:val="STTESTO"/>
      </w:pPr>
    </w:p>
    <w:p w:rsidR="00760C2D" w:rsidRDefault="00760C2D" w:rsidP="0007255A">
      <w:pPr>
        <w:pStyle w:val="STTESTO"/>
      </w:pPr>
    </w:p>
    <w:p w:rsidR="003E0EC5" w:rsidRDefault="003E0EC5" w:rsidP="003E0EC5">
      <w:pPr>
        <w:pStyle w:val="STARTICOLO"/>
      </w:pPr>
      <w:bookmarkStart w:id="54" w:name="_Toc488850902"/>
      <w:r>
        <w:t>Permesso</w:t>
      </w:r>
      <w:r w:rsidR="00DE4D4F">
        <w:t xml:space="preserve"> </w:t>
      </w:r>
      <w:r>
        <w:t>di</w:t>
      </w:r>
      <w:r w:rsidR="00DE4D4F">
        <w:t xml:space="preserve"> </w:t>
      </w:r>
      <w:r>
        <w:t>Costruire</w:t>
      </w:r>
      <w:r w:rsidR="00DE4D4F">
        <w:t xml:space="preserve"> </w:t>
      </w:r>
      <w:r>
        <w:t>(</w:t>
      </w:r>
      <w:proofErr w:type="spellStart"/>
      <w:r>
        <w:t>PdC</w:t>
      </w:r>
      <w:proofErr w:type="spellEnd"/>
      <w:r>
        <w:t>)</w:t>
      </w:r>
      <w:bookmarkEnd w:id="54"/>
    </w:p>
    <w:p w:rsidR="0007255A" w:rsidRPr="007D10D4" w:rsidRDefault="0007255A" w:rsidP="0007255A">
      <w:pPr>
        <w:pStyle w:val="STTESTO000"/>
        <w:numPr>
          <w:ilvl w:val="0"/>
          <w:numId w:val="0"/>
        </w:numPr>
        <w:rPr>
          <w:strike/>
          <w:color w:val="7030A0"/>
        </w:rPr>
      </w:pPr>
      <w:r w:rsidRPr="007D10D4">
        <w:rPr>
          <w:strike/>
          <w:color w:val="7030A0"/>
        </w:rPr>
        <w:t>Norme</w:t>
      </w:r>
      <w:r w:rsidR="00DE4D4F">
        <w:rPr>
          <w:strike/>
          <w:color w:val="7030A0"/>
        </w:rPr>
        <w:t xml:space="preserve"> </w:t>
      </w:r>
      <w:r w:rsidRPr="007D10D4">
        <w:rPr>
          <w:strike/>
          <w:color w:val="7030A0"/>
        </w:rPr>
        <w:t>statali.</w:t>
      </w:r>
      <w:r w:rsidR="00DE4D4F">
        <w:rPr>
          <w:strike/>
          <w:color w:val="7030A0"/>
        </w:rPr>
        <w:t xml:space="preserve"> </w:t>
      </w:r>
      <w:r w:rsidRPr="007D10D4">
        <w:rPr>
          <w:strike/>
          <w:color w:val="7030A0"/>
        </w:rPr>
        <w:t>Decreto</w:t>
      </w:r>
      <w:r w:rsidR="00DE4D4F">
        <w:rPr>
          <w:strike/>
          <w:color w:val="7030A0"/>
        </w:rPr>
        <w:t xml:space="preserve"> </w:t>
      </w:r>
      <w:r w:rsidRPr="007D10D4">
        <w:rPr>
          <w:strike/>
          <w:color w:val="7030A0"/>
        </w:rPr>
        <w:t>del</w:t>
      </w:r>
      <w:r w:rsidR="00DE4D4F">
        <w:rPr>
          <w:strike/>
          <w:color w:val="7030A0"/>
        </w:rPr>
        <w:t xml:space="preserve"> </w:t>
      </w:r>
      <w:r w:rsidRPr="007D10D4">
        <w:rPr>
          <w:strike/>
          <w:color w:val="7030A0"/>
        </w:rPr>
        <w:t>Presidente</w:t>
      </w:r>
      <w:r w:rsidR="00DE4D4F">
        <w:rPr>
          <w:strike/>
          <w:color w:val="7030A0"/>
        </w:rPr>
        <w:t xml:space="preserve"> </w:t>
      </w:r>
      <w:r w:rsidRPr="007D10D4">
        <w:rPr>
          <w:strike/>
          <w:color w:val="7030A0"/>
        </w:rPr>
        <w:t>della</w:t>
      </w:r>
      <w:r w:rsidR="00DE4D4F">
        <w:rPr>
          <w:strike/>
          <w:color w:val="7030A0"/>
        </w:rPr>
        <w:t xml:space="preserve"> </w:t>
      </w:r>
      <w:r w:rsidRPr="007D10D4">
        <w:rPr>
          <w:strike/>
          <w:color w:val="7030A0"/>
        </w:rPr>
        <w:t>Repubblica</w:t>
      </w:r>
      <w:r w:rsidR="00DE4D4F">
        <w:rPr>
          <w:strike/>
          <w:color w:val="7030A0"/>
        </w:rPr>
        <w:t xml:space="preserve"> </w:t>
      </w:r>
      <w:r w:rsidRPr="007D10D4">
        <w:rPr>
          <w:strike/>
          <w:color w:val="7030A0"/>
        </w:rPr>
        <w:t>n.</w:t>
      </w:r>
      <w:r w:rsidR="00DE4D4F">
        <w:rPr>
          <w:strike/>
          <w:color w:val="7030A0"/>
        </w:rPr>
        <w:t xml:space="preserve"> </w:t>
      </w:r>
      <w:r w:rsidRPr="007D10D4">
        <w:rPr>
          <w:strike/>
          <w:color w:val="7030A0"/>
        </w:rPr>
        <w:t>380</w:t>
      </w:r>
      <w:r w:rsidR="00DE4D4F">
        <w:rPr>
          <w:strike/>
          <w:color w:val="7030A0"/>
        </w:rPr>
        <w:t xml:space="preserve"> </w:t>
      </w:r>
      <w:r w:rsidRPr="007D10D4">
        <w:rPr>
          <w:strike/>
          <w:color w:val="7030A0"/>
        </w:rPr>
        <w:t>del</w:t>
      </w:r>
      <w:r w:rsidR="00DE4D4F">
        <w:rPr>
          <w:strike/>
          <w:color w:val="7030A0"/>
        </w:rPr>
        <w:t xml:space="preserve"> </w:t>
      </w:r>
      <w:r w:rsidRPr="007D10D4">
        <w:rPr>
          <w:strike/>
          <w:color w:val="7030A0"/>
        </w:rPr>
        <w:t>2001,</w:t>
      </w:r>
      <w:r w:rsidR="00DE4D4F">
        <w:rPr>
          <w:strike/>
          <w:color w:val="7030A0"/>
        </w:rPr>
        <w:t xml:space="preserve"> </w:t>
      </w:r>
      <w:r w:rsidRPr="007D10D4">
        <w:rPr>
          <w:strike/>
          <w:color w:val="7030A0"/>
        </w:rPr>
        <w:t>articolo</w:t>
      </w:r>
      <w:r w:rsidR="00DE4D4F">
        <w:rPr>
          <w:strike/>
          <w:color w:val="7030A0"/>
        </w:rPr>
        <w:t xml:space="preserve"> </w:t>
      </w:r>
      <w:r w:rsidRPr="007D10D4">
        <w:rPr>
          <w:strike/>
          <w:color w:val="7030A0"/>
        </w:rPr>
        <w:t>00.</w:t>
      </w:r>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007D10D4">
        <w:rPr>
          <w:color w:val="7030A0"/>
        </w:rPr>
        <w:t>3</w:t>
      </w:r>
      <w:r w:rsidRPr="0007255A">
        <w:rPr>
          <w:color w:val="7030A0"/>
        </w:rPr>
        <w:t>.</w:t>
      </w:r>
    </w:p>
    <w:p w:rsidR="007D10D4" w:rsidRDefault="007D10D4" w:rsidP="007D10D4">
      <w:pPr>
        <w:pStyle w:val="STTESTO"/>
        <w:rPr>
          <w:color w:val="0000FF"/>
        </w:rPr>
      </w:pPr>
      <w:r>
        <w:rPr>
          <w:color w:val="0000FF"/>
        </w:rPr>
        <w:t>1.</w:t>
      </w:r>
      <w:r w:rsidR="00DE4D4F">
        <w:rPr>
          <w:color w:val="0000FF"/>
        </w:rPr>
        <w:t xml:space="preserve"> </w:t>
      </w:r>
      <w:r>
        <w:rPr>
          <w:color w:val="0000FF"/>
        </w:rPr>
        <w:t>Sono</w:t>
      </w:r>
      <w:r w:rsidR="00DE4D4F">
        <w:rPr>
          <w:color w:val="0000FF"/>
        </w:rPr>
        <w:t xml:space="preserve"> </w:t>
      </w:r>
      <w:r>
        <w:rPr>
          <w:color w:val="0000FF"/>
        </w:rPr>
        <w:t>interventi</w:t>
      </w:r>
      <w:r w:rsidR="00DE4D4F">
        <w:rPr>
          <w:color w:val="0000FF"/>
        </w:rPr>
        <w:t xml:space="preserve"> </w:t>
      </w:r>
      <w:r>
        <w:rPr>
          <w:color w:val="0000FF"/>
        </w:rPr>
        <w:t>soggetti</w:t>
      </w:r>
      <w:r w:rsidR="00DE4D4F">
        <w:rPr>
          <w:color w:val="0000FF"/>
        </w:rPr>
        <w:t xml:space="preserve"> </w:t>
      </w:r>
      <w:r>
        <w:rPr>
          <w:color w:val="0000FF"/>
        </w:rPr>
        <w:t>a</w:t>
      </w:r>
      <w:r w:rsidR="00DE4D4F">
        <w:rPr>
          <w:color w:val="0000FF"/>
        </w:rPr>
        <w:t xml:space="preserve"> </w:t>
      </w:r>
      <w:r>
        <w:rPr>
          <w:color w:val="0000FF"/>
        </w:rPr>
        <w:t>permesso</w:t>
      </w:r>
      <w:r w:rsidR="00DE4D4F">
        <w:rPr>
          <w:color w:val="0000FF"/>
        </w:rPr>
        <w:t xml:space="preserve"> </w:t>
      </w:r>
      <w:r>
        <w:rPr>
          <w:color w:val="0000FF"/>
        </w:rPr>
        <w:t>di</w:t>
      </w:r>
      <w:r w:rsidR="00DE4D4F">
        <w:rPr>
          <w:color w:val="0000FF"/>
        </w:rPr>
        <w:t xml:space="preserve"> </w:t>
      </w:r>
      <w:r>
        <w:rPr>
          <w:color w:val="0000FF"/>
        </w:rPr>
        <w:t>costruire:</w:t>
      </w:r>
    </w:p>
    <w:p w:rsidR="007D10D4" w:rsidRDefault="00192716" w:rsidP="007D10D4">
      <w:pPr>
        <w:pStyle w:val="STTESTO"/>
        <w:ind w:left="454" w:hanging="454"/>
        <w:rPr>
          <w:color w:val="0000FF"/>
        </w:rPr>
      </w:pPr>
      <w:r w:rsidRPr="007D10D4">
        <w:rPr>
          <w:color w:val="0000FF"/>
        </w:rPr>
        <w:t>a)</w:t>
      </w:r>
      <w:r w:rsidR="00DE4D4F">
        <w:rPr>
          <w:color w:val="0000FF"/>
        </w:rPr>
        <w:t xml:space="preserve"> </w:t>
      </w:r>
      <w:r w:rsidR="007D10D4">
        <w:rPr>
          <w:color w:val="0000FF"/>
        </w:rPr>
        <w:tab/>
      </w:r>
      <w:r w:rsidRPr="007D10D4">
        <w:rPr>
          <w:color w:val="0000FF"/>
        </w:rPr>
        <w:t>gli</w:t>
      </w:r>
      <w:r w:rsidR="00DE4D4F">
        <w:rPr>
          <w:color w:val="0000FF"/>
        </w:rPr>
        <w:t xml:space="preserve"> </w:t>
      </w:r>
      <w:r w:rsidRPr="007D10D4">
        <w:rPr>
          <w:color w:val="0000FF"/>
        </w:rPr>
        <w:t>interventi</w:t>
      </w:r>
      <w:r w:rsidR="00DE4D4F">
        <w:rPr>
          <w:color w:val="0000FF"/>
        </w:rPr>
        <w:t xml:space="preserve"> </w:t>
      </w:r>
      <w:r w:rsidRPr="007D10D4">
        <w:rPr>
          <w:color w:val="0000FF"/>
        </w:rPr>
        <w:t>di</w:t>
      </w:r>
      <w:r w:rsidR="00DE4D4F">
        <w:rPr>
          <w:color w:val="0000FF"/>
        </w:rPr>
        <w:t xml:space="preserve"> </w:t>
      </w:r>
      <w:r w:rsidRPr="007D10D4">
        <w:rPr>
          <w:color w:val="0000FF"/>
        </w:rPr>
        <w:t>ristrutturazione</w:t>
      </w:r>
      <w:r w:rsidR="00DE4D4F">
        <w:rPr>
          <w:color w:val="0000FF"/>
        </w:rPr>
        <w:t xml:space="preserve"> </w:t>
      </w:r>
      <w:r w:rsidRPr="007D10D4">
        <w:rPr>
          <w:color w:val="0000FF"/>
        </w:rPr>
        <w:t>edilizia,</w:t>
      </w:r>
      <w:r w:rsidR="00DE4D4F">
        <w:rPr>
          <w:color w:val="0000FF"/>
        </w:rPr>
        <w:t xml:space="preserve"> </w:t>
      </w:r>
      <w:r w:rsidRPr="007D10D4">
        <w:rPr>
          <w:color w:val="0000FF"/>
        </w:rPr>
        <w:t>come</w:t>
      </w:r>
      <w:r w:rsidR="00DE4D4F">
        <w:rPr>
          <w:color w:val="0000FF"/>
        </w:rPr>
        <w:t xml:space="preserve"> </w:t>
      </w:r>
      <w:r w:rsidRPr="007D10D4">
        <w:rPr>
          <w:color w:val="0000FF"/>
        </w:rPr>
        <w:t>definiti</w:t>
      </w:r>
      <w:r w:rsidR="00DE4D4F">
        <w:rPr>
          <w:color w:val="0000FF"/>
        </w:rPr>
        <w:t xml:space="preserve"> </w:t>
      </w:r>
      <w:r w:rsidRPr="007D10D4">
        <w:rPr>
          <w:color w:val="0000FF"/>
        </w:rPr>
        <w:t>dall’articolo</w:t>
      </w:r>
      <w:r w:rsidR="00DE4D4F">
        <w:rPr>
          <w:color w:val="0000FF"/>
        </w:rPr>
        <w:t xml:space="preserve"> </w:t>
      </w:r>
      <w:r w:rsidRPr="007D10D4">
        <w:rPr>
          <w:color w:val="0000FF"/>
        </w:rPr>
        <w:t>3,</w:t>
      </w:r>
      <w:r w:rsidR="00DE4D4F">
        <w:rPr>
          <w:color w:val="0000FF"/>
        </w:rPr>
        <w:t xml:space="preserve"> </w:t>
      </w:r>
      <w:r w:rsidRPr="007D10D4">
        <w:rPr>
          <w:color w:val="0000FF"/>
        </w:rPr>
        <w:t>comma</w:t>
      </w:r>
      <w:r w:rsidR="00DE4D4F">
        <w:rPr>
          <w:color w:val="0000FF"/>
        </w:rPr>
        <w:t xml:space="preserve"> </w:t>
      </w:r>
      <w:r w:rsidRPr="007D10D4">
        <w:rPr>
          <w:color w:val="0000FF"/>
        </w:rPr>
        <w:t>1,</w:t>
      </w:r>
      <w:r w:rsidR="00DE4D4F">
        <w:rPr>
          <w:color w:val="0000FF"/>
        </w:rPr>
        <w:t xml:space="preserve"> </w:t>
      </w:r>
      <w:r w:rsidRPr="007D10D4">
        <w:rPr>
          <w:color w:val="0000FF"/>
        </w:rPr>
        <w:t>lettera</w:t>
      </w:r>
      <w:r w:rsidR="00DE4D4F">
        <w:rPr>
          <w:color w:val="0000FF"/>
        </w:rPr>
        <w:t xml:space="preserve"> </w:t>
      </w:r>
      <w:r w:rsidRPr="007D10D4">
        <w:rPr>
          <w:color w:val="0000FF"/>
        </w:rPr>
        <w:t>d),</w:t>
      </w:r>
      <w:r w:rsidR="00DE4D4F">
        <w:rPr>
          <w:color w:val="0000FF"/>
        </w:rPr>
        <w:t xml:space="preserve"> </w:t>
      </w:r>
      <w:r w:rsidRPr="007D10D4">
        <w:rPr>
          <w:color w:val="0000FF"/>
        </w:rPr>
        <w:t>del</w:t>
      </w:r>
      <w:r w:rsidR="00DE4D4F">
        <w:rPr>
          <w:color w:val="0000FF"/>
        </w:rPr>
        <w:t xml:space="preserve"> </w:t>
      </w:r>
      <w:r w:rsidRPr="007D10D4">
        <w:rPr>
          <w:color w:val="0000FF"/>
        </w:rPr>
        <w:t>decreto</w:t>
      </w:r>
      <w:r w:rsidR="00DE4D4F">
        <w:rPr>
          <w:color w:val="0000FF"/>
        </w:rPr>
        <w:t xml:space="preserve"> </w:t>
      </w:r>
      <w:r w:rsidRPr="007D10D4">
        <w:rPr>
          <w:color w:val="0000FF"/>
        </w:rPr>
        <w:t>del</w:t>
      </w:r>
      <w:r w:rsidR="00DE4D4F">
        <w:rPr>
          <w:color w:val="0000FF"/>
        </w:rPr>
        <w:t xml:space="preserve"> </w:t>
      </w:r>
      <w:r w:rsidRPr="007D10D4">
        <w:rPr>
          <w:color w:val="0000FF"/>
        </w:rPr>
        <w:t>Presidente</w:t>
      </w:r>
      <w:r w:rsidR="00DE4D4F">
        <w:rPr>
          <w:color w:val="0000FF"/>
        </w:rPr>
        <w:t xml:space="preserve"> </w:t>
      </w:r>
      <w:r w:rsidRPr="007D10D4">
        <w:rPr>
          <w:color w:val="0000FF"/>
        </w:rPr>
        <w:t>della</w:t>
      </w:r>
      <w:r w:rsidR="00DE4D4F">
        <w:rPr>
          <w:color w:val="0000FF"/>
        </w:rPr>
        <w:t xml:space="preserve"> </w:t>
      </w:r>
      <w:r w:rsidRPr="007D10D4">
        <w:rPr>
          <w:color w:val="0000FF"/>
        </w:rPr>
        <w:t>Repubblica</w:t>
      </w:r>
      <w:r w:rsidR="00DE4D4F">
        <w:rPr>
          <w:color w:val="0000FF"/>
        </w:rPr>
        <w:t xml:space="preserve"> </w:t>
      </w:r>
      <w:r w:rsidR="007D10D4">
        <w:rPr>
          <w:color w:val="0000FF"/>
        </w:rPr>
        <w:t>n.</w:t>
      </w:r>
      <w:r w:rsidR="00DE4D4F">
        <w:rPr>
          <w:color w:val="0000FF"/>
        </w:rPr>
        <w:t xml:space="preserve"> </w:t>
      </w:r>
      <w:r w:rsidR="007D10D4">
        <w:rPr>
          <w:color w:val="0000FF"/>
        </w:rPr>
        <w:t>380</w:t>
      </w:r>
      <w:r w:rsidR="00DE4D4F">
        <w:rPr>
          <w:color w:val="0000FF"/>
        </w:rPr>
        <w:t xml:space="preserve"> </w:t>
      </w:r>
      <w:r w:rsidR="007D10D4">
        <w:rPr>
          <w:color w:val="0000FF"/>
        </w:rPr>
        <w:t>del</w:t>
      </w:r>
      <w:r w:rsidR="00DE4D4F">
        <w:rPr>
          <w:color w:val="0000FF"/>
        </w:rPr>
        <w:t xml:space="preserve"> </w:t>
      </w:r>
      <w:r w:rsidR="007D10D4">
        <w:rPr>
          <w:color w:val="0000FF"/>
        </w:rPr>
        <w:t>2001</w:t>
      </w:r>
      <w:r w:rsidR="00DE4D4F">
        <w:rPr>
          <w:color w:val="0000FF"/>
        </w:rPr>
        <w:t xml:space="preserve"> </w:t>
      </w:r>
      <w:r w:rsidR="007D10D4">
        <w:rPr>
          <w:color w:val="0000FF"/>
        </w:rPr>
        <w:t>(legge</w:t>
      </w:r>
      <w:r w:rsidR="00DE4D4F">
        <w:rPr>
          <w:color w:val="0000FF"/>
        </w:rPr>
        <w:t xml:space="preserve"> </w:t>
      </w:r>
      <w:r w:rsidR="007D10D4">
        <w:rPr>
          <w:color w:val="0000FF"/>
        </w:rPr>
        <w:t>regionale</w:t>
      </w:r>
      <w:r w:rsidR="00DE4D4F">
        <w:rPr>
          <w:color w:val="0000FF"/>
        </w:rPr>
        <w:t xml:space="preserve"> </w:t>
      </w:r>
      <w:r w:rsidR="007D10D4">
        <w:rPr>
          <w:color w:val="0000FF"/>
        </w:rPr>
        <w:t>n.</w:t>
      </w:r>
      <w:r w:rsidR="00DE4D4F">
        <w:rPr>
          <w:color w:val="0000FF"/>
        </w:rPr>
        <w:t xml:space="preserve"> </w:t>
      </w:r>
      <w:r w:rsidR="007D10D4">
        <w:rPr>
          <w:color w:val="0000FF"/>
        </w:rPr>
        <w:t>23</w:t>
      </w:r>
      <w:r w:rsidR="00DE4D4F">
        <w:rPr>
          <w:color w:val="0000FF"/>
        </w:rPr>
        <w:t xml:space="preserve"> </w:t>
      </w:r>
      <w:r w:rsidR="007D10D4">
        <w:rPr>
          <w:color w:val="0000FF"/>
        </w:rPr>
        <w:t>del</w:t>
      </w:r>
      <w:r w:rsidR="00DE4D4F">
        <w:rPr>
          <w:color w:val="0000FF"/>
        </w:rPr>
        <w:t xml:space="preserve"> </w:t>
      </w:r>
      <w:r w:rsidR="007D10D4">
        <w:rPr>
          <w:color w:val="0000FF"/>
        </w:rPr>
        <w:t>1985,</w:t>
      </w:r>
      <w:r w:rsidR="00DE4D4F">
        <w:rPr>
          <w:color w:val="0000FF"/>
        </w:rPr>
        <w:t xml:space="preserve"> </w:t>
      </w:r>
      <w:r w:rsidR="007D10D4">
        <w:rPr>
          <w:color w:val="0000FF"/>
        </w:rPr>
        <w:t>articolo</w:t>
      </w:r>
      <w:r w:rsidR="00DE4D4F">
        <w:rPr>
          <w:color w:val="0000FF"/>
        </w:rPr>
        <w:t xml:space="preserve"> </w:t>
      </w:r>
      <w:r w:rsidR="007D10D4">
        <w:rPr>
          <w:color w:val="0000FF"/>
        </w:rPr>
        <w:t>3,</w:t>
      </w:r>
      <w:r w:rsidR="00DE4D4F">
        <w:rPr>
          <w:color w:val="0000FF"/>
        </w:rPr>
        <w:t xml:space="preserve"> </w:t>
      </w:r>
      <w:r w:rsidR="007D10D4">
        <w:rPr>
          <w:color w:val="0000FF"/>
        </w:rPr>
        <w:t>comma</w:t>
      </w:r>
      <w:r w:rsidR="00DE4D4F">
        <w:rPr>
          <w:color w:val="0000FF"/>
        </w:rPr>
        <w:t xml:space="preserve"> </w:t>
      </w:r>
      <w:r w:rsidR="007D10D4">
        <w:rPr>
          <w:color w:val="0000FF"/>
        </w:rPr>
        <w:t>1,</w:t>
      </w:r>
      <w:r w:rsidR="00DE4D4F">
        <w:rPr>
          <w:color w:val="0000FF"/>
        </w:rPr>
        <w:t xml:space="preserve"> </w:t>
      </w:r>
      <w:r w:rsidR="007D10D4">
        <w:rPr>
          <w:color w:val="0000FF"/>
        </w:rPr>
        <w:t>lettera</w:t>
      </w:r>
      <w:r w:rsidR="00DE4D4F">
        <w:rPr>
          <w:color w:val="0000FF"/>
        </w:rPr>
        <w:t xml:space="preserve"> </w:t>
      </w:r>
      <w:r w:rsidR="007D10D4">
        <w:rPr>
          <w:color w:val="0000FF"/>
        </w:rPr>
        <w:t>a</w:t>
      </w:r>
      <w:r w:rsidR="007D10D4" w:rsidRPr="00711165">
        <w:rPr>
          <w:color w:val="0000FF"/>
        </w:rPr>
        <w:t>)</w:t>
      </w:r>
      <w:r w:rsidR="007D10D4">
        <w:rPr>
          <w:color w:val="0000FF"/>
        </w:rPr>
        <w:t>;</w:t>
      </w:r>
    </w:p>
    <w:p w:rsidR="00192716" w:rsidRPr="007D10D4" w:rsidRDefault="00192716" w:rsidP="007D10D4">
      <w:pPr>
        <w:pStyle w:val="STTESTO"/>
        <w:ind w:left="454" w:hanging="454"/>
        <w:rPr>
          <w:color w:val="0000FF"/>
        </w:rPr>
      </w:pPr>
      <w:r w:rsidRPr="007D10D4">
        <w:rPr>
          <w:color w:val="0000FF"/>
        </w:rPr>
        <w:t>b)</w:t>
      </w:r>
      <w:r w:rsidR="00DE4D4F">
        <w:rPr>
          <w:color w:val="0000FF"/>
        </w:rPr>
        <w:t xml:space="preserve"> </w:t>
      </w:r>
      <w:r w:rsidR="007D10D4">
        <w:rPr>
          <w:color w:val="0000FF"/>
        </w:rPr>
        <w:tab/>
      </w:r>
      <w:r w:rsidRPr="007D10D4">
        <w:rPr>
          <w:color w:val="0000FF"/>
        </w:rPr>
        <w:t>gli</w:t>
      </w:r>
      <w:r w:rsidR="00DE4D4F">
        <w:rPr>
          <w:color w:val="0000FF"/>
        </w:rPr>
        <w:t xml:space="preserve"> </w:t>
      </w:r>
      <w:r w:rsidRPr="007D10D4">
        <w:rPr>
          <w:color w:val="0000FF"/>
        </w:rPr>
        <w:t>interventi</w:t>
      </w:r>
      <w:r w:rsidR="00DE4D4F">
        <w:rPr>
          <w:color w:val="0000FF"/>
        </w:rPr>
        <w:t xml:space="preserve"> </w:t>
      </w:r>
      <w:r w:rsidRPr="007D10D4">
        <w:rPr>
          <w:color w:val="0000FF"/>
        </w:rPr>
        <w:t>di</w:t>
      </w:r>
      <w:r w:rsidR="00DE4D4F">
        <w:rPr>
          <w:color w:val="0000FF"/>
        </w:rPr>
        <w:t xml:space="preserve"> </w:t>
      </w:r>
      <w:r w:rsidRPr="007D10D4">
        <w:rPr>
          <w:color w:val="0000FF"/>
        </w:rPr>
        <w:t>nuova</w:t>
      </w:r>
      <w:r w:rsidR="00DE4D4F">
        <w:rPr>
          <w:color w:val="0000FF"/>
        </w:rPr>
        <w:t xml:space="preserve"> </w:t>
      </w:r>
      <w:r w:rsidRPr="007D10D4">
        <w:rPr>
          <w:color w:val="0000FF"/>
        </w:rPr>
        <w:t>costruzione,</w:t>
      </w:r>
      <w:r w:rsidR="00DE4D4F">
        <w:rPr>
          <w:color w:val="0000FF"/>
        </w:rPr>
        <w:t xml:space="preserve"> </w:t>
      </w:r>
      <w:r w:rsidRPr="007D10D4">
        <w:rPr>
          <w:color w:val="0000FF"/>
        </w:rPr>
        <w:t>come</w:t>
      </w:r>
      <w:r w:rsidR="00DE4D4F">
        <w:rPr>
          <w:color w:val="0000FF"/>
        </w:rPr>
        <w:t xml:space="preserve"> </w:t>
      </w:r>
      <w:r w:rsidRPr="007D10D4">
        <w:rPr>
          <w:color w:val="0000FF"/>
        </w:rPr>
        <w:t>definiti</w:t>
      </w:r>
      <w:r w:rsidR="00DE4D4F">
        <w:rPr>
          <w:color w:val="0000FF"/>
        </w:rPr>
        <w:t xml:space="preserve"> </w:t>
      </w:r>
      <w:r w:rsidRPr="007D10D4">
        <w:rPr>
          <w:color w:val="0000FF"/>
        </w:rPr>
        <w:t>dall’articolo</w:t>
      </w:r>
      <w:r w:rsidR="00DE4D4F">
        <w:rPr>
          <w:color w:val="0000FF"/>
        </w:rPr>
        <w:t xml:space="preserve"> </w:t>
      </w:r>
      <w:r w:rsidRPr="007D10D4">
        <w:rPr>
          <w:color w:val="0000FF"/>
        </w:rPr>
        <w:t>3,</w:t>
      </w:r>
      <w:r w:rsidR="00DE4D4F">
        <w:rPr>
          <w:color w:val="0000FF"/>
        </w:rPr>
        <w:t xml:space="preserve"> </w:t>
      </w:r>
      <w:r w:rsidRPr="007D10D4">
        <w:rPr>
          <w:color w:val="0000FF"/>
        </w:rPr>
        <w:t>comma</w:t>
      </w:r>
      <w:r w:rsidR="00DE4D4F">
        <w:rPr>
          <w:color w:val="0000FF"/>
        </w:rPr>
        <w:t xml:space="preserve"> </w:t>
      </w:r>
      <w:r w:rsidRPr="007D10D4">
        <w:rPr>
          <w:color w:val="0000FF"/>
        </w:rPr>
        <w:t>1,</w:t>
      </w:r>
      <w:r w:rsidR="00DE4D4F">
        <w:rPr>
          <w:color w:val="0000FF"/>
        </w:rPr>
        <w:t xml:space="preserve"> </w:t>
      </w:r>
      <w:r w:rsidRPr="007D10D4">
        <w:rPr>
          <w:color w:val="0000FF"/>
        </w:rPr>
        <w:t>lettera</w:t>
      </w:r>
      <w:r w:rsidR="00DE4D4F">
        <w:rPr>
          <w:color w:val="0000FF"/>
        </w:rPr>
        <w:t xml:space="preserve"> </w:t>
      </w:r>
      <w:r w:rsidRPr="007D10D4">
        <w:rPr>
          <w:color w:val="0000FF"/>
        </w:rPr>
        <w:t>e),</w:t>
      </w:r>
      <w:r w:rsidR="00DE4D4F">
        <w:rPr>
          <w:color w:val="0000FF"/>
        </w:rPr>
        <w:t xml:space="preserve"> </w:t>
      </w:r>
      <w:r w:rsidRPr="007D10D4">
        <w:rPr>
          <w:color w:val="0000FF"/>
        </w:rPr>
        <w:t>del</w:t>
      </w:r>
      <w:r w:rsidR="00DE4D4F">
        <w:rPr>
          <w:color w:val="0000FF"/>
        </w:rPr>
        <w:t xml:space="preserve"> </w:t>
      </w:r>
      <w:r w:rsidRPr="007D10D4">
        <w:rPr>
          <w:color w:val="0000FF"/>
        </w:rPr>
        <w:t>decreto</w:t>
      </w:r>
      <w:r w:rsidR="00DE4D4F">
        <w:rPr>
          <w:color w:val="0000FF"/>
        </w:rPr>
        <w:t xml:space="preserve"> </w:t>
      </w:r>
      <w:r w:rsidRPr="007D10D4">
        <w:rPr>
          <w:color w:val="0000FF"/>
        </w:rPr>
        <w:t>del</w:t>
      </w:r>
      <w:r w:rsidR="00DE4D4F">
        <w:rPr>
          <w:color w:val="0000FF"/>
        </w:rPr>
        <w:t xml:space="preserve"> </w:t>
      </w:r>
      <w:r w:rsidRPr="007D10D4">
        <w:rPr>
          <w:color w:val="0000FF"/>
        </w:rPr>
        <w:t>Presidente</w:t>
      </w:r>
      <w:r w:rsidR="00DE4D4F">
        <w:rPr>
          <w:color w:val="0000FF"/>
        </w:rPr>
        <w:t xml:space="preserve"> </w:t>
      </w:r>
      <w:r w:rsidRPr="007D10D4">
        <w:rPr>
          <w:color w:val="0000FF"/>
        </w:rPr>
        <w:t>della</w:t>
      </w:r>
      <w:r w:rsidR="00DE4D4F">
        <w:rPr>
          <w:color w:val="0000FF"/>
        </w:rPr>
        <w:t xml:space="preserve"> </w:t>
      </w:r>
      <w:r w:rsidRPr="007D10D4">
        <w:rPr>
          <w:color w:val="0000FF"/>
        </w:rPr>
        <w:t>Repubblica</w:t>
      </w:r>
      <w:r w:rsidR="00DE4D4F">
        <w:rPr>
          <w:color w:val="0000FF"/>
        </w:rPr>
        <w:t xml:space="preserve"> </w:t>
      </w:r>
      <w:r w:rsidRPr="007D10D4">
        <w:rPr>
          <w:color w:val="0000FF"/>
        </w:rPr>
        <w:t>n.</w:t>
      </w:r>
      <w:r w:rsidR="00DE4D4F">
        <w:rPr>
          <w:color w:val="0000FF"/>
        </w:rPr>
        <w:t xml:space="preserve"> </w:t>
      </w:r>
      <w:r w:rsidRPr="007D10D4">
        <w:rPr>
          <w:color w:val="0000FF"/>
        </w:rPr>
        <w:t>380</w:t>
      </w:r>
      <w:r w:rsidR="00DE4D4F">
        <w:rPr>
          <w:color w:val="0000FF"/>
        </w:rPr>
        <w:t xml:space="preserve"> </w:t>
      </w:r>
      <w:r w:rsidRPr="007D10D4">
        <w:rPr>
          <w:color w:val="0000FF"/>
        </w:rPr>
        <w:t>del</w:t>
      </w:r>
      <w:r w:rsidR="00DE4D4F">
        <w:rPr>
          <w:color w:val="0000FF"/>
        </w:rPr>
        <w:t xml:space="preserve"> </w:t>
      </w:r>
      <w:r w:rsidRPr="007D10D4">
        <w:rPr>
          <w:color w:val="0000FF"/>
        </w:rPr>
        <w:t>2001</w:t>
      </w:r>
      <w:r w:rsidR="00DE4D4F">
        <w:rPr>
          <w:color w:val="0000FF"/>
        </w:rPr>
        <w:t xml:space="preserve"> </w:t>
      </w:r>
      <w:r w:rsidR="000E2F9B">
        <w:rPr>
          <w:color w:val="0000FF"/>
        </w:rPr>
        <w:t>(legge</w:t>
      </w:r>
      <w:r w:rsidR="00DE4D4F">
        <w:rPr>
          <w:color w:val="0000FF"/>
        </w:rPr>
        <w:t xml:space="preserve"> </w:t>
      </w:r>
      <w:r w:rsidR="000E2F9B">
        <w:rPr>
          <w:color w:val="0000FF"/>
        </w:rPr>
        <w:t>regionale</w:t>
      </w:r>
      <w:r w:rsidR="00DE4D4F">
        <w:rPr>
          <w:color w:val="0000FF"/>
        </w:rPr>
        <w:t xml:space="preserve"> </w:t>
      </w:r>
      <w:r w:rsidR="000E2F9B">
        <w:rPr>
          <w:color w:val="0000FF"/>
        </w:rPr>
        <w:t>n.</w:t>
      </w:r>
      <w:r w:rsidR="00DE4D4F">
        <w:rPr>
          <w:color w:val="0000FF"/>
        </w:rPr>
        <w:t xml:space="preserve"> </w:t>
      </w:r>
      <w:r w:rsidR="000E2F9B">
        <w:rPr>
          <w:color w:val="0000FF"/>
        </w:rPr>
        <w:t>23</w:t>
      </w:r>
      <w:r w:rsidR="00DE4D4F">
        <w:rPr>
          <w:color w:val="0000FF"/>
        </w:rPr>
        <w:t xml:space="preserve"> </w:t>
      </w:r>
      <w:r w:rsidR="000E2F9B">
        <w:rPr>
          <w:color w:val="0000FF"/>
        </w:rPr>
        <w:t>del</w:t>
      </w:r>
      <w:r w:rsidR="00DE4D4F">
        <w:rPr>
          <w:color w:val="0000FF"/>
        </w:rPr>
        <w:t xml:space="preserve"> </w:t>
      </w:r>
      <w:r w:rsidR="000E2F9B">
        <w:rPr>
          <w:color w:val="0000FF"/>
        </w:rPr>
        <w:t>1985,</w:t>
      </w:r>
      <w:r w:rsidR="00DE4D4F">
        <w:rPr>
          <w:color w:val="0000FF"/>
        </w:rPr>
        <w:t xml:space="preserve"> </w:t>
      </w:r>
      <w:r w:rsidR="000E2F9B">
        <w:rPr>
          <w:color w:val="0000FF"/>
        </w:rPr>
        <w:t>articolo</w:t>
      </w:r>
      <w:r w:rsidR="00DE4D4F">
        <w:rPr>
          <w:color w:val="0000FF"/>
        </w:rPr>
        <w:t xml:space="preserve"> </w:t>
      </w:r>
      <w:r w:rsidR="000E2F9B">
        <w:rPr>
          <w:color w:val="0000FF"/>
        </w:rPr>
        <w:t>3,</w:t>
      </w:r>
      <w:r w:rsidR="00DE4D4F">
        <w:rPr>
          <w:color w:val="0000FF"/>
        </w:rPr>
        <w:t xml:space="preserve"> </w:t>
      </w:r>
      <w:r w:rsidR="000E2F9B">
        <w:rPr>
          <w:color w:val="0000FF"/>
        </w:rPr>
        <w:t>comma</w:t>
      </w:r>
      <w:r w:rsidR="00DE4D4F">
        <w:rPr>
          <w:color w:val="0000FF"/>
        </w:rPr>
        <w:t xml:space="preserve"> </w:t>
      </w:r>
      <w:r w:rsidR="000E2F9B">
        <w:rPr>
          <w:color w:val="0000FF"/>
        </w:rPr>
        <w:t>1,</w:t>
      </w:r>
      <w:r w:rsidR="00DE4D4F">
        <w:rPr>
          <w:color w:val="0000FF"/>
        </w:rPr>
        <w:t xml:space="preserve"> </w:t>
      </w:r>
      <w:r w:rsidR="000E2F9B">
        <w:rPr>
          <w:color w:val="0000FF"/>
        </w:rPr>
        <w:t>lettera</w:t>
      </w:r>
      <w:r w:rsidR="00DE4D4F">
        <w:rPr>
          <w:color w:val="0000FF"/>
        </w:rPr>
        <w:t xml:space="preserve"> </w:t>
      </w:r>
      <w:r w:rsidR="000E2F9B">
        <w:rPr>
          <w:color w:val="0000FF"/>
        </w:rPr>
        <w:t>b</w:t>
      </w:r>
      <w:r w:rsidR="000E2F9B" w:rsidRPr="00711165">
        <w:rPr>
          <w:color w:val="0000FF"/>
        </w:rPr>
        <w:t>)</w:t>
      </w:r>
      <w:r w:rsidR="000E2F9B">
        <w:rPr>
          <w:color w:val="0000FF"/>
        </w:rPr>
        <w:t>;</w:t>
      </w:r>
    </w:p>
    <w:p w:rsidR="00192716" w:rsidRPr="007D10D4" w:rsidRDefault="00192716" w:rsidP="007D10D4">
      <w:pPr>
        <w:pStyle w:val="STTESTO"/>
        <w:ind w:left="454" w:hanging="454"/>
        <w:rPr>
          <w:color w:val="0000FF"/>
        </w:rPr>
      </w:pPr>
      <w:r w:rsidRPr="007D10D4">
        <w:rPr>
          <w:color w:val="0000FF"/>
        </w:rPr>
        <w:t>c)</w:t>
      </w:r>
      <w:r w:rsidR="00DE4D4F">
        <w:rPr>
          <w:color w:val="0000FF"/>
        </w:rPr>
        <w:t xml:space="preserve"> </w:t>
      </w:r>
      <w:r w:rsidR="007D10D4">
        <w:rPr>
          <w:color w:val="0000FF"/>
        </w:rPr>
        <w:tab/>
      </w:r>
      <w:r w:rsidRPr="007D10D4">
        <w:rPr>
          <w:color w:val="0000FF"/>
        </w:rPr>
        <w:t>gli</w:t>
      </w:r>
      <w:r w:rsidR="00DE4D4F">
        <w:rPr>
          <w:color w:val="0000FF"/>
        </w:rPr>
        <w:t xml:space="preserve"> </w:t>
      </w:r>
      <w:r w:rsidRPr="007D10D4">
        <w:rPr>
          <w:color w:val="0000FF"/>
        </w:rPr>
        <w:t>interventi</w:t>
      </w:r>
      <w:r w:rsidR="00DE4D4F">
        <w:rPr>
          <w:color w:val="0000FF"/>
        </w:rPr>
        <w:t xml:space="preserve"> </w:t>
      </w:r>
      <w:r w:rsidRPr="007D10D4">
        <w:rPr>
          <w:color w:val="0000FF"/>
        </w:rPr>
        <w:t>di</w:t>
      </w:r>
      <w:r w:rsidR="00DE4D4F">
        <w:rPr>
          <w:color w:val="0000FF"/>
        </w:rPr>
        <w:t xml:space="preserve"> </w:t>
      </w:r>
      <w:r w:rsidRPr="007D10D4">
        <w:rPr>
          <w:color w:val="0000FF"/>
        </w:rPr>
        <w:t>ristrutturazione</w:t>
      </w:r>
      <w:r w:rsidR="00DE4D4F">
        <w:rPr>
          <w:color w:val="0000FF"/>
        </w:rPr>
        <w:t xml:space="preserve"> </w:t>
      </w:r>
      <w:r w:rsidRPr="007D10D4">
        <w:rPr>
          <w:color w:val="0000FF"/>
        </w:rPr>
        <w:t>urbanistica,</w:t>
      </w:r>
      <w:r w:rsidR="00DE4D4F">
        <w:rPr>
          <w:color w:val="0000FF"/>
        </w:rPr>
        <w:t xml:space="preserve"> </w:t>
      </w:r>
      <w:r w:rsidRPr="007D10D4">
        <w:rPr>
          <w:color w:val="0000FF"/>
        </w:rPr>
        <w:t>come</w:t>
      </w:r>
      <w:r w:rsidR="00DE4D4F">
        <w:rPr>
          <w:color w:val="0000FF"/>
        </w:rPr>
        <w:t xml:space="preserve"> </w:t>
      </w:r>
      <w:r w:rsidRPr="007D10D4">
        <w:rPr>
          <w:color w:val="0000FF"/>
        </w:rPr>
        <w:t>definiti</w:t>
      </w:r>
      <w:r w:rsidR="00DE4D4F">
        <w:rPr>
          <w:color w:val="0000FF"/>
        </w:rPr>
        <w:t xml:space="preserve"> </w:t>
      </w:r>
      <w:r w:rsidRPr="007D10D4">
        <w:rPr>
          <w:color w:val="0000FF"/>
        </w:rPr>
        <w:t>dall’articolo</w:t>
      </w:r>
      <w:r w:rsidR="00DE4D4F">
        <w:rPr>
          <w:color w:val="0000FF"/>
        </w:rPr>
        <w:t xml:space="preserve"> </w:t>
      </w:r>
      <w:r w:rsidRPr="007D10D4">
        <w:rPr>
          <w:color w:val="0000FF"/>
        </w:rPr>
        <w:t>3,</w:t>
      </w:r>
      <w:r w:rsidR="00DE4D4F">
        <w:rPr>
          <w:color w:val="0000FF"/>
        </w:rPr>
        <w:t xml:space="preserve"> </w:t>
      </w:r>
      <w:r w:rsidRPr="007D10D4">
        <w:rPr>
          <w:color w:val="0000FF"/>
        </w:rPr>
        <w:t>comma</w:t>
      </w:r>
      <w:r w:rsidR="00DE4D4F">
        <w:rPr>
          <w:color w:val="0000FF"/>
        </w:rPr>
        <w:t xml:space="preserve"> </w:t>
      </w:r>
      <w:r w:rsidRPr="007D10D4">
        <w:rPr>
          <w:color w:val="0000FF"/>
        </w:rPr>
        <w:t>1,</w:t>
      </w:r>
      <w:r w:rsidR="00DE4D4F">
        <w:rPr>
          <w:color w:val="0000FF"/>
        </w:rPr>
        <w:t xml:space="preserve"> </w:t>
      </w:r>
      <w:r w:rsidRPr="007D10D4">
        <w:rPr>
          <w:color w:val="0000FF"/>
        </w:rPr>
        <w:t>lettera</w:t>
      </w:r>
      <w:r w:rsidR="00DE4D4F">
        <w:rPr>
          <w:color w:val="0000FF"/>
        </w:rPr>
        <w:t xml:space="preserve"> </w:t>
      </w:r>
      <w:r w:rsidRPr="007D10D4">
        <w:rPr>
          <w:color w:val="0000FF"/>
        </w:rPr>
        <w:t>f),</w:t>
      </w:r>
      <w:r w:rsidR="00DE4D4F">
        <w:rPr>
          <w:color w:val="0000FF"/>
        </w:rPr>
        <w:t xml:space="preserve"> </w:t>
      </w:r>
      <w:r w:rsidRPr="007D10D4">
        <w:rPr>
          <w:color w:val="0000FF"/>
        </w:rPr>
        <w:t>del</w:t>
      </w:r>
      <w:r w:rsidR="00DE4D4F">
        <w:rPr>
          <w:color w:val="0000FF"/>
        </w:rPr>
        <w:t xml:space="preserve"> </w:t>
      </w:r>
      <w:r w:rsidRPr="007D10D4">
        <w:rPr>
          <w:color w:val="0000FF"/>
        </w:rPr>
        <w:t>decreto</w:t>
      </w:r>
      <w:r w:rsidR="00DE4D4F">
        <w:rPr>
          <w:color w:val="0000FF"/>
        </w:rPr>
        <w:t xml:space="preserve"> </w:t>
      </w:r>
      <w:r w:rsidRPr="007D10D4">
        <w:rPr>
          <w:color w:val="0000FF"/>
        </w:rPr>
        <w:t>del</w:t>
      </w:r>
      <w:r w:rsidR="00DE4D4F">
        <w:rPr>
          <w:color w:val="0000FF"/>
        </w:rPr>
        <w:t xml:space="preserve"> </w:t>
      </w:r>
      <w:r w:rsidRPr="007D10D4">
        <w:rPr>
          <w:color w:val="0000FF"/>
        </w:rPr>
        <w:t>Presidente</w:t>
      </w:r>
      <w:r w:rsidR="00DE4D4F">
        <w:rPr>
          <w:color w:val="0000FF"/>
        </w:rPr>
        <w:t xml:space="preserve"> </w:t>
      </w:r>
      <w:r w:rsidRPr="007D10D4">
        <w:rPr>
          <w:color w:val="0000FF"/>
        </w:rPr>
        <w:t>della</w:t>
      </w:r>
      <w:r w:rsidR="00DE4D4F">
        <w:rPr>
          <w:color w:val="0000FF"/>
        </w:rPr>
        <w:t xml:space="preserve"> </w:t>
      </w:r>
      <w:r w:rsidRPr="007D10D4">
        <w:rPr>
          <w:color w:val="0000FF"/>
        </w:rPr>
        <w:t>Repubblica</w:t>
      </w:r>
      <w:r w:rsidR="00DE4D4F">
        <w:rPr>
          <w:color w:val="0000FF"/>
        </w:rPr>
        <w:t xml:space="preserve"> </w:t>
      </w:r>
      <w:r w:rsidRPr="007D10D4">
        <w:rPr>
          <w:color w:val="0000FF"/>
        </w:rPr>
        <w:t>n.</w:t>
      </w:r>
      <w:r w:rsidR="00DE4D4F">
        <w:rPr>
          <w:color w:val="0000FF"/>
        </w:rPr>
        <w:t xml:space="preserve"> </w:t>
      </w:r>
      <w:r w:rsidRPr="007D10D4">
        <w:rPr>
          <w:color w:val="0000FF"/>
        </w:rPr>
        <w:t>380</w:t>
      </w:r>
      <w:r w:rsidR="00DE4D4F">
        <w:rPr>
          <w:color w:val="0000FF"/>
        </w:rPr>
        <w:t xml:space="preserve"> </w:t>
      </w:r>
      <w:r w:rsidRPr="007D10D4">
        <w:rPr>
          <w:color w:val="0000FF"/>
        </w:rPr>
        <w:t>del</w:t>
      </w:r>
      <w:r w:rsidR="00DE4D4F">
        <w:rPr>
          <w:color w:val="0000FF"/>
        </w:rPr>
        <w:t xml:space="preserve"> </w:t>
      </w:r>
      <w:r w:rsidRPr="007D10D4">
        <w:rPr>
          <w:color w:val="0000FF"/>
        </w:rPr>
        <w:t>2001</w:t>
      </w:r>
      <w:r w:rsidR="00DE4D4F">
        <w:rPr>
          <w:color w:val="0000FF"/>
        </w:rPr>
        <w:t xml:space="preserve"> </w:t>
      </w:r>
      <w:r w:rsidR="000E2F9B">
        <w:rPr>
          <w:color w:val="0000FF"/>
        </w:rPr>
        <w:t>(legge</w:t>
      </w:r>
      <w:r w:rsidR="00DE4D4F">
        <w:rPr>
          <w:color w:val="0000FF"/>
        </w:rPr>
        <w:t xml:space="preserve"> </w:t>
      </w:r>
      <w:r w:rsidR="000E2F9B">
        <w:rPr>
          <w:color w:val="0000FF"/>
        </w:rPr>
        <w:t>regionale</w:t>
      </w:r>
      <w:r w:rsidR="00DE4D4F">
        <w:rPr>
          <w:color w:val="0000FF"/>
        </w:rPr>
        <w:t xml:space="preserve"> </w:t>
      </w:r>
      <w:r w:rsidR="000E2F9B">
        <w:rPr>
          <w:color w:val="0000FF"/>
        </w:rPr>
        <w:t>n.</w:t>
      </w:r>
      <w:r w:rsidR="00DE4D4F">
        <w:rPr>
          <w:color w:val="0000FF"/>
        </w:rPr>
        <w:t xml:space="preserve"> </w:t>
      </w:r>
      <w:r w:rsidR="000E2F9B">
        <w:rPr>
          <w:color w:val="0000FF"/>
        </w:rPr>
        <w:t>23</w:t>
      </w:r>
      <w:r w:rsidR="00DE4D4F">
        <w:rPr>
          <w:color w:val="0000FF"/>
        </w:rPr>
        <w:t xml:space="preserve"> </w:t>
      </w:r>
      <w:r w:rsidR="000E2F9B">
        <w:rPr>
          <w:color w:val="0000FF"/>
        </w:rPr>
        <w:t>del</w:t>
      </w:r>
      <w:r w:rsidR="00DE4D4F">
        <w:rPr>
          <w:color w:val="0000FF"/>
        </w:rPr>
        <w:t xml:space="preserve"> </w:t>
      </w:r>
      <w:r w:rsidR="000E2F9B">
        <w:rPr>
          <w:color w:val="0000FF"/>
        </w:rPr>
        <w:t>1985,</w:t>
      </w:r>
      <w:r w:rsidR="00DE4D4F">
        <w:rPr>
          <w:color w:val="0000FF"/>
        </w:rPr>
        <w:t xml:space="preserve"> </w:t>
      </w:r>
      <w:r w:rsidR="000E2F9B">
        <w:rPr>
          <w:color w:val="0000FF"/>
        </w:rPr>
        <w:t>articolo</w:t>
      </w:r>
      <w:r w:rsidR="00DE4D4F">
        <w:rPr>
          <w:color w:val="0000FF"/>
        </w:rPr>
        <w:t xml:space="preserve"> </w:t>
      </w:r>
      <w:r w:rsidR="000E2F9B">
        <w:rPr>
          <w:color w:val="0000FF"/>
        </w:rPr>
        <w:t>3,</w:t>
      </w:r>
      <w:r w:rsidR="00DE4D4F">
        <w:rPr>
          <w:color w:val="0000FF"/>
        </w:rPr>
        <w:t xml:space="preserve"> </w:t>
      </w:r>
      <w:r w:rsidR="000E2F9B">
        <w:rPr>
          <w:color w:val="0000FF"/>
        </w:rPr>
        <w:t>comma</w:t>
      </w:r>
      <w:r w:rsidR="00DE4D4F">
        <w:rPr>
          <w:color w:val="0000FF"/>
        </w:rPr>
        <w:t xml:space="preserve"> </w:t>
      </w:r>
      <w:r w:rsidR="000E2F9B">
        <w:rPr>
          <w:color w:val="0000FF"/>
        </w:rPr>
        <w:t>1,</w:t>
      </w:r>
      <w:r w:rsidR="00DE4D4F">
        <w:rPr>
          <w:color w:val="0000FF"/>
        </w:rPr>
        <w:t xml:space="preserve"> </w:t>
      </w:r>
      <w:r w:rsidR="000E2F9B">
        <w:rPr>
          <w:color w:val="0000FF"/>
        </w:rPr>
        <w:t>lettera</w:t>
      </w:r>
      <w:r w:rsidR="00DE4D4F">
        <w:rPr>
          <w:color w:val="0000FF"/>
        </w:rPr>
        <w:t xml:space="preserve"> </w:t>
      </w:r>
      <w:r w:rsidR="000E2F9B">
        <w:rPr>
          <w:color w:val="0000FF"/>
        </w:rPr>
        <w:t>c</w:t>
      </w:r>
      <w:r w:rsidR="000E2F9B" w:rsidRPr="00711165">
        <w:rPr>
          <w:color w:val="0000FF"/>
        </w:rPr>
        <w:t>)</w:t>
      </w:r>
      <w:r w:rsidR="000E2F9B">
        <w:rPr>
          <w:color w:val="0000FF"/>
        </w:rPr>
        <w:t>;</w:t>
      </w:r>
    </w:p>
    <w:p w:rsidR="00192716" w:rsidRPr="007D10D4" w:rsidRDefault="00192716" w:rsidP="007D10D4">
      <w:pPr>
        <w:pStyle w:val="STTESTO"/>
        <w:ind w:left="454" w:hanging="454"/>
        <w:rPr>
          <w:color w:val="0000FF"/>
        </w:rPr>
      </w:pPr>
      <w:r w:rsidRPr="007D10D4">
        <w:rPr>
          <w:color w:val="0000FF"/>
        </w:rPr>
        <w:t>d)</w:t>
      </w:r>
      <w:r w:rsidR="00DE4D4F">
        <w:rPr>
          <w:color w:val="0000FF"/>
        </w:rPr>
        <w:t xml:space="preserve"> </w:t>
      </w:r>
      <w:r w:rsidR="007D10D4">
        <w:rPr>
          <w:color w:val="0000FF"/>
        </w:rPr>
        <w:tab/>
      </w:r>
      <w:r w:rsidRPr="007D10D4">
        <w:rPr>
          <w:color w:val="0000FF"/>
        </w:rPr>
        <w:t>gli</w:t>
      </w:r>
      <w:r w:rsidR="00DE4D4F">
        <w:rPr>
          <w:color w:val="0000FF"/>
        </w:rPr>
        <w:t xml:space="preserve"> </w:t>
      </w:r>
      <w:r w:rsidRPr="007D10D4">
        <w:rPr>
          <w:color w:val="0000FF"/>
        </w:rPr>
        <w:t>interventi</w:t>
      </w:r>
      <w:r w:rsidR="00DE4D4F">
        <w:rPr>
          <w:color w:val="0000FF"/>
        </w:rPr>
        <w:t xml:space="preserve"> </w:t>
      </w:r>
      <w:r w:rsidRPr="007D10D4">
        <w:rPr>
          <w:color w:val="0000FF"/>
        </w:rPr>
        <w:t>di</w:t>
      </w:r>
      <w:r w:rsidR="00DE4D4F">
        <w:rPr>
          <w:color w:val="0000FF"/>
        </w:rPr>
        <w:t xml:space="preserve"> </w:t>
      </w:r>
      <w:r w:rsidRPr="007D10D4">
        <w:rPr>
          <w:color w:val="0000FF"/>
        </w:rPr>
        <w:t>cui</w:t>
      </w:r>
      <w:r w:rsidR="00DE4D4F">
        <w:rPr>
          <w:color w:val="0000FF"/>
        </w:rPr>
        <w:t xml:space="preserve"> </w:t>
      </w:r>
      <w:r w:rsidRPr="007D10D4">
        <w:rPr>
          <w:color w:val="0000FF"/>
        </w:rPr>
        <w:t>all’articolo</w:t>
      </w:r>
      <w:r w:rsidR="00DE4D4F">
        <w:rPr>
          <w:color w:val="0000FF"/>
        </w:rPr>
        <w:t xml:space="preserve"> </w:t>
      </w:r>
      <w:r w:rsidRPr="007D10D4">
        <w:rPr>
          <w:color w:val="0000FF"/>
        </w:rPr>
        <w:t>2,</w:t>
      </w:r>
      <w:r w:rsidR="00DE4D4F">
        <w:rPr>
          <w:color w:val="0000FF"/>
        </w:rPr>
        <w:t xml:space="preserve"> </w:t>
      </w:r>
      <w:r w:rsidRPr="007D10D4">
        <w:rPr>
          <w:color w:val="0000FF"/>
        </w:rPr>
        <w:t>comma</w:t>
      </w:r>
      <w:r w:rsidR="00DE4D4F">
        <w:rPr>
          <w:color w:val="0000FF"/>
        </w:rPr>
        <w:t xml:space="preserve"> </w:t>
      </w:r>
      <w:r w:rsidRPr="007D10D4">
        <w:rPr>
          <w:color w:val="0000FF"/>
        </w:rPr>
        <w:t>3,</w:t>
      </w:r>
      <w:r w:rsidR="00DE4D4F">
        <w:rPr>
          <w:color w:val="0000FF"/>
        </w:rPr>
        <w:t xml:space="preserve"> </w:t>
      </w:r>
      <w:r w:rsidRPr="007D10D4">
        <w:rPr>
          <w:color w:val="0000FF"/>
        </w:rPr>
        <w:t>della</w:t>
      </w:r>
      <w:r w:rsidR="00DE4D4F">
        <w:rPr>
          <w:color w:val="0000FF"/>
        </w:rPr>
        <w:t xml:space="preserve"> </w:t>
      </w:r>
      <w:r w:rsidRPr="007D10D4">
        <w:rPr>
          <w:color w:val="0000FF"/>
        </w:rPr>
        <w:t>legge</w:t>
      </w:r>
      <w:r w:rsidR="00DE4D4F">
        <w:rPr>
          <w:color w:val="0000FF"/>
        </w:rPr>
        <w:t xml:space="preserve"> </w:t>
      </w:r>
      <w:r w:rsidRPr="007D10D4">
        <w:rPr>
          <w:color w:val="0000FF"/>
        </w:rPr>
        <w:t>regionale</w:t>
      </w:r>
      <w:r w:rsidR="00DE4D4F">
        <w:rPr>
          <w:color w:val="0000FF"/>
        </w:rPr>
        <w:t xml:space="preserve"> </w:t>
      </w:r>
      <w:r w:rsidR="000E2F9B">
        <w:rPr>
          <w:color w:val="0000FF"/>
        </w:rPr>
        <w:t>n.</w:t>
      </w:r>
      <w:r w:rsidR="00DE4D4F">
        <w:rPr>
          <w:color w:val="0000FF"/>
        </w:rPr>
        <w:t xml:space="preserve"> </w:t>
      </w:r>
      <w:r w:rsidR="000E2F9B">
        <w:rPr>
          <w:color w:val="0000FF"/>
        </w:rPr>
        <w:t>19</w:t>
      </w:r>
      <w:r w:rsidR="00DE4D4F">
        <w:rPr>
          <w:color w:val="0000FF"/>
        </w:rPr>
        <w:t xml:space="preserve"> </w:t>
      </w:r>
      <w:r w:rsidR="000E2F9B">
        <w:rPr>
          <w:color w:val="0000FF"/>
        </w:rPr>
        <w:t>del</w:t>
      </w:r>
      <w:r w:rsidR="00DE4D4F">
        <w:rPr>
          <w:color w:val="0000FF"/>
        </w:rPr>
        <w:t xml:space="preserve"> </w:t>
      </w:r>
      <w:r w:rsidRPr="007D10D4">
        <w:rPr>
          <w:color w:val="0000FF"/>
        </w:rPr>
        <w:t>2013</w:t>
      </w:r>
      <w:r w:rsidR="00DE4D4F">
        <w:rPr>
          <w:color w:val="0000FF"/>
        </w:rPr>
        <w:t xml:space="preserve"> </w:t>
      </w:r>
      <w:r w:rsidR="000E2F9B">
        <w:rPr>
          <w:color w:val="0000FF"/>
        </w:rPr>
        <w:t>(legge</w:t>
      </w:r>
      <w:r w:rsidR="00DE4D4F">
        <w:rPr>
          <w:color w:val="0000FF"/>
        </w:rPr>
        <w:t xml:space="preserve"> </w:t>
      </w:r>
      <w:r w:rsidR="000E2F9B">
        <w:rPr>
          <w:color w:val="0000FF"/>
        </w:rPr>
        <w:t>regionale</w:t>
      </w:r>
      <w:r w:rsidR="00DE4D4F">
        <w:rPr>
          <w:color w:val="0000FF"/>
        </w:rPr>
        <w:t xml:space="preserve"> </w:t>
      </w:r>
      <w:r w:rsidR="000E2F9B">
        <w:rPr>
          <w:color w:val="0000FF"/>
        </w:rPr>
        <w:t>n.</w:t>
      </w:r>
      <w:r w:rsidR="00DE4D4F">
        <w:rPr>
          <w:color w:val="0000FF"/>
        </w:rPr>
        <w:t xml:space="preserve"> </w:t>
      </w:r>
      <w:r w:rsidR="000E2F9B">
        <w:rPr>
          <w:color w:val="0000FF"/>
        </w:rPr>
        <w:t>23</w:t>
      </w:r>
      <w:r w:rsidR="00DE4D4F">
        <w:rPr>
          <w:color w:val="0000FF"/>
        </w:rPr>
        <w:t xml:space="preserve"> </w:t>
      </w:r>
      <w:r w:rsidR="000E2F9B">
        <w:rPr>
          <w:color w:val="0000FF"/>
        </w:rPr>
        <w:t>del</w:t>
      </w:r>
      <w:r w:rsidR="00DE4D4F">
        <w:rPr>
          <w:color w:val="0000FF"/>
        </w:rPr>
        <w:t xml:space="preserve"> </w:t>
      </w:r>
      <w:r w:rsidR="000E2F9B">
        <w:rPr>
          <w:color w:val="0000FF"/>
        </w:rPr>
        <w:t>1985,</w:t>
      </w:r>
      <w:r w:rsidR="00DE4D4F">
        <w:rPr>
          <w:color w:val="0000FF"/>
        </w:rPr>
        <w:t xml:space="preserve"> </w:t>
      </w:r>
      <w:r w:rsidR="000E2F9B">
        <w:rPr>
          <w:color w:val="0000FF"/>
        </w:rPr>
        <w:t>articolo</w:t>
      </w:r>
      <w:r w:rsidR="00DE4D4F">
        <w:rPr>
          <w:color w:val="0000FF"/>
        </w:rPr>
        <w:t xml:space="preserve"> </w:t>
      </w:r>
      <w:r w:rsidR="000E2F9B">
        <w:rPr>
          <w:color w:val="0000FF"/>
        </w:rPr>
        <w:t>3,</w:t>
      </w:r>
      <w:r w:rsidR="00DE4D4F">
        <w:rPr>
          <w:color w:val="0000FF"/>
        </w:rPr>
        <w:t xml:space="preserve"> </w:t>
      </w:r>
      <w:r w:rsidR="000E2F9B">
        <w:rPr>
          <w:color w:val="0000FF"/>
        </w:rPr>
        <w:t>comma</w:t>
      </w:r>
      <w:r w:rsidR="00DE4D4F">
        <w:rPr>
          <w:color w:val="0000FF"/>
        </w:rPr>
        <w:t xml:space="preserve"> </w:t>
      </w:r>
      <w:r w:rsidR="000E2F9B">
        <w:rPr>
          <w:color w:val="0000FF"/>
        </w:rPr>
        <w:t>1,</w:t>
      </w:r>
      <w:r w:rsidR="00DE4D4F">
        <w:rPr>
          <w:color w:val="0000FF"/>
        </w:rPr>
        <w:t xml:space="preserve"> </w:t>
      </w:r>
      <w:r w:rsidR="000E2F9B">
        <w:rPr>
          <w:color w:val="0000FF"/>
        </w:rPr>
        <w:t>lettera</w:t>
      </w:r>
      <w:r w:rsidR="00DE4D4F">
        <w:rPr>
          <w:color w:val="0000FF"/>
        </w:rPr>
        <w:t xml:space="preserve"> </w:t>
      </w:r>
      <w:r w:rsidR="000E2F9B">
        <w:rPr>
          <w:color w:val="0000FF"/>
        </w:rPr>
        <w:t>d</w:t>
      </w:r>
      <w:r w:rsidR="000E2F9B" w:rsidRPr="00711165">
        <w:rPr>
          <w:color w:val="0000FF"/>
        </w:rPr>
        <w:t>)</w:t>
      </w:r>
      <w:r w:rsidR="000E2F9B">
        <w:rPr>
          <w:color w:val="0000FF"/>
        </w:rPr>
        <w:t>.</w:t>
      </w:r>
    </w:p>
    <w:p w:rsidR="0007255A" w:rsidRDefault="0007255A" w:rsidP="0007255A">
      <w:pPr>
        <w:pStyle w:val="STTESTO"/>
      </w:pPr>
    </w:p>
    <w:p w:rsidR="003E0EC5" w:rsidRDefault="003E0EC5" w:rsidP="003E0EC5">
      <w:pPr>
        <w:pStyle w:val="STARTICOLO"/>
      </w:pPr>
      <w:bookmarkStart w:id="55" w:name="_Toc488850903"/>
      <w:r>
        <w:t>Segnalazione</w:t>
      </w:r>
      <w:r w:rsidR="00DE4D4F">
        <w:t xml:space="preserve"> </w:t>
      </w:r>
      <w:r>
        <w:t>Certificata</w:t>
      </w:r>
      <w:r w:rsidR="00DE4D4F">
        <w:t xml:space="preserve"> </w:t>
      </w:r>
      <w:r>
        <w:t>di</w:t>
      </w:r>
      <w:r w:rsidR="00DE4D4F">
        <w:t xml:space="preserve"> </w:t>
      </w:r>
      <w:r>
        <w:t>Inizio</w:t>
      </w:r>
      <w:r w:rsidR="00DE4D4F">
        <w:t xml:space="preserve"> </w:t>
      </w:r>
      <w:r>
        <w:t>Attività</w:t>
      </w:r>
      <w:r w:rsidR="00DE4D4F">
        <w:t xml:space="preserve"> </w:t>
      </w:r>
      <w:r>
        <w:t>(SCIA)</w:t>
      </w:r>
      <w:bookmarkEnd w:id="55"/>
    </w:p>
    <w:p w:rsidR="0007255A" w:rsidRPr="006677BB" w:rsidRDefault="0007255A" w:rsidP="0007255A">
      <w:pPr>
        <w:pStyle w:val="STTESTO000"/>
        <w:numPr>
          <w:ilvl w:val="0"/>
          <w:numId w:val="0"/>
        </w:numPr>
        <w:rPr>
          <w:strike/>
          <w:color w:val="7030A0"/>
        </w:rPr>
      </w:pPr>
      <w:r w:rsidRPr="006677BB">
        <w:rPr>
          <w:strike/>
          <w:color w:val="7030A0"/>
        </w:rPr>
        <w:t>Norme</w:t>
      </w:r>
      <w:r w:rsidR="00DE4D4F">
        <w:rPr>
          <w:strike/>
          <w:color w:val="7030A0"/>
        </w:rPr>
        <w:t xml:space="preserve"> </w:t>
      </w:r>
      <w:r w:rsidRPr="006677BB">
        <w:rPr>
          <w:strike/>
          <w:color w:val="7030A0"/>
        </w:rPr>
        <w:t>statali.</w:t>
      </w:r>
      <w:r w:rsidR="00DE4D4F">
        <w:rPr>
          <w:strike/>
          <w:color w:val="7030A0"/>
        </w:rPr>
        <w:t xml:space="preserve"> </w:t>
      </w:r>
      <w:r w:rsidRPr="006677BB">
        <w:rPr>
          <w:strike/>
          <w:color w:val="7030A0"/>
        </w:rPr>
        <w:t>Decreto</w:t>
      </w:r>
      <w:r w:rsidR="00DE4D4F">
        <w:rPr>
          <w:strike/>
          <w:color w:val="7030A0"/>
        </w:rPr>
        <w:t xml:space="preserve"> </w:t>
      </w:r>
      <w:r w:rsidRPr="006677BB">
        <w:rPr>
          <w:strike/>
          <w:color w:val="7030A0"/>
        </w:rPr>
        <w:t>del</w:t>
      </w:r>
      <w:r w:rsidR="00DE4D4F">
        <w:rPr>
          <w:strike/>
          <w:color w:val="7030A0"/>
        </w:rPr>
        <w:t xml:space="preserve"> </w:t>
      </w:r>
      <w:r w:rsidRPr="006677BB">
        <w:rPr>
          <w:strike/>
          <w:color w:val="7030A0"/>
        </w:rPr>
        <w:t>Presidente</w:t>
      </w:r>
      <w:r w:rsidR="00DE4D4F">
        <w:rPr>
          <w:strike/>
          <w:color w:val="7030A0"/>
        </w:rPr>
        <w:t xml:space="preserve"> </w:t>
      </w:r>
      <w:r w:rsidRPr="006677BB">
        <w:rPr>
          <w:strike/>
          <w:color w:val="7030A0"/>
        </w:rPr>
        <w:t>della</w:t>
      </w:r>
      <w:r w:rsidR="00DE4D4F">
        <w:rPr>
          <w:strike/>
          <w:color w:val="7030A0"/>
        </w:rPr>
        <w:t xml:space="preserve"> </w:t>
      </w:r>
      <w:r w:rsidRPr="006677BB">
        <w:rPr>
          <w:strike/>
          <w:color w:val="7030A0"/>
        </w:rPr>
        <w:t>Repubblica</w:t>
      </w:r>
      <w:r w:rsidR="00DE4D4F">
        <w:rPr>
          <w:strike/>
          <w:color w:val="7030A0"/>
        </w:rPr>
        <w:t xml:space="preserve"> </w:t>
      </w:r>
      <w:r w:rsidRPr="006677BB">
        <w:rPr>
          <w:strike/>
          <w:color w:val="7030A0"/>
        </w:rPr>
        <w:t>n.</w:t>
      </w:r>
      <w:r w:rsidR="00DE4D4F">
        <w:rPr>
          <w:strike/>
          <w:color w:val="7030A0"/>
        </w:rPr>
        <w:t xml:space="preserve"> </w:t>
      </w:r>
      <w:r w:rsidRPr="006677BB">
        <w:rPr>
          <w:strike/>
          <w:color w:val="7030A0"/>
        </w:rPr>
        <w:t>380</w:t>
      </w:r>
      <w:r w:rsidR="00DE4D4F">
        <w:rPr>
          <w:strike/>
          <w:color w:val="7030A0"/>
        </w:rPr>
        <w:t xml:space="preserve"> </w:t>
      </w:r>
      <w:r w:rsidRPr="006677BB">
        <w:rPr>
          <w:strike/>
          <w:color w:val="7030A0"/>
        </w:rPr>
        <w:t>del</w:t>
      </w:r>
      <w:r w:rsidR="00DE4D4F">
        <w:rPr>
          <w:strike/>
          <w:color w:val="7030A0"/>
        </w:rPr>
        <w:t xml:space="preserve"> </w:t>
      </w:r>
      <w:r w:rsidRPr="006677BB">
        <w:rPr>
          <w:strike/>
          <w:color w:val="7030A0"/>
        </w:rPr>
        <w:t>2001,</w:t>
      </w:r>
      <w:r w:rsidR="00DE4D4F">
        <w:rPr>
          <w:strike/>
          <w:color w:val="7030A0"/>
        </w:rPr>
        <w:t xml:space="preserve"> </w:t>
      </w:r>
      <w:r w:rsidRPr="006677BB">
        <w:rPr>
          <w:strike/>
          <w:color w:val="7030A0"/>
        </w:rPr>
        <w:t>articolo</w:t>
      </w:r>
      <w:r w:rsidR="00DE4D4F">
        <w:rPr>
          <w:strike/>
          <w:color w:val="7030A0"/>
        </w:rPr>
        <w:t xml:space="preserve"> </w:t>
      </w:r>
      <w:r w:rsidRPr="006677BB">
        <w:rPr>
          <w:strike/>
          <w:color w:val="7030A0"/>
        </w:rPr>
        <w:t>00.</w:t>
      </w:r>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6677BB" w:rsidRDefault="006677BB" w:rsidP="006677BB">
      <w:pPr>
        <w:pStyle w:val="STTESTO"/>
        <w:rPr>
          <w:color w:val="0000FF"/>
        </w:rPr>
      </w:pPr>
      <w:r>
        <w:rPr>
          <w:color w:val="0000FF"/>
        </w:rPr>
        <w:t>1.</w:t>
      </w:r>
      <w:r w:rsidR="00DE4D4F">
        <w:rPr>
          <w:color w:val="0000FF"/>
        </w:rPr>
        <w:t xml:space="preserve"> </w:t>
      </w:r>
      <w:r>
        <w:rPr>
          <w:color w:val="0000FF"/>
        </w:rPr>
        <w:t>Sono</w:t>
      </w:r>
      <w:r w:rsidR="00DE4D4F">
        <w:rPr>
          <w:color w:val="0000FF"/>
        </w:rPr>
        <w:t xml:space="preserve"> </w:t>
      </w:r>
      <w:r>
        <w:rPr>
          <w:color w:val="0000FF"/>
        </w:rPr>
        <w:t>interventi</w:t>
      </w:r>
      <w:r w:rsidR="00DE4D4F">
        <w:rPr>
          <w:color w:val="0000FF"/>
        </w:rPr>
        <w:t xml:space="preserve"> </w:t>
      </w:r>
      <w:r>
        <w:rPr>
          <w:color w:val="0000FF"/>
        </w:rPr>
        <w:t>soggetti</w:t>
      </w:r>
      <w:r w:rsidR="00DE4D4F">
        <w:rPr>
          <w:color w:val="0000FF"/>
        </w:rPr>
        <w:t xml:space="preserve"> </w:t>
      </w:r>
      <w:r>
        <w:rPr>
          <w:color w:val="0000FF"/>
        </w:rPr>
        <w:t>a</w:t>
      </w:r>
      <w:r w:rsidR="00DE4D4F">
        <w:rPr>
          <w:color w:val="0000FF"/>
        </w:rPr>
        <w:t xml:space="preserve"> </w:t>
      </w:r>
      <w:r>
        <w:rPr>
          <w:color w:val="0000FF"/>
        </w:rPr>
        <w:t>segnalazione</w:t>
      </w:r>
      <w:r w:rsidR="00DE4D4F">
        <w:rPr>
          <w:color w:val="0000FF"/>
        </w:rPr>
        <w:t xml:space="preserve"> </w:t>
      </w:r>
      <w:r>
        <w:rPr>
          <w:color w:val="0000FF"/>
        </w:rPr>
        <w:t>certificata</w:t>
      </w:r>
      <w:r w:rsidR="00DE4D4F">
        <w:rPr>
          <w:color w:val="0000FF"/>
        </w:rPr>
        <w:t xml:space="preserve"> </w:t>
      </w:r>
      <w:r>
        <w:rPr>
          <w:color w:val="0000FF"/>
        </w:rPr>
        <w:t>di</w:t>
      </w:r>
      <w:r w:rsidR="00DE4D4F">
        <w:rPr>
          <w:color w:val="0000FF"/>
        </w:rPr>
        <w:t xml:space="preserve"> </w:t>
      </w:r>
      <w:r>
        <w:rPr>
          <w:color w:val="0000FF"/>
        </w:rPr>
        <w:t>inizio</w:t>
      </w:r>
      <w:r w:rsidR="00DE4D4F">
        <w:rPr>
          <w:color w:val="0000FF"/>
        </w:rPr>
        <w:t xml:space="preserve"> </w:t>
      </w:r>
      <w:r>
        <w:rPr>
          <w:color w:val="0000FF"/>
        </w:rPr>
        <w:t>attività:</w:t>
      </w:r>
    </w:p>
    <w:p w:rsidR="00661E8B" w:rsidRPr="006677BB" w:rsidRDefault="00661E8B" w:rsidP="006677BB">
      <w:pPr>
        <w:pStyle w:val="STTESTO"/>
        <w:ind w:left="454" w:hanging="454"/>
        <w:rPr>
          <w:color w:val="0000FF"/>
        </w:rPr>
      </w:pPr>
      <w:r w:rsidRPr="006677BB">
        <w:rPr>
          <w:color w:val="0000FF"/>
        </w:rPr>
        <w:t>a)</w:t>
      </w:r>
      <w:r w:rsidR="00DE4D4F">
        <w:rPr>
          <w:color w:val="0000FF"/>
        </w:rPr>
        <w:t xml:space="preserve"> </w:t>
      </w:r>
      <w:r w:rsidR="006677BB">
        <w:rPr>
          <w:color w:val="0000FF"/>
        </w:rPr>
        <w:tab/>
      </w:r>
      <w:r w:rsidRPr="006677BB">
        <w:rPr>
          <w:color w:val="0000FF"/>
        </w:rPr>
        <w:t>opere</w:t>
      </w:r>
      <w:r w:rsidR="00DE4D4F">
        <w:rPr>
          <w:color w:val="0000FF"/>
        </w:rPr>
        <w:t xml:space="preserve"> </w:t>
      </w:r>
      <w:r w:rsidRPr="006677BB">
        <w:rPr>
          <w:color w:val="0000FF"/>
        </w:rPr>
        <w:t>di</w:t>
      </w:r>
      <w:r w:rsidR="00DE4D4F">
        <w:rPr>
          <w:color w:val="0000FF"/>
        </w:rPr>
        <w:t xml:space="preserve"> </w:t>
      </w:r>
      <w:r w:rsidRPr="006677BB">
        <w:rPr>
          <w:color w:val="0000FF"/>
        </w:rPr>
        <w:t>manutenzione</w:t>
      </w:r>
      <w:r w:rsidR="00DE4D4F">
        <w:rPr>
          <w:color w:val="0000FF"/>
        </w:rPr>
        <w:t xml:space="preserve"> </w:t>
      </w:r>
      <w:r w:rsidRPr="006677BB">
        <w:rPr>
          <w:color w:val="0000FF"/>
        </w:rPr>
        <w:t>straordinaria</w:t>
      </w:r>
      <w:r w:rsidR="00DE4D4F">
        <w:rPr>
          <w:color w:val="0000FF"/>
        </w:rPr>
        <w:t xml:space="preserve"> </w:t>
      </w:r>
      <w:r w:rsidRPr="006677BB">
        <w:rPr>
          <w:color w:val="0000FF"/>
        </w:rPr>
        <w:t>riguardanti</w:t>
      </w:r>
      <w:r w:rsidR="00DE4D4F">
        <w:rPr>
          <w:color w:val="0000FF"/>
        </w:rPr>
        <w:t xml:space="preserve"> </w:t>
      </w:r>
      <w:r w:rsidRPr="006677BB">
        <w:rPr>
          <w:color w:val="0000FF"/>
        </w:rPr>
        <w:t>parti</w:t>
      </w:r>
      <w:r w:rsidR="00DE4D4F">
        <w:rPr>
          <w:color w:val="0000FF"/>
        </w:rPr>
        <w:t xml:space="preserve"> </w:t>
      </w:r>
      <w:r w:rsidRPr="006677BB">
        <w:rPr>
          <w:color w:val="0000FF"/>
        </w:rPr>
        <w:t>strutturali</w:t>
      </w:r>
      <w:r w:rsidR="00DE4D4F">
        <w:rPr>
          <w:color w:val="0000FF"/>
        </w:rPr>
        <w:t xml:space="preserve"> </w:t>
      </w:r>
      <w:r w:rsidRPr="006677BB">
        <w:rPr>
          <w:color w:val="0000FF"/>
        </w:rPr>
        <w:t>dell’edificio</w:t>
      </w:r>
      <w:r w:rsidR="00DE4D4F">
        <w:rPr>
          <w:color w:val="0000FF"/>
        </w:rPr>
        <w:t xml:space="preserve"> </w:t>
      </w:r>
      <w:r w:rsidR="006677BB">
        <w:rPr>
          <w:color w:val="0000FF"/>
        </w:rPr>
        <w:t>(legge</w:t>
      </w:r>
      <w:r w:rsidR="00DE4D4F">
        <w:rPr>
          <w:color w:val="0000FF"/>
        </w:rPr>
        <w:t xml:space="preserve"> </w:t>
      </w:r>
      <w:r w:rsidR="006677BB">
        <w:rPr>
          <w:color w:val="0000FF"/>
        </w:rPr>
        <w:t>regionale</w:t>
      </w:r>
      <w:r w:rsidR="00DE4D4F">
        <w:rPr>
          <w:color w:val="0000FF"/>
        </w:rPr>
        <w:t xml:space="preserve"> </w:t>
      </w:r>
      <w:r w:rsidR="006677BB">
        <w:rPr>
          <w:color w:val="0000FF"/>
        </w:rPr>
        <w:t>n.</w:t>
      </w:r>
      <w:r w:rsidR="00DE4D4F">
        <w:rPr>
          <w:color w:val="0000FF"/>
        </w:rPr>
        <w:t xml:space="preserve"> </w:t>
      </w:r>
      <w:r w:rsidR="006677BB">
        <w:rPr>
          <w:color w:val="0000FF"/>
        </w:rPr>
        <w:t>23</w:t>
      </w:r>
      <w:r w:rsidR="00DE4D4F">
        <w:rPr>
          <w:color w:val="0000FF"/>
        </w:rPr>
        <w:t xml:space="preserve"> </w:t>
      </w:r>
      <w:r w:rsidR="006677BB">
        <w:rPr>
          <w:color w:val="0000FF"/>
        </w:rPr>
        <w:t>del</w:t>
      </w:r>
      <w:r w:rsidR="00DE4D4F">
        <w:rPr>
          <w:color w:val="0000FF"/>
        </w:rPr>
        <w:t xml:space="preserve"> </w:t>
      </w:r>
      <w:r w:rsidR="006677BB">
        <w:rPr>
          <w:color w:val="0000FF"/>
        </w:rPr>
        <w:t>1985,</w:t>
      </w:r>
      <w:r w:rsidR="00DE4D4F">
        <w:rPr>
          <w:color w:val="0000FF"/>
        </w:rPr>
        <w:t xml:space="preserve"> </w:t>
      </w:r>
      <w:r w:rsidR="006677BB">
        <w:rPr>
          <w:color w:val="0000FF"/>
        </w:rPr>
        <w:t>articolo</w:t>
      </w:r>
      <w:r w:rsidR="00DE4D4F">
        <w:rPr>
          <w:color w:val="0000FF"/>
        </w:rPr>
        <w:t xml:space="preserve"> </w:t>
      </w:r>
      <w:r w:rsidR="006677BB">
        <w:rPr>
          <w:color w:val="0000FF"/>
        </w:rPr>
        <w:t>10-bis,</w:t>
      </w:r>
      <w:r w:rsidR="00DE4D4F">
        <w:rPr>
          <w:color w:val="0000FF"/>
        </w:rPr>
        <w:t xml:space="preserve"> </w:t>
      </w:r>
      <w:r w:rsidR="006677BB">
        <w:rPr>
          <w:color w:val="0000FF"/>
        </w:rPr>
        <w:t>comma</w:t>
      </w:r>
      <w:r w:rsidR="00DE4D4F">
        <w:rPr>
          <w:color w:val="0000FF"/>
        </w:rPr>
        <w:t xml:space="preserve"> </w:t>
      </w:r>
      <w:r w:rsidR="006677BB">
        <w:rPr>
          <w:color w:val="0000FF"/>
        </w:rPr>
        <w:t>1,</w:t>
      </w:r>
      <w:r w:rsidR="00DE4D4F">
        <w:rPr>
          <w:color w:val="0000FF"/>
        </w:rPr>
        <w:t xml:space="preserve"> </w:t>
      </w:r>
      <w:r w:rsidR="006677BB">
        <w:rPr>
          <w:color w:val="0000FF"/>
        </w:rPr>
        <w:t>lettera</w:t>
      </w:r>
      <w:r w:rsidR="00DE4D4F">
        <w:rPr>
          <w:color w:val="0000FF"/>
        </w:rPr>
        <w:t xml:space="preserve"> </w:t>
      </w:r>
      <w:r w:rsidR="006677BB">
        <w:rPr>
          <w:color w:val="0000FF"/>
        </w:rPr>
        <w:t>a</w:t>
      </w:r>
      <w:r w:rsidR="006677BB" w:rsidRPr="00711165">
        <w:rPr>
          <w:color w:val="0000FF"/>
        </w:rPr>
        <w:t>)</w:t>
      </w:r>
      <w:r w:rsidR="006677BB">
        <w:rPr>
          <w:color w:val="0000FF"/>
        </w:rPr>
        <w:t>;</w:t>
      </w:r>
    </w:p>
    <w:p w:rsidR="00661E8B" w:rsidRPr="006677BB" w:rsidRDefault="00661E8B" w:rsidP="006677BB">
      <w:pPr>
        <w:pStyle w:val="STTESTO"/>
        <w:ind w:left="454" w:hanging="454"/>
        <w:rPr>
          <w:color w:val="0000FF"/>
        </w:rPr>
      </w:pPr>
      <w:r w:rsidRPr="006677BB">
        <w:rPr>
          <w:color w:val="0000FF"/>
        </w:rPr>
        <w:t>b)</w:t>
      </w:r>
      <w:r w:rsidR="00DE4D4F">
        <w:rPr>
          <w:color w:val="0000FF"/>
        </w:rPr>
        <w:t xml:space="preserve"> </w:t>
      </w:r>
      <w:r w:rsidR="006677BB">
        <w:rPr>
          <w:color w:val="0000FF"/>
        </w:rPr>
        <w:tab/>
      </w:r>
      <w:r w:rsidRPr="006677BB">
        <w:rPr>
          <w:color w:val="0000FF"/>
        </w:rPr>
        <w:t>opere</w:t>
      </w:r>
      <w:r w:rsidR="00DE4D4F">
        <w:rPr>
          <w:color w:val="0000FF"/>
        </w:rPr>
        <w:t xml:space="preserve"> </w:t>
      </w:r>
      <w:r w:rsidRPr="006677BB">
        <w:rPr>
          <w:color w:val="0000FF"/>
        </w:rPr>
        <w:t>di</w:t>
      </w:r>
      <w:r w:rsidR="00DE4D4F">
        <w:rPr>
          <w:color w:val="0000FF"/>
        </w:rPr>
        <w:t xml:space="preserve"> </w:t>
      </w:r>
      <w:r w:rsidRPr="006677BB">
        <w:rPr>
          <w:color w:val="0000FF"/>
        </w:rPr>
        <w:t>restauro</w:t>
      </w:r>
      <w:r w:rsidR="00DE4D4F">
        <w:rPr>
          <w:color w:val="0000FF"/>
        </w:rPr>
        <w:t xml:space="preserve"> </w:t>
      </w:r>
      <w:r w:rsidRPr="006677BB">
        <w:rPr>
          <w:color w:val="0000FF"/>
        </w:rPr>
        <w:t>e</w:t>
      </w:r>
      <w:r w:rsidR="00DE4D4F">
        <w:rPr>
          <w:color w:val="0000FF"/>
        </w:rPr>
        <w:t xml:space="preserve"> </w:t>
      </w:r>
      <w:r w:rsidRPr="006677BB">
        <w:rPr>
          <w:color w:val="0000FF"/>
        </w:rPr>
        <w:t>di</w:t>
      </w:r>
      <w:r w:rsidR="00DE4D4F">
        <w:rPr>
          <w:color w:val="0000FF"/>
        </w:rPr>
        <w:t xml:space="preserve"> </w:t>
      </w:r>
      <w:r w:rsidRPr="006677BB">
        <w:rPr>
          <w:color w:val="0000FF"/>
        </w:rPr>
        <w:t>risanamento</w:t>
      </w:r>
      <w:r w:rsidR="00DE4D4F">
        <w:rPr>
          <w:color w:val="0000FF"/>
        </w:rPr>
        <w:t xml:space="preserve"> </w:t>
      </w:r>
      <w:r w:rsidRPr="006677BB">
        <w:rPr>
          <w:color w:val="0000FF"/>
        </w:rPr>
        <w:t>conservativo</w:t>
      </w:r>
      <w:r w:rsidR="00DE4D4F">
        <w:rPr>
          <w:color w:val="0000FF"/>
        </w:rPr>
        <w:t xml:space="preserve"> </w:t>
      </w:r>
      <w:r w:rsidRPr="006677BB">
        <w:rPr>
          <w:color w:val="0000FF"/>
        </w:rPr>
        <w:t>riguardanti</w:t>
      </w:r>
      <w:r w:rsidR="00DE4D4F">
        <w:rPr>
          <w:color w:val="0000FF"/>
        </w:rPr>
        <w:t xml:space="preserve"> </w:t>
      </w:r>
      <w:r w:rsidRPr="006677BB">
        <w:rPr>
          <w:color w:val="0000FF"/>
        </w:rPr>
        <w:t>le</w:t>
      </w:r>
      <w:r w:rsidR="00DE4D4F">
        <w:rPr>
          <w:color w:val="0000FF"/>
        </w:rPr>
        <w:t xml:space="preserve"> </w:t>
      </w:r>
      <w:r w:rsidRPr="006677BB">
        <w:rPr>
          <w:color w:val="0000FF"/>
        </w:rPr>
        <w:t>parti</w:t>
      </w:r>
      <w:r w:rsidR="00DE4D4F">
        <w:rPr>
          <w:color w:val="0000FF"/>
        </w:rPr>
        <w:t xml:space="preserve"> </w:t>
      </w:r>
      <w:r w:rsidRPr="006677BB">
        <w:rPr>
          <w:color w:val="0000FF"/>
        </w:rPr>
        <w:t>strutturali</w:t>
      </w:r>
      <w:r w:rsidR="00DE4D4F">
        <w:rPr>
          <w:color w:val="0000FF"/>
        </w:rPr>
        <w:t xml:space="preserve"> </w:t>
      </w:r>
      <w:r w:rsidRPr="006677BB">
        <w:rPr>
          <w:color w:val="0000FF"/>
        </w:rPr>
        <w:t>dell’edificio</w:t>
      </w:r>
      <w:r w:rsidR="00DE4D4F">
        <w:rPr>
          <w:color w:val="0000FF"/>
        </w:rPr>
        <w:t xml:space="preserve"> </w:t>
      </w:r>
      <w:r w:rsidR="006677BB">
        <w:rPr>
          <w:color w:val="0000FF"/>
        </w:rPr>
        <w:t>(legge</w:t>
      </w:r>
      <w:r w:rsidR="00DE4D4F">
        <w:rPr>
          <w:color w:val="0000FF"/>
        </w:rPr>
        <w:t xml:space="preserve"> </w:t>
      </w:r>
      <w:r w:rsidR="006677BB">
        <w:rPr>
          <w:color w:val="0000FF"/>
        </w:rPr>
        <w:t>regionale</w:t>
      </w:r>
      <w:r w:rsidR="00DE4D4F">
        <w:rPr>
          <w:color w:val="0000FF"/>
        </w:rPr>
        <w:t xml:space="preserve"> </w:t>
      </w:r>
      <w:r w:rsidR="006677BB">
        <w:rPr>
          <w:color w:val="0000FF"/>
        </w:rPr>
        <w:t>n.</w:t>
      </w:r>
      <w:r w:rsidR="00DE4D4F">
        <w:rPr>
          <w:color w:val="0000FF"/>
        </w:rPr>
        <w:t xml:space="preserve"> </w:t>
      </w:r>
      <w:r w:rsidR="006677BB">
        <w:rPr>
          <w:color w:val="0000FF"/>
        </w:rPr>
        <w:t>23</w:t>
      </w:r>
      <w:r w:rsidR="00DE4D4F">
        <w:rPr>
          <w:color w:val="0000FF"/>
        </w:rPr>
        <w:t xml:space="preserve"> </w:t>
      </w:r>
      <w:r w:rsidR="006677BB">
        <w:rPr>
          <w:color w:val="0000FF"/>
        </w:rPr>
        <w:t>del</w:t>
      </w:r>
      <w:r w:rsidR="00DE4D4F">
        <w:rPr>
          <w:color w:val="0000FF"/>
        </w:rPr>
        <w:t xml:space="preserve"> </w:t>
      </w:r>
      <w:r w:rsidR="006677BB">
        <w:rPr>
          <w:color w:val="0000FF"/>
        </w:rPr>
        <w:t>1985,</w:t>
      </w:r>
      <w:r w:rsidR="00DE4D4F">
        <w:rPr>
          <w:color w:val="0000FF"/>
        </w:rPr>
        <w:t xml:space="preserve"> </w:t>
      </w:r>
      <w:r w:rsidR="006677BB">
        <w:rPr>
          <w:color w:val="0000FF"/>
        </w:rPr>
        <w:t>articolo</w:t>
      </w:r>
      <w:r w:rsidR="00DE4D4F">
        <w:rPr>
          <w:color w:val="0000FF"/>
        </w:rPr>
        <w:t xml:space="preserve"> </w:t>
      </w:r>
      <w:r w:rsidR="006677BB">
        <w:rPr>
          <w:color w:val="0000FF"/>
        </w:rPr>
        <w:t>10-bis,</w:t>
      </w:r>
      <w:r w:rsidR="00DE4D4F">
        <w:rPr>
          <w:color w:val="0000FF"/>
        </w:rPr>
        <w:t xml:space="preserve"> </w:t>
      </w:r>
      <w:r w:rsidR="006677BB">
        <w:rPr>
          <w:color w:val="0000FF"/>
        </w:rPr>
        <w:t>comma</w:t>
      </w:r>
      <w:r w:rsidR="00DE4D4F">
        <w:rPr>
          <w:color w:val="0000FF"/>
        </w:rPr>
        <w:t xml:space="preserve"> </w:t>
      </w:r>
      <w:r w:rsidR="006677BB">
        <w:rPr>
          <w:color w:val="0000FF"/>
        </w:rPr>
        <w:t>1,</w:t>
      </w:r>
      <w:r w:rsidR="00DE4D4F">
        <w:rPr>
          <w:color w:val="0000FF"/>
        </w:rPr>
        <w:t xml:space="preserve"> </w:t>
      </w:r>
      <w:r w:rsidR="006677BB">
        <w:rPr>
          <w:color w:val="0000FF"/>
        </w:rPr>
        <w:t>lettera</w:t>
      </w:r>
      <w:r w:rsidR="00DE4D4F">
        <w:rPr>
          <w:color w:val="0000FF"/>
        </w:rPr>
        <w:t xml:space="preserve"> </w:t>
      </w:r>
      <w:r w:rsidR="006677BB">
        <w:rPr>
          <w:color w:val="0000FF"/>
        </w:rPr>
        <w:t>b</w:t>
      </w:r>
      <w:r w:rsidR="006677BB" w:rsidRPr="00711165">
        <w:rPr>
          <w:color w:val="0000FF"/>
        </w:rPr>
        <w:t>)</w:t>
      </w:r>
      <w:r w:rsidR="006677BB">
        <w:rPr>
          <w:color w:val="0000FF"/>
        </w:rPr>
        <w:t>;</w:t>
      </w:r>
    </w:p>
    <w:p w:rsidR="00661E8B" w:rsidRPr="006677BB" w:rsidRDefault="00661E8B" w:rsidP="006677BB">
      <w:pPr>
        <w:pStyle w:val="STTESTO"/>
        <w:ind w:left="454" w:hanging="454"/>
        <w:rPr>
          <w:color w:val="0000FF"/>
        </w:rPr>
      </w:pPr>
      <w:r w:rsidRPr="006677BB">
        <w:rPr>
          <w:color w:val="0000FF"/>
        </w:rPr>
        <w:t>c)</w:t>
      </w:r>
      <w:r w:rsidR="00DE4D4F">
        <w:rPr>
          <w:color w:val="0000FF"/>
        </w:rPr>
        <w:t xml:space="preserve"> </w:t>
      </w:r>
      <w:r w:rsidR="006677BB">
        <w:rPr>
          <w:color w:val="0000FF"/>
        </w:rPr>
        <w:tab/>
      </w:r>
      <w:r w:rsidRPr="006677BB">
        <w:rPr>
          <w:color w:val="0000FF"/>
        </w:rPr>
        <w:t>opere</w:t>
      </w:r>
      <w:r w:rsidR="00DE4D4F">
        <w:rPr>
          <w:color w:val="0000FF"/>
        </w:rPr>
        <w:t xml:space="preserve"> </w:t>
      </w:r>
      <w:r w:rsidRPr="006677BB">
        <w:rPr>
          <w:color w:val="0000FF"/>
        </w:rPr>
        <w:t>costituenti</w:t>
      </w:r>
      <w:r w:rsidR="00DE4D4F">
        <w:rPr>
          <w:color w:val="0000FF"/>
        </w:rPr>
        <w:t xml:space="preserve"> </w:t>
      </w:r>
      <w:r w:rsidRPr="006677BB">
        <w:rPr>
          <w:color w:val="0000FF"/>
        </w:rPr>
        <w:t>pertinenza</w:t>
      </w:r>
      <w:r w:rsidR="00DE4D4F">
        <w:rPr>
          <w:color w:val="0000FF"/>
        </w:rPr>
        <w:t xml:space="preserve"> </w:t>
      </w:r>
      <w:r w:rsidRPr="006677BB">
        <w:rPr>
          <w:color w:val="0000FF"/>
        </w:rPr>
        <w:t>ai</w:t>
      </w:r>
      <w:r w:rsidR="00DE4D4F">
        <w:rPr>
          <w:color w:val="0000FF"/>
        </w:rPr>
        <w:t xml:space="preserve"> </w:t>
      </w:r>
      <w:r w:rsidRPr="006677BB">
        <w:rPr>
          <w:color w:val="0000FF"/>
        </w:rPr>
        <w:t>sensi</w:t>
      </w:r>
      <w:r w:rsidR="00DE4D4F">
        <w:rPr>
          <w:color w:val="0000FF"/>
        </w:rPr>
        <w:t xml:space="preserve"> </w:t>
      </w:r>
      <w:r w:rsidRPr="006677BB">
        <w:rPr>
          <w:color w:val="0000FF"/>
        </w:rPr>
        <w:t>dell’</w:t>
      </w:r>
      <w:r w:rsidR="006677BB">
        <w:rPr>
          <w:color w:val="0000FF"/>
        </w:rPr>
        <w:t>articolo</w:t>
      </w:r>
      <w:r w:rsidR="00DE4D4F">
        <w:rPr>
          <w:color w:val="0000FF"/>
        </w:rPr>
        <w:t xml:space="preserve"> </w:t>
      </w:r>
      <w:r w:rsidR="006677BB">
        <w:rPr>
          <w:color w:val="0000FF"/>
        </w:rPr>
        <w:t>817</w:t>
      </w:r>
      <w:r w:rsidR="00DE4D4F">
        <w:rPr>
          <w:color w:val="0000FF"/>
        </w:rPr>
        <w:t xml:space="preserve"> </w:t>
      </w:r>
      <w:r w:rsidR="006677BB">
        <w:rPr>
          <w:color w:val="0000FF"/>
        </w:rPr>
        <w:t>del</w:t>
      </w:r>
      <w:r w:rsidR="00DE4D4F">
        <w:rPr>
          <w:color w:val="0000FF"/>
        </w:rPr>
        <w:t xml:space="preserve"> </w:t>
      </w:r>
      <w:r w:rsidR="006677BB">
        <w:rPr>
          <w:color w:val="0000FF"/>
        </w:rPr>
        <w:t>Codice</w:t>
      </w:r>
      <w:r w:rsidR="00DE4D4F">
        <w:rPr>
          <w:color w:val="0000FF"/>
        </w:rPr>
        <w:t xml:space="preserve"> </w:t>
      </w:r>
      <w:r w:rsidR="006677BB">
        <w:rPr>
          <w:color w:val="0000FF"/>
        </w:rPr>
        <w:t>civile</w:t>
      </w:r>
      <w:r w:rsidR="00DE4D4F">
        <w:rPr>
          <w:color w:val="0000FF"/>
        </w:rPr>
        <w:t xml:space="preserve"> </w:t>
      </w:r>
      <w:r w:rsidR="006677BB">
        <w:rPr>
          <w:color w:val="0000FF"/>
        </w:rPr>
        <w:t>(legge</w:t>
      </w:r>
      <w:r w:rsidR="00DE4D4F">
        <w:rPr>
          <w:color w:val="0000FF"/>
        </w:rPr>
        <w:t xml:space="preserve"> </w:t>
      </w:r>
      <w:r w:rsidR="006677BB">
        <w:rPr>
          <w:color w:val="0000FF"/>
        </w:rPr>
        <w:t>regionale</w:t>
      </w:r>
      <w:r w:rsidR="00DE4D4F">
        <w:rPr>
          <w:color w:val="0000FF"/>
        </w:rPr>
        <w:t xml:space="preserve"> </w:t>
      </w:r>
      <w:r w:rsidR="006677BB">
        <w:rPr>
          <w:color w:val="0000FF"/>
        </w:rPr>
        <w:t>n.</w:t>
      </w:r>
      <w:r w:rsidR="00DE4D4F">
        <w:rPr>
          <w:color w:val="0000FF"/>
        </w:rPr>
        <w:t xml:space="preserve"> </w:t>
      </w:r>
      <w:r w:rsidR="006677BB">
        <w:rPr>
          <w:color w:val="0000FF"/>
        </w:rPr>
        <w:t>23</w:t>
      </w:r>
      <w:r w:rsidR="00DE4D4F">
        <w:rPr>
          <w:color w:val="0000FF"/>
        </w:rPr>
        <w:t xml:space="preserve"> </w:t>
      </w:r>
      <w:r w:rsidR="006677BB">
        <w:rPr>
          <w:color w:val="0000FF"/>
        </w:rPr>
        <w:t>del</w:t>
      </w:r>
      <w:r w:rsidR="00DE4D4F">
        <w:rPr>
          <w:color w:val="0000FF"/>
        </w:rPr>
        <w:t xml:space="preserve"> </w:t>
      </w:r>
      <w:r w:rsidR="006677BB">
        <w:rPr>
          <w:color w:val="0000FF"/>
        </w:rPr>
        <w:t>1985,</w:t>
      </w:r>
      <w:r w:rsidR="00DE4D4F">
        <w:rPr>
          <w:color w:val="0000FF"/>
        </w:rPr>
        <w:t xml:space="preserve"> </w:t>
      </w:r>
      <w:r w:rsidR="006677BB">
        <w:rPr>
          <w:color w:val="0000FF"/>
        </w:rPr>
        <w:t>articolo</w:t>
      </w:r>
      <w:r w:rsidR="00DE4D4F">
        <w:rPr>
          <w:color w:val="0000FF"/>
        </w:rPr>
        <w:t xml:space="preserve"> </w:t>
      </w:r>
      <w:r w:rsidR="006677BB">
        <w:rPr>
          <w:color w:val="0000FF"/>
        </w:rPr>
        <w:t>10-bis,</w:t>
      </w:r>
      <w:r w:rsidR="00DE4D4F">
        <w:rPr>
          <w:color w:val="0000FF"/>
        </w:rPr>
        <w:t xml:space="preserve"> </w:t>
      </w:r>
      <w:r w:rsidR="006677BB">
        <w:rPr>
          <w:color w:val="0000FF"/>
        </w:rPr>
        <w:t>comma</w:t>
      </w:r>
      <w:r w:rsidR="00DE4D4F">
        <w:rPr>
          <w:color w:val="0000FF"/>
        </w:rPr>
        <w:t xml:space="preserve"> </w:t>
      </w:r>
      <w:r w:rsidR="006677BB">
        <w:rPr>
          <w:color w:val="0000FF"/>
        </w:rPr>
        <w:t>1,</w:t>
      </w:r>
      <w:r w:rsidR="00DE4D4F">
        <w:rPr>
          <w:color w:val="0000FF"/>
        </w:rPr>
        <w:t xml:space="preserve"> </w:t>
      </w:r>
      <w:r w:rsidR="006677BB">
        <w:rPr>
          <w:color w:val="0000FF"/>
        </w:rPr>
        <w:t>lettera</w:t>
      </w:r>
      <w:r w:rsidR="00DE4D4F">
        <w:rPr>
          <w:color w:val="0000FF"/>
        </w:rPr>
        <w:t xml:space="preserve"> </w:t>
      </w:r>
      <w:r w:rsidR="006677BB">
        <w:rPr>
          <w:color w:val="0000FF"/>
        </w:rPr>
        <w:t>c</w:t>
      </w:r>
      <w:r w:rsidR="006677BB" w:rsidRPr="00711165">
        <w:rPr>
          <w:color w:val="0000FF"/>
        </w:rPr>
        <w:t>)</w:t>
      </w:r>
      <w:r w:rsidR="006677BB">
        <w:rPr>
          <w:color w:val="0000FF"/>
        </w:rPr>
        <w:t>;</w:t>
      </w:r>
    </w:p>
    <w:p w:rsidR="00661E8B" w:rsidRPr="006677BB" w:rsidRDefault="00661E8B" w:rsidP="006677BB">
      <w:pPr>
        <w:pStyle w:val="STTESTO"/>
        <w:ind w:left="454" w:hanging="454"/>
        <w:rPr>
          <w:color w:val="0000FF"/>
        </w:rPr>
      </w:pPr>
      <w:r w:rsidRPr="006677BB">
        <w:rPr>
          <w:color w:val="0000FF"/>
        </w:rPr>
        <w:t>d)</w:t>
      </w:r>
      <w:r w:rsidR="00DE4D4F">
        <w:rPr>
          <w:color w:val="0000FF"/>
        </w:rPr>
        <w:t xml:space="preserve"> </w:t>
      </w:r>
      <w:r w:rsidR="006677BB">
        <w:rPr>
          <w:color w:val="0000FF"/>
        </w:rPr>
        <w:tab/>
      </w:r>
      <w:r w:rsidRPr="006677BB">
        <w:rPr>
          <w:color w:val="0000FF"/>
        </w:rPr>
        <w:t>serre</w:t>
      </w:r>
      <w:r w:rsidR="00DE4D4F">
        <w:rPr>
          <w:color w:val="0000FF"/>
        </w:rPr>
        <w:t xml:space="preserve"> </w:t>
      </w:r>
      <w:r w:rsidRPr="006677BB">
        <w:rPr>
          <w:color w:val="0000FF"/>
        </w:rPr>
        <w:t>provviste</w:t>
      </w:r>
      <w:r w:rsidR="00DE4D4F">
        <w:rPr>
          <w:color w:val="0000FF"/>
        </w:rPr>
        <w:t xml:space="preserve"> </w:t>
      </w:r>
      <w:r w:rsidRPr="006677BB">
        <w:rPr>
          <w:color w:val="0000FF"/>
        </w:rPr>
        <w:t>di</w:t>
      </w:r>
      <w:r w:rsidR="00DE4D4F">
        <w:rPr>
          <w:color w:val="0000FF"/>
        </w:rPr>
        <w:t xml:space="preserve"> </w:t>
      </w:r>
      <w:r w:rsidRPr="006677BB">
        <w:rPr>
          <w:color w:val="0000FF"/>
        </w:rPr>
        <w:t>strutture</w:t>
      </w:r>
      <w:r w:rsidR="00DE4D4F">
        <w:rPr>
          <w:color w:val="0000FF"/>
        </w:rPr>
        <w:t xml:space="preserve"> </w:t>
      </w:r>
      <w:r w:rsidRPr="006677BB">
        <w:rPr>
          <w:color w:val="0000FF"/>
        </w:rPr>
        <w:t>in</w:t>
      </w:r>
      <w:r w:rsidR="00DE4D4F">
        <w:rPr>
          <w:color w:val="0000FF"/>
        </w:rPr>
        <w:t xml:space="preserve"> </w:t>
      </w:r>
      <w:r w:rsidRPr="006677BB">
        <w:rPr>
          <w:color w:val="0000FF"/>
        </w:rPr>
        <w:t>muratura</w:t>
      </w:r>
      <w:r w:rsidR="00DE4D4F">
        <w:rPr>
          <w:color w:val="0000FF"/>
        </w:rPr>
        <w:t xml:space="preserve"> </w:t>
      </w:r>
      <w:r w:rsidRPr="006677BB">
        <w:rPr>
          <w:color w:val="0000FF"/>
        </w:rPr>
        <w:t>e</w:t>
      </w:r>
      <w:r w:rsidR="00DE4D4F">
        <w:rPr>
          <w:color w:val="0000FF"/>
        </w:rPr>
        <w:t xml:space="preserve"> </w:t>
      </w:r>
      <w:r w:rsidRPr="006677BB">
        <w:rPr>
          <w:color w:val="0000FF"/>
        </w:rPr>
        <w:t>serre</w:t>
      </w:r>
      <w:r w:rsidR="00DE4D4F">
        <w:rPr>
          <w:color w:val="0000FF"/>
        </w:rPr>
        <w:t xml:space="preserve"> </w:t>
      </w:r>
      <w:r w:rsidRPr="006677BB">
        <w:rPr>
          <w:color w:val="0000FF"/>
        </w:rPr>
        <w:t>fisse,</w:t>
      </w:r>
      <w:r w:rsidR="00DE4D4F">
        <w:rPr>
          <w:color w:val="0000FF"/>
        </w:rPr>
        <w:t xml:space="preserve"> </w:t>
      </w:r>
      <w:r w:rsidRPr="006677BB">
        <w:rPr>
          <w:color w:val="0000FF"/>
        </w:rPr>
        <w:t>funzionali</w:t>
      </w:r>
      <w:r w:rsidR="00DE4D4F">
        <w:rPr>
          <w:color w:val="0000FF"/>
        </w:rPr>
        <w:t xml:space="preserve"> </w:t>
      </w:r>
      <w:r w:rsidRPr="006677BB">
        <w:rPr>
          <w:color w:val="0000FF"/>
        </w:rPr>
        <w:t>allo</w:t>
      </w:r>
      <w:r w:rsidR="00DE4D4F">
        <w:rPr>
          <w:color w:val="0000FF"/>
        </w:rPr>
        <w:t xml:space="preserve"> </w:t>
      </w:r>
      <w:r w:rsidRPr="006677BB">
        <w:rPr>
          <w:color w:val="0000FF"/>
        </w:rPr>
        <w:t>svol</w:t>
      </w:r>
      <w:r w:rsidR="006677BB">
        <w:rPr>
          <w:color w:val="0000FF"/>
        </w:rPr>
        <w:t>gimento</w:t>
      </w:r>
      <w:r w:rsidR="00DE4D4F">
        <w:rPr>
          <w:color w:val="0000FF"/>
        </w:rPr>
        <w:t xml:space="preserve"> </w:t>
      </w:r>
      <w:r w:rsidR="006677BB">
        <w:rPr>
          <w:color w:val="0000FF"/>
        </w:rPr>
        <w:t>dell’attività</w:t>
      </w:r>
      <w:r w:rsidR="00DE4D4F">
        <w:rPr>
          <w:color w:val="0000FF"/>
        </w:rPr>
        <w:t xml:space="preserve"> </w:t>
      </w:r>
      <w:r w:rsidR="006677BB">
        <w:rPr>
          <w:color w:val="0000FF"/>
        </w:rPr>
        <w:t>agricola</w:t>
      </w:r>
      <w:r w:rsidR="00DE4D4F">
        <w:rPr>
          <w:color w:val="0000FF"/>
        </w:rPr>
        <w:t xml:space="preserve"> </w:t>
      </w:r>
      <w:r w:rsidR="006677BB">
        <w:rPr>
          <w:color w:val="0000FF"/>
        </w:rPr>
        <w:t>(legge</w:t>
      </w:r>
      <w:r w:rsidR="00DE4D4F">
        <w:rPr>
          <w:color w:val="0000FF"/>
        </w:rPr>
        <w:t xml:space="preserve"> </w:t>
      </w:r>
      <w:r w:rsidR="006677BB">
        <w:rPr>
          <w:color w:val="0000FF"/>
        </w:rPr>
        <w:t>regionale</w:t>
      </w:r>
      <w:r w:rsidR="00DE4D4F">
        <w:rPr>
          <w:color w:val="0000FF"/>
        </w:rPr>
        <w:t xml:space="preserve"> </w:t>
      </w:r>
      <w:r w:rsidR="006677BB">
        <w:rPr>
          <w:color w:val="0000FF"/>
        </w:rPr>
        <w:t>n.</w:t>
      </w:r>
      <w:r w:rsidR="00DE4D4F">
        <w:rPr>
          <w:color w:val="0000FF"/>
        </w:rPr>
        <w:t xml:space="preserve"> </w:t>
      </w:r>
      <w:r w:rsidR="006677BB">
        <w:rPr>
          <w:color w:val="0000FF"/>
        </w:rPr>
        <w:t>23</w:t>
      </w:r>
      <w:r w:rsidR="00DE4D4F">
        <w:rPr>
          <w:color w:val="0000FF"/>
        </w:rPr>
        <w:t xml:space="preserve"> </w:t>
      </w:r>
      <w:r w:rsidR="006677BB">
        <w:rPr>
          <w:color w:val="0000FF"/>
        </w:rPr>
        <w:t>del</w:t>
      </w:r>
      <w:r w:rsidR="00DE4D4F">
        <w:rPr>
          <w:color w:val="0000FF"/>
        </w:rPr>
        <w:t xml:space="preserve"> </w:t>
      </w:r>
      <w:r w:rsidR="006677BB">
        <w:rPr>
          <w:color w:val="0000FF"/>
        </w:rPr>
        <w:t>1985,</w:t>
      </w:r>
      <w:r w:rsidR="00DE4D4F">
        <w:rPr>
          <w:color w:val="0000FF"/>
        </w:rPr>
        <w:t xml:space="preserve"> </w:t>
      </w:r>
      <w:r w:rsidR="006677BB">
        <w:rPr>
          <w:color w:val="0000FF"/>
        </w:rPr>
        <w:t>articolo</w:t>
      </w:r>
      <w:r w:rsidR="00DE4D4F">
        <w:rPr>
          <w:color w:val="0000FF"/>
        </w:rPr>
        <w:t xml:space="preserve"> </w:t>
      </w:r>
      <w:r w:rsidR="006677BB">
        <w:rPr>
          <w:color w:val="0000FF"/>
        </w:rPr>
        <w:t>10-bis,</w:t>
      </w:r>
      <w:r w:rsidR="00DE4D4F">
        <w:rPr>
          <w:color w:val="0000FF"/>
        </w:rPr>
        <w:t xml:space="preserve"> </w:t>
      </w:r>
      <w:r w:rsidR="006677BB">
        <w:rPr>
          <w:color w:val="0000FF"/>
        </w:rPr>
        <w:t>comma</w:t>
      </w:r>
      <w:r w:rsidR="00DE4D4F">
        <w:rPr>
          <w:color w:val="0000FF"/>
        </w:rPr>
        <w:t xml:space="preserve"> </w:t>
      </w:r>
      <w:r w:rsidR="006677BB">
        <w:rPr>
          <w:color w:val="0000FF"/>
        </w:rPr>
        <w:t>1,</w:t>
      </w:r>
      <w:r w:rsidR="00DE4D4F">
        <w:rPr>
          <w:color w:val="0000FF"/>
        </w:rPr>
        <w:t xml:space="preserve"> </w:t>
      </w:r>
      <w:r w:rsidR="006677BB">
        <w:rPr>
          <w:color w:val="0000FF"/>
        </w:rPr>
        <w:t>lettera</w:t>
      </w:r>
      <w:r w:rsidR="00DE4D4F">
        <w:rPr>
          <w:color w:val="0000FF"/>
        </w:rPr>
        <w:t xml:space="preserve"> </w:t>
      </w:r>
      <w:r w:rsidR="006677BB">
        <w:rPr>
          <w:color w:val="0000FF"/>
        </w:rPr>
        <w:t>d</w:t>
      </w:r>
      <w:r w:rsidR="006677BB" w:rsidRPr="00711165">
        <w:rPr>
          <w:color w:val="0000FF"/>
        </w:rPr>
        <w:t>)</w:t>
      </w:r>
      <w:r w:rsidR="006677BB">
        <w:rPr>
          <w:color w:val="0000FF"/>
        </w:rPr>
        <w:t>;</w:t>
      </w:r>
    </w:p>
    <w:p w:rsidR="00661E8B" w:rsidRPr="006677BB" w:rsidRDefault="00661E8B" w:rsidP="006677BB">
      <w:pPr>
        <w:pStyle w:val="STTESTO"/>
        <w:ind w:left="454" w:hanging="454"/>
        <w:rPr>
          <w:color w:val="0000FF"/>
        </w:rPr>
      </w:pPr>
      <w:r w:rsidRPr="006677BB">
        <w:rPr>
          <w:color w:val="0000FF"/>
        </w:rPr>
        <w:t>e)</w:t>
      </w:r>
      <w:r w:rsidR="00DE4D4F">
        <w:rPr>
          <w:color w:val="0000FF"/>
        </w:rPr>
        <w:t xml:space="preserve"> </w:t>
      </w:r>
      <w:r w:rsidR="006677BB">
        <w:rPr>
          <w:color w:val="0000FF"/>
        </w:rPr>
        <w:tab/>
      </w:r>
      <w:r w:rsidRPr="006677BB">
        <w:rPr>
          <w:color w:val="0000FF"/>
        </w:rPr>
        <w:t>tettoie</w:t>
      </w:r>
      <w:r w:rsidR="00DE4D4F">
        <w:rPr>
          <w:color w:val="0000FF"/>
        </w:rPr>
        <w:t xml:space="preserve"> </w:t>
      </w:r>
      <w:r w:rsidRPr="006677BB">
        <w:rPr>
          <w:color w:val="0000FF"/>
        </w:rPr>
        <w:t>di</w:t>
      </w:r>
      <w:r w:rsidR="00DE4D4F">
        <w:rPr>
          <w:color w:val="0000FF"/>
        </w:rPr>
        <w:t xml:space="preserve"> </w:t>
      </w:r>
      <w:r w:rsidRPr="006677BB">
        <w:rPr>
          <w:color w:val="0000FF"/>
        </w:rPr>
        <w:t>copertura,</w:t>
      </w:r>
      <w:r w:rsidR="00DE4D4F">
        <w:rPr>
          <w:color w:val="0000FF"/>
        </w:rPr>
        <w:t xml:space="preserve"> </w:t>
      </w:r>
      <w:r w:rsidRPr="006677BB">
        <w:rPr>
          <w:color w:val="0000FF"/>
        </w:rPr>
        <w:t>anche</w:t>
      </w:r>
      <w:r w:rsidR="00DE4D4F">
        <w:rPr>
          <w:color w:val="0000FF"/>
        </w:rPr>
        <w:t xml:space="preserve"> </w:t>
      </w:r>
      <w:r w:rsidRPr="006677BB">
        <w:rPr>
          <w:color w:val="0000FF"/>
        </w:rPr>
        <w:t>dotate</w:t>
      </w:r>
      <w:r w:rsidR="00DE4D4F">
        <w:rPr>
          <w:color w:val="0000FF"/>
        </w:rPr>
        <w:t xml:space="preserve"> </w:t>
      </w:r>
      <w:r w:rsidRPr="006677BB">
        <w:rPr>
          <w:color w:val="0000FF"/>
        </w:rPr>
        <w:t>di</w:t>
      </w:r>
      <w:r w:rsidR="00DE4D4F">
        <w:rPr>
          <w:color w:val="0000FF"/>
        </w:rPr>
        <w:t xml:space="preserve"> </w:t>
      </w:r>
      <w:r w:rsidRPr="006677BB">
        <w:rPr>
          <w:color w:val="0000FF"/>
        </w:rPr>
        <w:t>pannelli</w:t>
      </w:r>
      <w:r w:rsidR="00DE4D4F">
        <w:rPr>
          <w:color w:val="0000FF"/>
        </w:rPr>
        <w:t xml:space="preserve"> </w:t>
      </w:r>
      <w:r w:rsidRPr="006677BB">
        <w:rPr>
          <w:color w:val="0000FF"/>
        </w:rPr>
        <w:t>per</w:t>
      </w:r>
      <w:r w:rsidR="00DE4D4F">
        <w:rPr>
          <w:color w:val="0000FF"/>
        </w:rPr>
        <w:t xml:space="preserve"> </w:t>
      </w:r>
      <w:r w:rsidRPr="006677BB">
        <w:rPr>
          <w:color w:val="0000FF"/>
        </w:rPr>
        <w:t>la</w:t>
      </w:r>
      <w:r w:rsidR="00DE4D4F">
        <w:rPr>
          <w:color w:val="0000FF"/>
        </w:rPr>
        <w:t xml:space="preserve"> </w:t>
      </w:r>
      <w:r w:rsidRPr="006677BB">
        <w:rPr>
          <w:color w:val="0000FF"/>
        </w:rPr>
        <w:t>p</w:t>
      </w:r>
      <w:r w:rsidR="006677BB">
        <w:rPr>
          <w:color w:val="0000FF"/>
        </w:rPr>
        <w:t>roduzione</w:t>
      </w:r>
      <w:r w:rsidR="00DE4D4F">
        <w:rPr>
          <w:color w:val="0000FF"/>
        </w:rPr>
        <w:t xml:space="preserve"> </w:t>
      </w:r>
      <w:r w:rsidR="006677BB">
        <w:rPr>
          <w:color w:val="0000FF"/>
        </w:rPr>
        <w:t>di</w:t>
      </w:r>
      <w:r w:rsidR="00DE4D4F">
        <w:rPr>
          <w:color w:val="0000FF"/>
        </w:rPr>
        <w:t xml:space="preserve"> </w:t>
      </w:r>
      <w:r w:rsidR="006677BB">
        <w:rPr>
          <w:color w:val="0000FF"/>
        </w:rPr>
        <w:t>energia</w:t>
      </w:r>
      <w:r w:rsidR="00DE4D4F">
        <w:rPr>
          <w:color w:val="0000FF"/>
        </w:rPr>
        <w:t xml:space="preserve"> </w:t>
      </w:r>
      <w:r w:rsidR="006677BB">
        <w:rPr>
          <w:color w:val="0000FF"/>
        </w:rPr>
        <w:t>elettrica</w:t>
      </w:r>
      <w:r w:rsidR="00DE4D4F">
        <w:rPr>
          <w:color w:val="0000FF"/>
        </w:rPr>
        <w:t xml:space="preserve"> </w:t>
      </w:r>
      <w:r w:rsidR="006677BB">
        <w:rPr>
          <w:color w:val="0000FF"/>
        </w:rPr>
        <w:t>(legge</w:t>
      </w:r>
      <w:r w:rsidR="00DE4D4F">
        <w:rPr>
          <w:color w:val="0000FF"/>
        </w:rPr>
        <w:t xml:space="preserve"> </w:t>
      </w:r>
      <w:r w:rsidR="006677BB">
        <w:rPr>
          <w:color w:val="0000FF"/>
        </w:rPr>
        <w:t>regionale</w:t>
      </w:r>
      <w:r w:rsidR="00DE4D4F">
        <w:rPr>
          <w:color w:val="0000FF"/>
        </w:rPr>
        <w:t xml:space="preserve"> </w:t>
      </w:r>
      <w:r w:rsidR="006677BB">
        <w:rPr>
          <w:color w:val="0000FF"/>
        </w:rPr>
        <w:t>n.</w:t>
      </w:r>
      <w:r w:rsidR="00DE4D4F">
        <w:rPr>
          <w:color w:val="0000FF"/>
        </w:rPr>
        <w:t xml:space="preserve"> </w:t>
      </w:r>
      <w:r w:rsidR="006677BB">
        <w:rPr>
          <w:color w:val="0000FF"/>
        </w:rPr>
        <w:t>23</w:t>
      </w:r>
      <w:r w:rsidR="00DE4D4F">
        <w:rPr>
          <w:color w:val="0000FF"/>
        </w:rPr>
        <w:t xml:space="preserve"> </w:t>
      </w:r>
      <w:r w:rsidR="006677BB">
        <w:rPr>
          <w:color w:val="0000FF"/>
        </w:rPr>
        <w:t>del</w:t>
      </w:r>
      <w:r w:rsidR="00DE4D4F">
        <w:rPr>
          <w:color w:val="0000FF"/>
        </w:rPr>
        <w:t xml:space="preserve"> </w:t>
      </w:r>
      <w:r w:rsidR="006677BB">
        <w:rPr>
          <w:color w:val="0000FF"/>
        </w:rPr>
        <w:t>1985,</w:t>
      </w:r>
      <w:r w:rsidR="00DE4D4F">
        <w:rPr>
          <w:color w:val="0000FF"/>
        </w:rPr>
        <w:t xml:space="preserve"> </w:t>
      </w:r>
      <w:r w:rsidR="006677BB">
        <w:rPr>
          <w:color w:val="0000FF"/>
        </w:rPr>
        <w:t>articolo</w:t>
      </w:r>
      <w:r w:rsidR="00DE4D4F">
        <w:rPr>
          <w:color w:val="0000FF"/>
        </w:rPr>
        <w:t xml:space="preserve"> </w:t>
      </w:r>
      <w:r w:rsidR="006677BB">
        <w:rPr>
          <w:color w:val="0000FF"/>
        </w:rPr>
        <w:t>10-bis,</w:t>
      </w:r>
      <w:r w:rsidR="00DE4D4F">
        <w:rPr>
          <w:color w:val="0000FF"/>
        </w:rPr>
        <w:t xml:space="preserve"> </w:t>
      </w:r>
      <w:r w:rsidR="006677BB">
        <w:rPr>
          <w:color w:val="0000FF"/>
        </w:rPr>
        <w:t>comma</w:t>
      </w:r>
      <w:r w:rsidR="00DE4D4F">
        <w:rPr>
          <w:color w:val="0000FF"/>
        </w:rPr>
        <w:t xml:space="preserve"> </w:t>
      </w:r>
      <w:r w:rsidR="006677BB">
        <w:rPr>
          <w:color w:val="0000FF"/>
        </w:rPr>
        <w:t>1,</w:t>
      </w:r>
      <w:r w:rsidR="00DE4D4F">
        <w:rPr>
          <w:color w:val="0000FF"/>
        </w:rPr>
        <w:t xml:space="preserve"> </w:t>
      </w:r>
      <w:r w:rsidR="006677BB">
        <w:rPr>
          <w:color w:val="0000FF"/>
        </w:rPr>
        <w:t>lettera</w:t>
      </w:r>
      <w:r w:rsidR="00DE4D4F">
        <w:rPr>
          <w:color w:val="0000FF"/>
        </w:rPr>
        <w:t xml:space="preserve"> </w:t>
      </w:r>
      <w:r w:rsidR="006677BB">
        <w:rPr>
          <w:color w:val="0000FF"/>
        </w:rPr>
        <w:t>e</w:t>
      </w:r>
      <w:r w:rsidR="006677BB" w:rsidRPr="00711165">
        <w:rPr>
          <w:color w:val="0000FF"/>
        </w:rPr>
        <w:t>)</w:t>
      </w:r>
      <w:r w:rsidR="006677BB">
        <w:rPr>
          <w:color w:val="0000FF"/>
        </w:rPr>
        <w:t>;</w:t>
      </w:r>
    </w:p>
    <w:p w:rsidR="00661E8B" w:rsidRPr="006677BB" w:rsidRDefault="00661E8B" w:rsidP="006677BB">
      <w:pPr>
        <w:pStyle w:val="STTESTO"/>
        <w:ind w:left="454" w:hanging="454"/>
        <w:rPr>
          <w:color w:val="0000FF"/>
        </w:rPr>
      </w:pPr>
      <w:r w:rsidRPr="006677BB">
        <w:rPr>
          <w:color w:val="0000FF"/>
        </w:rPr>
        <w:t>f)</w:t>
      </w:r>
      <w:r w:rsidR="00DE4D4F">
        <w:rPr>
          <w:color w:val="0000FF"/>
        </w:rPr>
        <w:t xml:space="preserve"> </w:t>
      </w:r>
      <w:r w:rsidR="006677BB">
        <w:rPr>
          <w:color w:val="0000FF"/>
        </w:rPr>
        <w:tab/>
      </w:r>
      <w:r w:rsidRPr="006677BB">
        <w:rPr>
          <w:color w:val="0000FF"/>
        </w:rPr>
        <w:t>interventi</w:t>
      </w:r>
      <w:r w:rsidR="00DE4D4F">
        <w:rPr>
          <w:color w:val="0000FF"/>
        </w:rPr>
        <w:t xml:space="preserve"> </w:t>
      </w:r>
      <w:r w:rsidRPr="006677BB">
        <w:rPr>
          <w:color w:val="0000FF"/>
        </w:rPr>
        <w:t>di</w:t>
      </w:r>
      <w:r w:rsidR="00DE4D4F">
        <w:rPr>
          <w:color w:val="0000FF"/>
        </w:rPr>
        <w:t xml:space="preserve"> </w:t>
      </w:r>
      <w:r w:rsidRPr="006677BB">
        <w:rPr>
          <w:color w:val="0000FF"/>
        </w:rPr>
        <w:t>ristrutturazione</w:t>
      </w:r>
      <w:r w:rsidR="00DE4D4F">
        <w:rPr>
          <w:color w:val="0000FF"/>
        </w:rPr>
        <w:t xml:space="preserve"> </w:t>
      </w:r>
      <w:r w:rsidRPr="006677BB">
        <w:rPr>
          <w:color w:val="0000FF"/>
        </w:rPr>
        <w:t>edilizia</w:t>
      </w:r>
      <w:r w:rsidR="00DE4D4F">
        <w:rPr>
          <w:color w:val="0000FF"/>
        </w:rPr>
        <w:t xml:space="preserve"> </w:t>
      </w:r>
      <w:r w:rsidRPr="006677BB">
        <w:rPr>
          <w:color w:val="0000FF"/>
        </w:rPr>
        <w:t>che</w:t>
      </w:r>
      <w:r w:rsidR="00DE4D4F">
        <w:rPr>
          <w:color w:val="0000FF"/>
        </w:rPr>
        <w:t xml:space="preserve"> </w:t>
      </w:r>
      <w:r w:rsidRPr="006677BB">
        <w:rPr>
          <w:color w:val="0000FF"/>
        </w:rPr>
        <w:t>non</w:t>
      </w:r>
      <w:r w:rsidR="00DE4D4F">
        <w:rPr>
          <w:color w:val="0000FF"/>
        </w:rPr>
        <w:t xml:space="preserve"> </w:t>
      </w:r>
      <w:r w:rsidRPr="006677BB">
        <w:rPr>
          <w:color w:val="0000FF"/>
        </w:rPr>
        <w:t>incidono</w:t>
      </w:r>
      <w:r w:rsidR="00DE4D4F">
        <w:rPr>
          <w:color w:val="0000FF"/>
        </w:rPr>
        <w:t xml:space="preserve"> </w:t>
      </w:r>
      <w:r w:rsidRPr="006677BB">
        <w:rPr>
          <w:color w:val="0000FF"/>
        </w:rPr>
        <w:t>sulla</w:t>
      </w:r>
      <w:r w:rsidR="00DE4D4F">
        <w:rPr>
          <w:color w:val="0000FF"/>
        </w:rPr>
        <w:t xml:space="preserve"> </w:t>
      </w:r>
      <w:r w:rsidRPr="006677BB">
        <w:rPr>
          <w:color w:val="0000FF"/>
        </w:rPr>
        <w:t>sagoma</w:t>
      </w:r>
      <w:r w:rsidR="00DE4D4F">
        <w:rPr>
          <w:color w:val="0000FF"/>
        </w:rPr>
        <w:t xml:space="preserve"> </w:t>
      </w:r>
      <w:r w:rsidRPr="006677BB">
        <w:rPr>
          <w:color w:val="0000FF"/>
        </w:rPr>
        <w:t>dell’organismo</w:t>
      </w:r>
      <w:r w:rsidR="00DE4D4F">
        <w:rPr>
          <w:color w:val="0000FF"/>
        </w:rPr>
        <w:t xml:space="preserve"> </w:t>
      </w:r>
      <w:r w:rsidRPr="006677BB">
        <w:rPr>
          <w:color w:val="0000FF"/>
        </w:rPr>
        <w:t>edi</w:t>
      </w:r>
      <w:r w:rsidR="006677BB">
        <w:rPr>
          <w:color w:val="0000FF"/>
        </w:rPr>
        <w:t>lizio</w:t>
      </w:r>
      <w:r w:rsidR="00DE4D4F">
        <w:rPr>
          <w:color w:val="0000FF"/>
        </w:rPr>
        <w:t xml:space="preserve"> </w:t>
      </w:r>
      <w:r w:rsidR="006677BB">
        <w:rPr>
          <w:color w:val="0000FF"/>
        </w:rPr>
        <w:t>esistente</w:t>
      </w:r>
      <w:r w:rsidR="00DE4D4F">
        <w:rPr>
          <w:color w:val="0000FF"/>
        </w:rPr>
        <w:t xml:space="preserve"> </w:t>
      </w:r>
      <w:r w:rsidR="006677BB">
        <w:rPr>
          <w:color w:val="0000FF"/>
        </w:rPr>
        <w:t>o</w:t>
      </w:r>
      <w:r w:rsidR="00DE4D4F">
        <w:rPr>
          <w:color w:val="0000FF"/>
        </w:rPr>
        <w:t xml:space="preserve"> </w:t>
      </w:r>
      <w:r w:rsidR="006677BB">
        <w:rPr>
          <w:color w:val="0000FF"/>
        </w:rPr>
        <w:t>preesistente</w:t>
      </w:r>
      <w:r w:rsidR="00DE4D4F">
        <w:rPr>
          <w:color w:val="0000FF"/>
        </w:rPr>
        <w:t xml:space="preserve"> </w:t>
      </w:r>
      <w:r w:rsidR="006677BB">
        <w:rPr>
          <w:color w:val="0000FF"/>
        </w:rPr>
        <w:t>(legge</w:t>
      </w:r>
      <w:r w:rsidR="00DE4D4F">
        <w:rPr>
          <w:color w:val="0000FF"/>
        </w:rPr>
        <w:t xml:space="preserve"> </w:t>
      </w:r>
      <w:r w:rsidR="006677BB">
        <w:rPr>
          <w:color w:val="0000FF"/>
        </w:rPr>
        <w:t>regionale</w:t>
      </w:r>
      <w:r w:rsidR="00DE4D4F">
        <w:rPr>
          <w:color w:val="0000FF"/>
        </w:rPr>
        <w:t xml:space="preserve"> </w:t>
      </w:r>
      <w:r w:rsidR="006677BB">
        <w:rPr>
          <w:color w:val="0000FF"/>
        </w:rPr>
        <w:t>n.</w:t>
      </w:r>
      <w:r w:rsidR="00DE4D4F">
        <w:rPr>
          <w:color w:val="0000FF"/>
        </w:rPr>
        <w:t xml:space="preserve"> </w:t>
      </w:r>
      <w:r w:rsidR="006677BB">
        <w:rPr>
          <w:color w:val="0000FF"/>
        </w:rPr>
        <w:t>23</w:t>
      </w:r>
      <w:r w:rsidR="00DE4D4F">
        <w:rPr>
          <w:color w:val="0000FF"/>
        </w:rPr>
        <w:t xml:space="preserve"> </w:t>
      </w:r>
      <w:r w:rsidR="006677BB">
        <w:rPr>
          <w:color w:val="0000FF"/>
        </w:rPr>
        <w:t>del</w:t>
      </w:r>
      <w:r w:rsidR="00DE4D4F">
        <w:rPr>
          <w:color w:val="0000FF"/>
        </w:rPr>
        <w:t xml:space="preserve"> </w:t>
      </w:r>
      <w:r w:rsidR="006677BB">
        <w:rPr>
          <w:color w:val="0000FF"/>
        </w:rPr>
        <w:t>1985,</w:t>
      </w:r>
      <w:r w:rsidR="00DE4D4F">
        <w:rPr>
          <w:color w:val="0000FF"/>
        </w:rPr>
        <w:t xml:space="preserve"> </w:t>
      </w:r>
      <w:r w:rsidR="006677BB">
        <w:rPr>
          <w:color w:val="0000FF"/>
        </w:rPr>
        <w:t>articolo</w:t>
      </w:r>
      <w:r w:rsidR="00DE4D4F">
        <w:rPr>
          <w:color w:val="0000FF"/>
        </w:rPr>
        <w:t xml:space="preserve"> </w:t>
      </w:r>
      <w:r w:rsidR="006677BB">
        <w:rPr>
          <w:color w:val="0000FF"/>
        </w:rPr>
        <w:t>10-bis,</w:t>
      </w:r>
      <w:r w:rsidR="00DE4D4F">
        <w:rPr>
          <w:color w:val="0000FF"/>
        </w:rPr>
        <w:t xml:space="preserve"> </w:t>
      </w:r>
      <w:r w:rsidR="006677BB">
        <w:rPr>
          <w:color w:val="0000FF"/>
        </w:rPr>
        <w:t>comma</w:t>
      </w:r>
      <w:r w:rsidR="00DE4D4F">
        <w:rPr>
          <w:color w:val="0000FF"/>
        </w:rPr>
        <w:t xml:space="preserve"> </w:t>
      </w:r>
      <w:r w:rsidR="006677BB">
        <w:rPr>
          <w:color w:val="0000FF"/>
        </w:rPr>
        <w:t>1,</w:t>
      </w:r>
      <w:r w:rsidR="00DE4D4F">
        <w:rPr>
          <w:color w:val="0000FF"/>
        </w:rPr>
        <w:t xml:space="preserve"> </w:t>
      </w:r>
      <w:r w:rsidR="006677BB">
        <w:rPr>
          <w:color w:val="0000FF"/>
        </w:rPr>
        <w:t>lettera</w:t>
      </w:r>
      <w:r w:rsidR="00DE4D4F">
        <w:rPr>
          <w:color w:val="0000FF"/>
        </w:rPr>
        <w:t xml:space="preserve"> </w:t>
      </w:r>
      <w:r w:rsidR="006677BB">
        <w:rPr>
          <w:color w:val="0000FF"/>
        </w:rPr>
        <w:t>f</w:t>
      </w:r>
      <w:r w:rsidR="006677BB" w:rsidRPr="00711165">
        <w:rPr>
          <w:color w:val="0000FF"/>
        </w:rPr>
        <w:t>)</w:t>
      </w:r>
      <w:r w:rsidR="006677BB">
        <w:rPr>
          <w:color w:val="0000FF"/>
        </w:rPr>
        <w:t>;</w:t>
      </w:r>
    </w:p>
    <w:p w:rsidR="00661E8B" w:rsidRPr="006677BB" w:rsidRDefault="00661E8B" w:rsidP="006677BB">
      <w:pPr>
        <w:pStyle w:val="STTESTO"/>
        <w:ind w:left="454" w:hanging="454"/>
        <w:rPr>
          <w:color w:val="0000FF"/>
        </w:rPr>
      </w:pPr>
      <w:r w:rsidRPr="006677BB">
        <w:rPr>
          <w:color w:val="0000FF"/>
        </w:rPr>
        <w:lastRenderedPageBreak/>
        <w:t>g)</w:t>
      </w:r>
      <w:r w:rsidR="00DE4D4F">
        <w:rPr>
          <w:color w:val="0000FF"/>
        </w:rPr>
        <w:t xml:space="preserve"> </w:t>
      </w:r>
      <w:r w:rsidR="006677BB">
        <w:rPr>
          <w:color w:val="0000FF"/>
        </w:rPr>
        <w:tab/>
      </w:r>
      <w:r w:rsidRPr="006677BB">
        <w:rPr>
          <w:color w:val="0000FF"/>
        </w:rPr>
        <w:t>opere</w:t>
      </w:r>
      <w:r w:rsidR="00DE4D4F">
        <w:rPr>
          <w:color w:val="0000FF"/>
        </w:rPr>
        <w:t xml:space="preserve"> </w:t>
      </w:r>
      <w:r w:rsidRPr="006677BB">
        <w:rPr>
          <w:color w:val="0000FF"/>
        </w:rPr>
        <w:t>necessarie</w:t>
      </w:r>
      <w:r w:rsidR="00DE4D4F">
        <w:rPr>
          <w:color w:val="0000FF"/>
        </w:rPr>
        <w:t xml:space="preserve"> </w:t>
      </w:r>
      <w:r w:rsidRPr="006677BB">
        <w:rPr>
          <w:color w:val="0000FF"/>
        </w:rPr>
        <w:t>per</w:t>
      </w:r>
      <w:r w:rsidR="00DE4D4F">
        <w:rPr>
          <w:color w:val="0000FF"/>
        </w:rPr>
        <w:t xml:space="preserve"> </w:t>
      </w:r>
      <w:r w:rsidRPr="006677BB">
        <w:rPr>
          <w:color w:val="0000FF"/>
        </w:rPr>
        <w:t>il</w:t>
      </w:r>
      <w:r w:rsidR="00DE4D4F">
        <w:rPr>
          <w:color w:val="0000FF"/>
        </w:rPr>
        <w:t xml:space="preserve"> </w:t>
      </w:r>
      <w:r w:rsidRPr="006677BB">
        <w:rPr>
          <w:color w:val="0000FF"/>
        </w:rPr>
        <w:t>completamento</w:t>
      </w:r>
      <w:r w:rsidR="00DE4D4F">
        <w:rPr>
          <w:color w:val="0000FF"/>
        </w:rPr>
        <w:t xml:space="preserve"> </w:t>
      </w:r>
      <w:r w:rsidRPr="006677BB">
        <w:rPr>
          <w:color w:val="0000FF"/>
        </w:rPr>
        <w:t>di</w:t>
      </w:r>
      <w:r w:rsidR="00DE4D4F">
        <w:rPr>
          <w:color w:val="0000FF"/>
        </w:rPr>
        <w:t xml:space="preserve"> </w:t>
      </w:r>
      <w:r w:rsidRPr="006677BB">
        <w:rPr>
          <w:color w:val="0000FF"/>
        </w:rPr>
        <w:t>interventi</w:t>
      </w:r>
      <w:r w:rsidR="00DE4D4F">
        <w:rPr>
          <w:color w:val="0000FF"/>
        </w:rPr>
        <w:t xml:space="preserve"> </w:t>
      </w:r>
      <w:r w:rsidRPr="006677BB">
        <w:rPr>
          <w:color w:val="0000FF"/>
        </w:rPr>
        <w:t>già</w:t>
      </w:r>
      <w:r w:rsidR="00DE4D4F">
        <w:rPr>
          <w:color w:val="0000FF"/>
        </w:rPr>
        <w:t xml:space="preserve"> </w:t>
      </w:r>
      <w:r w:rsidRPr="006677BB">
        <w:rPr>
          <w:color w:val="0000FF"/>
        </w:rPr>
        <w:t>oggetto</w:t>
      </w:r>
      <w:r w:rsidR="00DE4D4F">
        <w:rPr>
          <w:color w:val="0000FF"/>
        </w:rPr>
        <w:t xml:space="preserve"> </w:t>
      </w:r>
      <w:r w:rsidRPr="006677BB">
        <w:rPr>
          <w:color w:val="0000FF"/>
        </w:rPr>
        <w:t>di</w:t>
      </w:r>
      <w:r w:rsidR="00DE4D4F">
        <w:rPr>
          <w:color w:val="0000FF"/>
        </w:rPr>
        <w:t xml:space="preserve"> </w:t>
      </w:r>
      <w:r w:rsidRPr="006677BB">
        <w:rPr>
          <w:color w:val="0000FF"/>
        </w:rPr>
        <w:t>concessione</w:t>
      </w:r>
      <w:r w:rsidR="00DE4D4F">
        <w:rPr>
          <w:color w:val="0000FF"/>
        </w:rPr>
        <w:t xml:space="preserve"> </w:t>
      </w:r>
      <w:r w:rsidRPr="006677BB">
        <w:rPr>
          <w:color w:val="0000FF"/>
        </w:rPr>
        <w:t>edilizia</w:t>
      </w:r>
      <w:r w:rsidR="00DE4D4F">
        <w:rPr>
          <w:color w:val="0000FF"/>
        </w:rPr>
        <w:t xml:space="preserve"> </w:t>
      </w:r>
      <w:r w:rsidRPr="006677BB">
        <w:rPr>
          <w:color w:val="0000FF"/>
        </w:rPr>
        <w:t>o</w:t>
      </w:r>
      <w:r w:rsidR="00DE4D4F">
        <w:rPr>
          <w:color w:val="0000FF"/>
        </w:rPr>
        <w:t xml:space="preserve"> </w:t>
      </w:r>
      <w:r w:rsidRPr="006677BB">
        <w:rPr>
          <w:color w:val="0000FF"/>
        </w:rPr>
        <w:t>permesso</w:t>
      </w:r>
      <w:r w:rsidR="00DE4D4F">
        <w:rPr>
          <w:color w:val="0000FF"/>
        </w:rPr>
        <w:t xml:space="preserve"> </w:t>
      </w:r>
      <w:r w:rsidRPr="006677BB">
        <w:rPr>
          <w:color w:val="0000FF"/>
        </w:rPr>
        <w:t>di</w:t>
      </w:r>
      <w:r w:rsidR="00DE4D4F">
        <w:rPr>
          <w:color w:val="0000FF"/>
        </w:rPr>
        <w:t xml:space="preserve"> </w:t>
      </w:r>
      <w:r w:rsidRPr="006677BB">
        <w:rPr>
          <w:color w:val="0000FF"/>
        </w:rPr>
        <w:t>costruire</w:t>
      </w:r>
      <w:r w:rsidR="00DE4D4F">
        <w:rPr>
          <w:color w:val="0000FF"/>
        </w:rPr>
        <w:t xml:space="preserve"> </w:t>
      </w:r>
      <w:r w:rsidRPr="006677BB">
        <w:rPr>
          <w:color w:val="0000FF"/>
        </w:rPr>
        <w:t>decaduti</w:t>
      </w:r>
      <w:r w:rsidR="00DE4D4F">
        <w:rPr>
          <w:color w:val="0000FF"/>
        </w:rPr>
        <w:t xml:space="preserve"> </w:t>
      </w:r>
      <w:r w:rsidRPr="006677BB">
        <w:rPr>
          <w:color w:val="0000FF"/>
        </w:rPr>
        <w:t>per</w:t>
      </w:r>
      <w:r w:rsidR="00DE4D4F">
        <w:rPr>
          <w:color w:val="0000FF"/>
        </w:rPr>
        <w:t xml:space="preserve"> </w:t>
      </w:r>
      <w:r w:rsidRPr="006677BB">
        <w:rPr>
          <w:color w:val="0000FF"/>
        </w:rPr>
        <w:t>decorrenza</w:t>
      </w:r>
      <w:r w:rsidR="00DE4D4F">
        <w:rPr>
          <w:color w:val="0000FF"/>
        </w:rPr>
        <w:t xml:space="preserve"> </w:t>
      </w:r>
      <w:r w:rsidRPr="006677BB">
        <w:rPr>
          <w:color w:val="0000FF"/>
        </w:rPr>
        <w:t>dei</w:t>
      </w:r>
      <w:r w:rsidR="00DE4D4F">
        <w:rPr>
          <w:color w:val="0000FF"/>
        </w:rPr>
        <w:t xml:space="preserve"> </w:t>
      </w:r>
      <w:r w:rsidRPr="006677BB">
        <w:rPr>
          <w:color w:val="0000FF"/>
        </w:rPr>
        <w:t>termini,</w:t>
      </w:r>
      <w:r w:rsidR="00DE4D4F">
        <w:rPr>
          <w:color w:val="0000FF"/>
        </w:rPr>
        <w:t xml:space="preserve"> </w:t>
      </w:r>
      <w:r w:rsidRPr="006677BB">
        <w:rPr>
          <w:color w:val="0000FF"/>
        </w:rPr>
        <w:t>fermo</w:t>
      </w:r>
      <w:r w:rsidR="00DE4D4F">
        <w:rPr>
          <w:color w:val="0000FF"/>
        </w:rPr>
        <w:t xml:space="preserve"> </w:t>
      </w:r>
      <w:r w:rsidRPr="006677BB">
        <w:rPr>
          <w:color w:val="0000FF"/>
        </w:rPr>
        <w:t>il</w:t>
      </w:r>
      <w:r w:rsidR="00DE4D4F">
        <w:rPr>
          <w:color w:val="0000FF"/>
        </w:rPr>
        <w:t xml:space="preserve"> </w:t>
      </w:r>
      <w:r w:rsidRPr="006677BB">
        <w:rPr>
          <w:color w:val="0000FF"/>
        </w:rPr>
        <w:t>rispetto</w:t>
      </w:r>
      <w:r w:rsidR="00DE4D4F">
        <w:rPr>
          <w:color w:val="0000FF"/>
        </w:rPr>
        <w:t xml:space="preserve"> </w:t>
      </w:r>
      <w:r w:rsidRPr="006677BB">
        <w:rPr>
          <w:color w:val="0000FF"/>
        </w:rPr>
        <w:t>del</w:t>
      </w:r>
      <w:r w:rsidR="00DE4D4F">
        <w:rPr>
          <w:color w:val="0000FF"/>
        </w:rPr>
        <w:t xml:space="preserve"> </w:t>
      </w:r>
      <w:r w:rsidRPr="006677BB">
        <w:rPr>
          <w:color w:val="0000FF"/>
        </w:rPr>
        <w:t>progetto</w:t>
      </w:r>
      <w:r w:rsidR="00DE4D4F">
        <w:rPr>
          <w:color w:val="0000FF"/>
        </w:rPr>
        <w:t xml:space="preserve"> </w:t>
      </w:r>
      <w:r w:rsidRPr="006677BB">
        <w:rPr>
          <w:color w:val="0000FF"/>
        </w:rPr>
        <w:t>originario</w:t>
      </w:r>
      <w:r w:rsidR="00DE4D4F">
        <w:rPr>
          <w:color w:val="0000FF"/>
        </w:rPr>
        <w:t xml:space="preserve"> </w:t>
      </w:r>
      <w:r w:rsidRPr="006677BB">
        <w:rPr>
          <w:color w:val="0000FF"/>
        </w:rPr>
        <w:t>e</w:t>
      </w:r>
      <w:r w:rsidR="00DE4D4F">
        <w:rPr>
          <w:color w:val="0000FF"/>
        </w:rPr>
        <w:t xml:space="preserve"> </w:t>
      </w:r>
      <w:r w:rsidRPr="006677BB">
        <w:rPr>
          <w:color w:val="0000FF"/>
        </w:rPr>
        <w:t>delle</w:t>
      </w:r>
      <w:r w:rsidR="00DE4D4F">
        <w:rPr>
          <w:color w:val="0000FF"/>
        </w:rPr>
        <w:t xml:space="preserve"> </w:t>
      </w:r>
      <w:r w:rsidRPr="006677BB">
        <w:rPr>
          <w:color w:val="0000FF"/>
        </w:rPr>
        <w:t>previsioni</w:t>
      </w:r>
      <w:r w:rsidR="00DE4D4F">
        <w:rPr>
          <w:color w:val="0000FF"/>
        </w:rPr>
        <w:t xml:space="preserve"> </w:t>
      </w:r>
      <w:r w:rsidRPr="006677BB">
        <w:rPr>
          <w:color w:val="0000FF"/>
        </w:rPr>
        <w:t>urbanistiche</w:t>
      </w:r>
      <w:r w:rsidR="00DE4D4F">
        <w:rPr>
          <w:color w:val="0000FF"/>
        </w:rPr>
        <w:t xml:space="preserve"> </w:t>
      </w:r>
      <w:r w:rsidRPr="006677BB">
        <w:rPr>
          <w:color w:val="0000FF"/>
        </w:rPr>
        <w:t>ed</w:t>
      </w:r>
      <w:r w:rsidR="00DE4D4F">
        <w:rPr>
          <w:color w:val="0000FF"/>
        </w:rPr>
        <w:t xml:space="preserve"> </w:t>
      </w:r>
      <w:r w:rsidRPr="006677BB">
        <w:rPr>
          <w:color w:val="0000FF"/>
        </w:rPr>
        <w:t>edilizie</w:t>
      </w:r>
      <w:r w:rsidR="00DE4D4F">
        <w:rPr>
          <w:color w:val="0000FF"/>
        </w:rPr>
        <w:t xml:space="preserve"> </w:t>
      </w:r>
      <w:r w:rsidRPr="006677BB">
        <w:rPr>
          <w:color w:val="0000FF"/>
        </w:rPr>
        <w:t>vigenti</w:t>
      </w:r>
      <w:r w:rsidR="00DE4D4F">
        <w:rPr>
          <w:color w:val="0000FF"/>
        </w:rPr>
        <w:t xml:space="preserve"> </w:t>
      </w:r>
      <w:r w:rsidRPr="006677BB">
        <w:rPr>
          <w:color w:val="0000FF"/>
        </w:rPr>
        <w:t>al</w:t>
      </w:r>
      <w:r w:rsidR="00DE4D4F">
        <w:rPr>
          <w:color w:val="0000FF"/>
        </w:rPr>
        <w:t xml:space="preserve"> </w:t>
      </w:r>
      <w:r w:rsidRPr="006677BB">
        <w:rPr>
          <w:color w:val="0000FF"/>
        </w:rPr>
        <w:t>momento</w:t>
      </w:r>
      <w:r w:rsidR="00DE4D4F">
        <w:rPr>
          <w:color w:val="0000FF"/>
        </w:rPr>
        <w:t xml:space="preserve"> </w:t>
      </w:r>
      <w:r w:rsidRPr="006677BB">
        <w:rPr>
          <w:color w:val="0000FF"/>
        </w:rPr>
        <w:t>della</w:t>
      </w:r>
      <w:r w:rsidR="00DE4D4F">
        <w:rPr>
          <w:color w:val="0000FF"/>
        </w:rPr>
        <w:t xml:space="preserve"> </w:t>
      </w:r>
      <w:r w:rsidRPr="006677BB">
        <w:rPr>
          <w:color w:val="0000FF"/>
        </w:rPr>
        <w:t>presentazione</w:t>
      </w:r>
      <w:r w:rsidR="00DE4D4F">
        <w:rPr>
          <w:color w:val="0000FF"/>
        </w:rPr>
        <w:t xml:space="preserve"> </w:t>
      </w:r>
      <w:r w:rsidRPr="006677BB">
        <w:rPr>
          <w:color w:val="0000FF"/>
        </w:rPr>
        <w:t>della</w:t>
      </w:r>
      <w:r w:rsidR="00DE4D4F">
        <w:rPr>
          <w:color w:val="0000FF"/>
        </w:rPr>
        <w:t xml:space="preserve"> </w:t>
      </w:r>
      <w:r w:rsidRPr="006677BB">
        <w:rPr>
          <w:color w:val="0000FF"/>
        </w:rPr>
        <w:t>segnalazione</w:t>
      </w:r>
      <w:r w:rsidR="00DE4D4F">
        <w:rPr>
          <w:color w:val="0000FF"/>
        </w:rPr>
        <w:t xml:space="preserve"> </w:t>
      </w:r>
      <w:r w:rsidR="006677BB">
        <w:rPr>
          <w:color w:val="0000FF"/>
        </w:rPr>
        <w:t>(legge</w:t>
      </w:r>
      <w:r w:rsidR="00DE4D4F">
        <w:rPr>
          <w:color w:val="0000FF"/>
        </w:rPr>
        <w:t xml:space="preserve"> </w:t>
      </w:r>
      <w:r w:rsidR="006677BB">
        <w:rPr>
          <w:color w:val="0000FF"/>
        </w:rPr>
        <w:t>regionale</w:t>
      </w:r>
      <w:r w:rsidR="00DE4D4F">
        <w:rPr>
          <w:color w:val="0000FF"/>
        </w:rPr>
        <w:t xml:space="preserve"> </w:t>
      </w:r>
      <w:r w:rsidR="006677BB">
        <w:rPr>
          <w:color w:val="0000FF"/>
        </w:rPr>
        <w:t>n.</w:t>
      </w:r>
      <w:r w:rsidR="00DE4D4F">
        <w:rPr>
          <w:color w:val="0000FF"/>
        </w:rPr>
        <w:t xml:space="preserve"> </w:t>
      </w:r>
      <w:r w:rsidR="006677BB">
        <w:rPr>
          <w:color w:val="0000FF"/>
        </w:rPr>
        <w:t>23</w:t>
      </w:r>
      <w:r w:rsidR="00DE4D4F">
        <w:rPr>
          <w:color w:val="0000FF"/>
        </w:rPr>
        <w:t xml:space="preserve"> </w:t>
      </w:r>
      <w:r w:rsidR="006677BB">
        <w:rPr>
          <w:color w:val="0000FF"/>
        </w:rPr>
        <w:t>del</w:t>
      </w:r>
      <w:r w:rsidR="00DE4D4F">
        <w:rPr>
          <w:color w:val="0000FF"/>
        </w:rPr>
        <w:t xml:space="preserve"> </w:t>
      </w:r>
      <w:r w:rsidR="006677BB">
        <w:rPr>
          <w:color w:val="0000FF"/>
        </w:rPr>
        <w:t>1985,</w:t>
      </w:r>
      <w:r w:rsidR="00DE4D4F">
        <w:rPr>
          <w:color w:val="0000FF"/>
        </w:rPr>
        <w:t xml:space="preserve"> </w:t>
      </w:r>
      <w:r w:rsidR="006677BB">
        <w:rPr>
          <w:color w:val="0000FF"/>
        </w:rPr>
        <w:t>articolo</w:t>
      </w:r>
      <w:r w:rsidR="00DE4D4F">
        <w:rPr>
          <w:color w:val="0000FF"/>
        </w:rPr>
        <w:t xml:space="preserve"> </w:t>
      </w:r>
      <w:r w:rsidR="006677BB">
        <w:rPr>
          <w:color w:val="0000FF"/>
        </w:rPr>
        <w:t>10-bis,</w:t>
      </w:r>
      <w:r w:rsidR="00DE4D4F">
        <w:rPr>
          <w:color w:val="0000FF"/>
        </w:rPr>
        <w:t xml:space="preserve"> </w:t>
      </w:r>
      <w:r w:rsidR="006677BB">
        <w:rPr>
          <w:color w:val="0000FF"/>
        </w:rPr>
        <w:t>comma</w:t>
      </w:r>
      <w:r w:rsidR="00DE4D4F">
        <w:rPr>
          <w:color w:val="0000FF"/>
        </w:rPr>
        <w:t xml:space="preserve"> </w:t>
      </w:r>
      <w:r w:rsidR="006677BB">
        <w:rPr>
          <w:color w:val="0000FF"/>
        </w:rPr>
        <w:t>1,</w:t>
      </w:r>
      <w:r w:rsidR="00DE4D4F">
        <w:rPr>
          <w:color w:val="0000FF"/>
        </w:rPr>
        <w:t xml:space="preserve"> </w:t>
      </w:r>
      <w:r w:rsidR="006677BB">
        <w:rPr>
          <w:color w:val="0000FF"/>
        </w:rPr>
        <w:t>lettera</w:t>
      </w:r>
      <w:r w:rsidR="00DE4D4F">
        <w:rPr>
          <w:color w:val="0000FF"/>
        </w:rPr>
        <w:t xml:space="preserve"> </w:t>
      </w:r>
      <w:r w:rsidR="006677BB">
        <w:rPr>
          <w:color w:val="0000FF"/>
        </w:rPr>
        <w:t>g</w:t>
      </w:r>
      <w:r w:rsidR="006677BB" w:rsidRPr="00711165">
        <w:rPr>
          <w:color w:val="0000FF"/>
        </w:rPr>
        <w:t>)</w:t>
      </w:r>
      <w:r w:rsidRPr="006677BB">
        <w:rPr>
          <w:color w:val="0000FF"/>
        </w:rPr>
        <w:t>;</w:t>
      </w:r>
    </w:p>
    <w:p w:rsidR="00661E8B" w:rsidRPr="006677BB" w:rsidRDefault="00661E8B" w:rsidP="006677BB">
      <w:pPr>
        <w:pStyle w:val="STTESTO"/>
        <w:ind w:left="454" w:hanging="454"/>
        <w:rPr>
          <w:color w:val="0000FF"/>
        </w:rPr>
      </w:pPr>
      <w:r w:rsidRPr="006677BB">
        <w:rPr>
          <w:color w:val="0000FF"/>
        </w:rPr>
        <w:t>h)</w:t>
      </w:r>
      <w:r w:rsidR="00DE4D4F">
        <w:rPr>
          <w:color w:val="0000FF"/>
        </w:rPr>
        <w:t xml:space="preserve"> </w:t>
      </w:r>
      <w:r w:rsidR="006677BB">
        <w:rPr>
          <w:color w:val="0000FF"/>
        </w:rPr>
        <w:tab/>
      </w:r>
      <w:r w:rsidRPr="006677BB">
        <w:rPr>
          <w:color w:val="0000FF"/>
        </w:rPr>
        <w:t>interventi</w:t>
      </w:r>
      <w:r w:rsidR="00DE4D4F">
        <w:rPr>
          <w:color w:val="0000FF"/>
        </w:rPr>
        <w:t xml:space="preserve"> </w:t>
      </w:r>
      <w:r w:rsidRPr="006677BB">
        <w:rPr>
          <w:color w:val="0000FF"/>
        </w:rPr>
        <w:t>di</w:t>
      </w:r>
      <w:r w:rsidR="00DE4D4F">
        <w:rPr>
          <w:color w:val="0000FF"/>
        </w:rPr>
        <w:t xml:space="preserve"> </w:t>
      </w:r>
      <w:r w:rsidRPr="006677BB">
        <w:rPr>
          <w:color w:val="0000FF"/>
        </w:rPr>
        <w:t>nuova</w:t>
      </w:r>
      <w:r w:rsidR="00DE4D4F">
        <w:rPr>
          <w:color w:val="0000FF"/>
        </w:rPr>
        <w:t xml:space="preserve"> </w:t>
      </w:r>
      <w:r w:rsidRPr="006677BB">
        <w:rPr>
          <w:color w:val="0000FF"/>
        </w:rPr>
        <w:t>costruzione</w:t>
      </w:r>
      <w:r w:rsidR="00DE4D4F">
        <w:rPr>
          <w:color w:val="0000FF"/>
        </w:rPr>
        <w:t xml:space="preserve"> </w:t>
      </w:r>
      <w:r w:rsidRPr="006677BB">
        <w:rPr>
          <w:color w:val="0000FF"/>
        </w:rPr>
        <w:t>o</w:t>
      </w:r>
      <w:r w:rsidR="00DE4D4F">
        <w:rPr>
          <w:color w:val="0000FF"/>
        </w:rPr>
        <w:t xml:space="preserve"> </w:t>
      </w:r>
      <w:r w:rsidRPr="006677BB">
        <w:rPr>
          <w:color w:val="0000FF"/>
        </w:rPr>
        <w:t>di</w:t>
      </w:r>
      <w:r w:rsidR="00DE4D4F">
        <w:rPr>
          <w:color w:val="0000FF"/>
        </w:rPr>
        <w:t xml:space="preserve"> </w:t>
      </w:r>
      <w:r w:rsidRPr="006677BB">
        <w:rPr>
          <w:color w:val="0000FF"/>
        </w:rPr>
        <w:t>ristrutturazione</w:t>
      </w:r>
      <w:r w:rsidR="00DE4D4F">
        <w:rPr>
          <w:color w:val="0000FF"/>
        </w:rPr>
        <w:t xml:space="preserve"> </w:t>
      </w:r>
      <w:r w:rsidRPr="006677BB">
        <w:rPr>
          <w:color w:val="0000FF"/>
        </w:rPr>
        <w:t>urbanistica</w:t>
      </w:r>
      <w:r w:rsidR="00DE4D4F">
        <w:rPr>
          <w:color w:val="0000FF"/>
        </w:rPr>
        <w:t xml:space="preserve"> </w:t>
      </w:r>
      <w:r w:rsidRPr="006677BB">
        <w:rPr>
          <w:color w:val="0000FF"/>
        </w:rPr>
        <w:t>disciplinati</w:t>
      </w:r>
      <w:r w:rsidR="00DE4D4F">
        <w:rPr>
          <w:color w:val="0000FF"/>
        </w:rPr>
        <w:t xml:space="preserve"> </w:t>
      </w:r>
      <w:r w:rsidRPr="006677BB">
        <w:rPr>
          <w:color w:val="0000FF"/>
        </w:rPr>
        <w:t>da</w:t>
      </w:r>
      <w:r w:rsidR="00DE4D4F">
        <w:rPr>
          <w:color w:val="0000FF"/>
        </w:rPr>
        <w:t xml:space="preserve"> </w:t>
      </w:r>
      <w:r w:rsidRPr="006677BB">
        <w:rPr>
          <w:color w:val="0000FF"/>
        </w:rPr>
        <w:t>piani</w:t>
      </w:r>
      <w:r w:rsidR="00DE4D4F">
        <w:rPr>
          <w:color w:val="0000FF"/>
        </w:rPr>
        <w:t xml:space="preserve"> </w:t>
      </w:r>
      <w:r w:rsidRPr="006677BB">
        <w:rPr>
          <w:color w:val="0000FF"/>
        </w:rPr>
        <w:t>attuativi</w:t>
      </w:r>
      <w:r w:rsidR="00DE4D4F">
        <w:rPr>
          <w:color w:val="0000FF"/>
        </w:rPr>
        <w:t xml:space="preserve"> </w:t>
      </w:r>
      <w:r w:rsidRPr="006677BB">
        <w:rPr>
          <w:color w:val="0000FF"/>
        </w:rPr>
        <w:t>comunque</w:t>
      </w:r>
      <w:r w:rsidR="00DE4D4F">
        <w:rPr>
          <w:color w:val="0000FF"/>
        </w:rPr>
        <w:t xml:space="preserve"> </w:t>
      </w:r>
      <w:r w:rsidRPr="006677BB">
        <w:rPr>
          <w:color w:val="0000FF"/>
        </w:rPr>
        <w:t>denominati,</w:t>
      </w:r>
      <w:r w:rsidR="00DE4D4F">
        <w:rPr>
          <w:color w:val="0000FF"/>
        </w:rPr>
        <w:t xml:space="preserve"> </w:t>
      </w:r>
      <w:r w:rsidRPr="006677BB">
        <w:rPr>
          <w:color w:val="0000FF"/>
        </w:rPr>
        <w:t>che</w:t>
      </w:r>
      <w:r w:rsidR="00DE4D4F">
        <w:rPr>
          <w:color w:val="0000FF"/>
        </w:rPr>
        <w:t xml:space="preserve"> </w:t>
      </w:r>
      <w:r w:rsidRPr="006677BB">
        <w:rPr>
          <w:color w:val="0000FF"/>
        </w:rPr>
        <w:t>contengano</w:t>
      </w:r>
      <w:r w:rsidR="00DE4D4F">
        <w:rPr>
          <w:color w:val="0000FF"/>
        </w:rPr>
        <w:t xml:space="preserve"> </w:t>
      </w:r>
      <w:r w:rsidRPr="006677BB">
        <w:rPr>
          <w:color w:val="0000FF"/>
        </w:rPr>
        <w:t>precise</w:t>
      </w:r>
      <w:r w:rsidR="00DE4D4F">
        <w:rPr>
          <w:color w:val="0000FF"/>
        </w:rPr>
        <w:t xml:space="preserve"> </w:t>
      </w:r>
      <w:r w:rsidRPr="006677BB">
        <w:rPr>
          <w:color w:val="0000FF"/>
        </w:rPr>
        <w:t>disposizioni</w:t>
      </w:r>
      <w:r w:rsidR="00DE4D4F">
        <w:rPr>
          <w:color w:val="0000FF"/>
        </w:rPr>
        <w:t xml:space="preserve"> </w:t>
      </w:r>
      <w:r w:rsidRPr="006677BB">
        <w:rPr>
          <w:color w:val="0000FF"/>
        </w:rPr>
        <w:t>plano-volumetriche,</w:t>
      </w:r>
      <w:r w:rsidR="00DE4D4F">
        <w:rPr>
          <w:color w:val="0000FF"/>
        </w:rPr>
        <w:t xml:space="preserve"> </w:t>
      </w:r>
      <w:r w:rsidRPr="006677BB">
        <w:rPr>
          <w:color w:val="0000FF"/>
        </w:rPr>
        <w:t>tipologiche,</w:t>
      </w:r>
      <w:r w:rsidR="00DE4D4F">
        <w:rPr>
          <w:color w:val="0000FF"/>
        </w:rPr>
        <w:t xml:space="preserve"> </w:t>
      </w:r>
      <w:r w:rsidRPr="006677BB">
        <w:rPr>
          <w:color w:val="0000FF"/>
        </w:rPr>
        <w:t>formali</w:t>
      </w:r>
      <w:r w:rsidR="00DE4D4F">
        <w:rPr>
          <w:color w:val="0000FF"/>
        </w:rPr>
        <w:t xml:space="preserve"> </w:t>
      </w:r>
      <w:r w:rsidRPr="006677BB">
        <w:rPr>
          <w:color w:val="0000FF"/>
        </w:rPr>
        <w:t>e</w:t>
      </w:r>
      <w:r w:rsidR="00DE4D4F">
        <w:rPr>
          <w:color w:val="0000FF"/>
        </w:rPr>
        <w:t xml:space="preserve"> </w:t>
      </w:r>
      <w:r w:rsidRPr="006677BB">
        <w:rPr>
          <w:color w:val="0000FF"/>
        </w:rPr>
        <w:t>costruttive,</w:t>
      </w:r>
      <w:r w:rsidR="00DE4D4F">
        <w:rPr>
          <w:color w:val="0000FF"/>
        </w:rPr>
        <w:t xml:space="preserve"> </w:t>
      </w:r>
      <w:r w:rsidRPr="006677BB">
        <w:rPr>
          <w:color w:val="0000FF"/>
        </w:rPr>
        <w:t>la</w:t>
      </w:r>
      <w:r w:rsidR="00DE4D4F">
        <w:rPr>
          <w:color w:val="0000FF"/>
        </w:rPr>
        <w:t xml:space="preserve"> </w:t>
      </w:r>
      <w:r w:rsidRPr="006677BB">
        <w:rPr>
          <w:color w:val="0000FF"/>
        </w:rPr>
        <w:t>cui</w:t>
      </w:r>
      <w:r w:rsidR="00DE4D4F">
        <w:rPr>
          <w:color w:val="0000FF"/>
        </w:rPr>
        <w:t xml:space="preserve"> </w:t>
      </w:r>
      <w:r w:rsidRPr="006677BB">
        <w:rPr>
          <w:color w:val="0000FF"/>
        </w:rPr>
        <w:t>sussistenza</w:t>
      </w:r>
      <w:r w:rsidR="00DE4D4F">
        <w:rPr>
          <w:color w:val="0000FF"/>
        </w:rPr>
        <w:t xml:space="preserve"> </w:t>
      </w:r>
      <w:r w:rsidRPr="006677BB">
        <w:rPr>
          <w:color w:val="0000FF"/>
        </w:rPr>
        <w:t>è</w:t>
      </w:r>
      <w:r w:rsidR="00DE4D4F">
        <w:rPr>
          <w:color w:val="0000FF"/>
        </w:rPr>
        <w:t xml:space="preserve"> </w:t>
      </w:r>
      <w:r w:rsidRPr="006677BB">
        <w:rPr>
          <w:color w:val="0000FF"/>
        </w:rPr>
        <w:t>assev</w:t>
      </w:r>
      <w:r w:rsidR="006677BB">
        <w:rPr>
          <w:color w:val="0000FF"/>
        </w:rPr>
        <w:t>erata</w:t>
      </w:r>
      <w:r w:rsidR="00DE4D4F">
        <w:rPr>
          <w:color w:val="0000FF"/>
        </w:rPr>
        <w:t xml:space="preserve"> </w:t>
      </w:r>
      <w:r w:rsidR="006677BB">
        <w:rPr>
          <w:color w:val="0000FF"/>
        </w:rPr>
        <w:t>da</w:t>
      </w:r>
      <w:r w:rsidR="00DE4D4F">
        <w:rPr>
          <w:color w:val="0000FF"/>
        </w:rPr>
        <w:t xml:space="preserve"> </w:t>
      </w:r>
      <w:r w:rsidR="006677BB">
        <w:rPr>
          <w:color w:val="0000FF"/>
        </w:rPr>
        <w:t>progettista</w:t>
      </w:r>
      <w:r w:rsidR="00DE4D4F">
        <w:rPr>
          <w:color w:val="0000FF"/>
        </w:rPr>
        <w:t xml:space="preserve"> </w:t>
      </w:r>
      <w:r w:rsidR="006677BB">
        <w:rPr>
          <w:color w:val="0000FF"/>
        </w:rPr>
        <w:t>abilitato</w:t>
      </w:r>
      <w:r w:rsidR="00DE4D4F">
        <w:rPr>
          <w:color w:val="0000FF"/>
        </w:rPr>
        <w:t xml:space="preserve"> </w:t>
      </w:r>
      <w:r w:rsidR="006677BB">
        <w:rPr>
          <w:color w:val="0000FF"/>
        </w:rPr>
        <w:t>(legge</w:t>
      </w:r>
      <w:r w:rsidR="00DE4D4F">
        <w:rPr>
          <w:color w:val="0000FF"/>
        </w:rPr>
        <w:t xml:space="preserve"> </w:t>
      </w:r>
      <w:r w:rsidR="006677BB">
        <w:rPr>
          <w:color w:val="0000FF"/>
        </w:rPr>
        <w:t>regionale</w:t>
      </w:r>
      <w:r w:rsidR="00DE4D4F">
        <w:rPr>
          <w:color w:val="0000FF"/>
        </w:rPr>
        <w:t xml:space="preserve"> </w:t>
      </w:r>
      <w:r w:rsidR="006677BB">
        <w:rPr>
          <w:color w:val="0000FF"/>
        </w:rPr>
        <w:t>n.</w:t>
      </w:r>
      <w:r w:rsidR="00DE4D4F">
        <w:rPr>
          <w:color w:val="0000FF"/>
        </w:rPr>
        <w:t xml:space="preserve"> </w:t>
      </w:r>
      <w:r w:rsidR="006677BB">
        <w:rPr>
          <w:color w:val="0000FF"/>
        </w:rPr>
        <w:t>23</w:t>
      </w:r>
      <w:r w:rsidR="00DE4D4F">
        <w:rPr>
          <w:color w:val="0000FF"/>
        </w:rPr>
        <w:t xml:space="preserve"> </w:t>
      </w:r>
      <w:r w:rsidR="006677BB">
        <w:rPr>
          <w:color w:val="0000FF"/>
        </w:rPr>
        <w:t>del</w:t>
      </w:r>
      <w:r w:rsidR="00DE4D4F">
        <w:rPr>
          <w:color w:val="0000FF"/>
        </w:rPr>
        <w:t xml:space="preserve"> </w:t>
      </w:r>
      <w:r w:rsidR="006677BB">
        <w:rPr>
          <w:color w:val="0000FF"/>
        </w:rPr>
        <w:t>1985,</w:t>
      </w:r>
      <w:r w:rsidR="00DE4D4F">
        <w:rPr>
          <w:color w:val="0000FF"/>
        </w:rPr>
        <w:t xml:space="preserve"> </w:t>
      </w:r>
      <w:r w:rsidR="006677BB">
        <w:rPr>
          <w:color w:val="0000FF"/>
        </w:rPr>
        <w:t>articolo</w:t>
      </w:r>
      <w:r w:rsidR="00DE4D4F">
        <w:rPr>
          <w:color w:val="0000FF"/>
        </w:rPr>
        <w:t xml:space="preserve"> </w:t>
      </w:r>
      <w:r w:rsidR="006677BB">
        <w:rPr>
          <w:color w:val="0000FF"/>
        </w:rPr>
        <w:t>10-bis,</w:t>
      </w:r>
      <w:r w:rsidR="00DE4D4F">
        <w:rPr>
          <w:color w:val="0000FF"/>
        </w:rPr>
        <w:t xml:space="preserve"> </w:t>
      </w:r>
      <w:r w:rsidR="006677BB">
        <w:rPr>
          <w:color w:val="0000FF"/>
        </w:rPr>
        <w:t>comma</w:t>
      </w:r>
      <w:r w:rsidR="00DE4D4F">
        <w:rPr>
          <w:color w:val="0000FF"/>
        </w:rPr>
        <w:t xml:space="preserve"> </w:t>
      </w:r>
      <w:r w:rsidR="006677BB">
        <w:rPr>
          <w:color w:val="0000FF"/>
        </w:rPr>
        <w:t>1,</w:t>
      </w:r>
      <w:r w:rsidR="00DE4D4F">
        <w:rPr>
          <w:color w:val="0000FF"/>
        </w:rPr>
        <w:t xml:space="preserve"> </w:t>
      </w:r>
      <w:r w:rsidR="006677BB">
        <w:rPr>
          <w:color w:val="0000FF"/>
        </w:rPr>
        <w:t>lettera</w:t>
      </w:r>
      <w:r w:rsidR="00DE4D4F">
        <w:rPr>
          <w:color w:val="0000FF"/>
        </w:rPr>
        <w:t xml:space="preserve"> </w:t>
      </w:r>
      <w:r w:rsidR="006677BB">
        <w:rPr>
          <w:color w:val="0000FF"/>
        </w:rPr>
        <w:t>h</w:t>
      </w:r>
      <w:r w:rsidR="006677BB" w:rsidRPr="00711165">
        <w:rPr>
          <w:color w:val="0000FF"/>
        </w:rPr>
        <w:t>)</w:t>
      </w:r>
      <w:r w:rsidR="006677BB">
        <w:rPr>
          <w:color w:val="0000FF"/>
        </w:rPr>
        <w:t>;</w:t>
      </w:r>
    </w:p>
    <w:p w:rsidR="00661E8B" w:rsidRPr="006677BB" w:rsidRDefault="00661E8B" w:rsidP="006677BB">
      <w:pPr>
        <w:pStyle w:val="STTESTO"/>
        <w:ind w:left="454" w:hanging="454"/>
        <w:rPr>
          <w:color w:val="0000FF"/>
        </w:rPr>
      </w:pPr>
      <w:r w:rsidRPr="006677BB">
        <w:rPr>
          <w:color w:val="0000FF"/>
        </w:rPr>
        <w:t>i)</w:t>
      </w:r>
      <w:r w:rsidR="00DE4D4F">
        <w:rPr>
          <w:color w:val="0000FF"/>
        </w:rPr>
        <w:t xml:space="preserve"> </w:t>
      </w:r>
      <w:r w:rsidR="006677BB">
        <w:rPr>
          <w:color w:val="0000FF"/>
        </w:rPr>
        <w:tab/>
      </w:r>
      <w:r w:rsidRPr="006677BB">
        <w:rPr>
          <w:color w:val="0000FF"/>
        </w:rPr>
        <w:t>interventi</w:t>
      </w:r>
      <w:r w:rsidR="00DE4D4F">
        <w:rPr>
          <w:color w:val="0000FF"/>
        </w:rPr>
        <w:t xml:space="preserve"> </w:t>
      </w:r>
      <w:r w:rsidRPr="006677BB">
        <w:rPr>
          <w:color w:val="0000FF"/>
        </w:rPr>
        <w:t>di</w:t>
      </w:r>
      <w:r w:rsidR="00DE4D4F">
        <w:rPr>
          <w:color w:val="0000FF"/>
        </w:rPr>
        <w:t xml:space="preserve"> </w:t>
      </w:r>
      <w:r w:rsidRPr="006677BB">
        <w:rPr>
          <w:color w:val="0000FF"/>
        </w:rPr>
        <w:t>nuova</w:t>
      </w:r>
      <w:r w:rsidR="00DE4D4F">
        <w:rPr>
          <w:color w:val="0000FF"/>
        </w:rPr>
        <w:t xml:space="preserve"> </w:t>
      </w:r>
      <w:r w:rsidRPr="006677BB">
        <w:rPr>
          <w:color w:val="0000FF"/>
        </w:rPr>
        <w:t>costruzione</w:t>
      </w:r>
      <w:r w:rsidR="00DE4D4F">
        <w:rPr>
          <w:color w:val="0000FF"/>
        </w:rPr>
        <w:t xml:space="preserve"> </w:t>
      </w:r>
      <w:r w:rsidRPr="006677BB">
        <w:rPr>
          <w:color w:val="0000FF"/>
        </w:rPr>
        <w:t>qualora</w:t>
      </w:r>
      <w:r w:rsidR="00DE4D4F">
        <w:rPr>
          <w:color w:val="0000FF"/>
        </w:rPr>
        <w:t xml:space="preserve"> </w:t>
      </w:r>
      <w:r w:rsidRPr="006677BB">
        <w:rPr>
          <w:color w:val="0000FF"/>
        </w:rPr>
        <w:t>siano</w:t>
      </w:r>
      <w:r w:rsidR="00DE4D4F">
        <w:rPr>
          <w:color w:val="0000FF"/>
        </w:rPr>
        <w:t xml:space="preserve"> </w:t>
      </w:r>
      <w:r w:rsidRPr="006677BB">
        <w:rPr>
          <w:color w:val="0000FF"/>
        </w:rPr>
        <w:t>in</w:t>
      </w:r>
      <w:r w:rsidR="00DE4D4F">
        <w:rPr>
          <w:color w:val="0000FF"/>
        </w:rPr>
        <w:t xml:space="preserve"> </w:t>
      </w:r>
      <w:r w:rsidRPr="006677BB">
        <w:rPr>
          <w:color w:val="0000FF"/>
        </w:rPr>
        <w:t>diretta</w:t>
      </w:r>
      <w:r w:rsidR="00DE4D4F">
        <w:rPr>
          <w:color w:val="0000FF"/>
        </w:rPr>
        <w:t xml:space="preserve"> </w:t>
      </w:r>
      <w:r w:rsidRPr="006677BB">
        <w:rPr>
          <w:color w:val="0000FF"/>
        </w:rPr>
        <w:t>esecuzione</w:t>
      </w:r>
      <w:r w:rsidR="00DE4D4F">
        <w:rPr>
          <w:color w:val="0000FF"/>
        </w:rPr>
        <w:t xml:space="preserve"> </w:t>
      </w:r>
      <w:r w:rsidRPr="006677BB">
        <w:rPr>
          <w:color w:val="0000FF"/>
        </w:rPr>
        <w:t>di</w:t>
      </w:r>
      <w:r w:rsidR="00DE4D4F">
        <w:rPr>
          <w:color w:val="0000FF"/>
        </w:rPr>
        <w:t xml:space="preserve"> </w:t>
      </w:r>
      <w:r w:rsidRPr="006677BB">
        <w:rPr>
          <w:color w:val="0000FF"/>
        </w:rPr>
        <w:t>piani</w:t>
      </w:r>
      <w:r w:rsidR="00DE4D4F">
        <w:rPr>
          <w:color w:val="0000FF"/>
        </w:rPr>
        <w:t xml:space="preserve"> </w:t>
      </w:r>
      <w:r w:rsidRPr="006677BB">
        <w:rPr>
          <w:color w:val="0000FF"/>
        </w:rPr>
        <w:t>urbanistici</w:t>
      </w:r>
      <w:r w:rsidR="00DE4D4F">
        <w:rPr>
          <w:color w:val="0000FF"/>
        </w:rPr>
        <w:t xml:space="preserve"> </w:t>
      </w:r>
      <w:r w:rsidRPr="006677BB">
        <w:rPr>
          <w:color w:val="0000FF"/>
        </w:rPr>
        <w:t>comunali</w:t>
      </w:r>
      <w:r w:rsidR="00DE4D4F">
        <w:rPr>
          <w:color w:val="0000FF"/>
        </w:rPr>
        <w:t xml:space="preserve"> </w:t>
      </w:r>
      <w:r w:rsidRPr="006677BB">
        <w:rPr>
          <w:color w:val="0000FF"/>
        </w:rPr>
        <w:t>che</w:t>
      </w:r>
      <w:r w:rsidR="00DE4D4F">
        <w:rPr>
          <w:color w:val="0000FF"/>
        </w:rPr>
        <w:t xml:space="preserve"> </w:t>
      </w:r>
      <w:r w:rsidRPr="006677BB">
        <w:rPr>
          <w:color w:val="0000FF"/>
        </w:rPr>
        <w:t>contengano</w:t>
      </w:r>
      <w:r w:rsidR="00DE4D4F">
        <w:rPr>
          <w:color w:val="0000FF"/>
        </w:rPr>
        <w:t xml:space="preserve"> </w:t>
      </w:r>
      <w:r w:rsidRPr="006677BB">
        <w:rPr>
          <w:color w:val="0000FF"/>
        </w:rPr>
        <w:t>precise</w:t>
      </w:r>
      <w:r w:rsidR="00DE4D4F">
        <w:rPr>
          <w:color w:val="0000FF"/>
        </w:rPr>
        <w:t xml:space="preserve"> </w:t>
      </w:r>
      <w:r w:rsidRPr="006677BB">
        <w:rPr>
          <w:color w:val="0000FF"/>
        </w:rPr>
        <w:t>disposizioni</w:t>
      </w:r>
      <w:r w:rsidR="00DE4D4F">
        <w:rPr>
          <w:color w:val="0000FF"/>
        </w:rPr>
        <w:t xml:space="preserve"> </w:t>
      </w:r>
      <w:r w:rsidRPr="006677BB">
        <w:rPr>
          <w:color w:val="0000FF"/>
        </w:rPr>
        <w:t>plano-volumetriche,</w:t>
      </w:r>
      <w:r w:rsidR="00DE4D4F">
        <w:rPr>
          <w:color w:val="0000FF"/>
        </w:rPr>
        <w:t xml:space="preserve"> </w:t>
      </w:r>
      <w:r w:rsidRPr="006677BB">
        <w:rPr>
          <w:color w:val="0000FF"/>
        </w:rPr>
        <w:t>tipologiche,</w:t>
      </w:r>
      <w:r w:rsidR="00DE4D4F">
        <w:rPr>
          <w:color w:val="0000FF"/>
        </w:rPr>
        <w:t xml:space="preserve"> </w:t>
      </w:r>
      <w:r w:rsidRPr="006677BB">
        <w:rPr>
          <w:color w:val="0000FF"/>
        </w:rPr>
        <w:t>formali</w:t>
      </w:r>
      <w:r w:rsidR="00DE4D4F">
        <w:rPr>
          <w:color w:val="0000FF"/>
        </w:rPr>
        <w:t xml:space="preserve"> </w:t>
      </w:r>
      <w:r w:rsidRPr="006677BB">
        <w:rPr>
          <w:color w:val="0000FF"/>
        </w:rPr>
        <w:t>e</w:t>
      </w:r>
      <w:r w:rsidR="00DE4D4F">
        <w:rPr>
          <w:color w:val="0000FF"/>
        </w:rPr>
        <w:t xml:space="preserve"> </w:t>
      </w:r>
      <w:r w:rsidRPr="006677BB">
        <w:rPr>
          <w:color w:val="0000FF"/>
        </w:rPr>
        <w:t>costruttive,</w:t>
      </w:r>
      <w:r w:rsidR="00DE4D4F">
        <w:rPr>
          <w:color w:val="0000FF"/>
        </w:rPr>
        <w:t xml:space="preserve"> </w:t>
      </w:r>
      <w:r w:rsidRPr="006677BB">
        <w:rPr>
          <w:color w:val="0000FF"/>
        </w:rPr>
        <w:t>la</w:t>
      </w:r>
      <w:r w:rsidR="00DE4D4F">
        <w:rPr>
          <w:color w:val="0000FF"/>
        </w:rPr>
        <w:t xml:space="preserve"> </w:t>
      </w:r>
      <w:r w:rsidRPr="006677BB">
        <w:rPr>
          <w:color w:val="0000FF"/>
        </w:rPr>
        <w:t>cui</w:t>
      </w:r>
      <w:r w:rsidR="00DE4D4F">
        <w:rPr>
          <w:color w:val="0000FF"/>
        </w:rPr>
        <w:t xml:space="preserve"> </w:t>
      </w:r>
      <w:r w:rsidRPr="006677BB">
        <w:rPr>
          <w:color w:val="0000FF"/>
        </w:rPr>
        <w:t>sussistenza</w:t>
      </w:r>
      <w:r w:rsidR="00DE4D4F">
        <w:rPr>
          <w:color w:val="0000FF"/>
        </w:rPr>
        <w:t xml:space="preserve"> </w:t>
      </w:r>
      <w:r w:rsidRPr="006677BB">
        <w:rPr>
          <w:color w:val="0000FF"/>
        </w:rPr>
        <w:t>è</w:t>
      </w:r>
      <w:r w:rsidR="00DE4D4F">
        <w:rPr>
          <w:color w:val="0000FF"/>
        </w:rPr>
        <w:t xml:space="preserve"> </w:t>
      </w:r>
      <w:r w:rsidRPr="006677BB">
        <w:rPr>
          <w:color w:val="0000FF"/>
        </w:rPr>
        <w:t>assev</w:t>
      </w:r>
      <w:r w:rsidR="006677BB">
        <w:rPr>
          <w:color w:val="0000FF"/>
        </w:rPr>
        <w:t>erata</w:t>
      </w:r>
      <w:r w:rsidR="00DE4D4F">
        <w:rPr>
          <w:color w:val="0000FF"/>
        </w:rPr>
        <w:t xml:space="preserve"> </w:t>
      </w:r>
      <w:r w:rsidR="006677BB">
        <w:rPr>
          <w:color w:val="0000FF"/>
        </w:rPr>
        <w:t>da</w:t>
      </w:r>
      <w:r w:rsidR="00DE4D4F">
        <w:rPr>
          <w:color w:val="0000FF"/>
        </w:rPr>
        <w:t xml:space="preserve"> </w:t>
      </w:r>
      <w:r w:rsidR="006677BB">
        <w:rPr>
          <w:color w:val="0000FF"/>
        </w:rPr>
        <w:t>progettista</w:t>
      </w:r>
      <w:r w:rsidR="00DE4D4F">
        <w:rPr>
          <w:color w:val="0000FF"/>
        </w:rPr>
        <w:t xml:space="preserve"> </w:t>
      </w:r>
      <w:r w:rsidR="006677BB">
        <w:rPr>
          <w:color w:val="0000FF"/>
        </w:rPr>
        <w:t>abilitato</w:t>
      </w:r>
      <w:r w:rsidR="00DE4D4F">
        <w:rPr>
          <w:color w:val="0000FF"/>
        </w:rPr>
        <w:t xml:space="preserve"> </w:t>
      </w:r>
      <w:r w:rsidR="006677BB">
        <w:rPr>
          <w:color w:val="0000FF"/>
        </w:rPr>
        <w:t>(legge</w:t>
      </w:r>
      <w:r w:rsidR="00DE4D4F">
        <w:rPr>
          <w:color w:val="0000FF"/>
        </w:rPr>
        <w:t xml:space="preserve"> </w:t>
      </w:r>
      <w:r w:rsidR="006677BB">
        <w:rPr>
          <w:color w:val="0000FF"/>
        </w:rPr>
        <w:t>regionale</w:t>
      </w:r>
      <w:r w:rsidR="00DE4D4F">
        <w:rPr>
          <w:color w:val="0000FF"/>
        </w:rPr>
        <w:t xml:space="preserve"> </w:t>
      </w:r>
      <w:r w:rsidR="006677BB">
        <w:rPr>
          <w:color w:val="0000FF"/>
        </w:rPr>
        <w:t>n.</w:t>
      </w:r>
      <w:r w:rsidR="00DE4D4F">
        <w:rPr>
          <w:color w:val="0000FF"/>
        </w:rPr>
        <w:t xml:space="preserve"> </w:t>
      </w:r>
      <w:r w:rsidR="006677BB">
        <w:rPr>
          <w:color w:val="0000FF"/>
        </w:rPr>
        <w:t>23</w:t>
      </w:r>
      <w:r w:rsidR="00DE4D4F">
        <w:rPr>
          <w:color w:val="0000FF"/>
        </w:rPr>
        <w:t xml:space="preserve"> </w:t>
      </w:r>
      <w:r w:rsidR="006677BB">
        <w:rPr>
          <w:color w:val="0000FF"/>
        </w:rPr>
        <w:t>del</w:t>
      </w:r>
      <w:r w:rsidR="00DE4D4F">
        <w:rPr>
          <w:color w:val="0000FF"/>
        </w:rPr>
        <w:t xml:space="preserve"> </w:t>
      </w:r>
      <w:r w:rsidR="006677BB">
        <w:rPr>
          <w:color w:val="0000FF"/>
        </w:rPr>
        <w:t>1985,</w:t>
      </w:r>
      <w:r w:rsidR="00DE4D4F">
        <w:rPr>
          <w:color w:val="0000FF"/>
        </w:rPr>
        <w:t xml:space="preserve"> </w:t>
      </w:r>
      <w:r w:rsidR="006677BB">
        <w:rPr>
          <w:color w:val="0000FF"/>
        </w:rPr>
        <w:t>articolo</w:t>
      </w:r>
      <w:r w:rsidR="00DE4D4F">
        <w:rPr>
          <w:color w:val="0000FF"/>
        </w:rPr>
        <w:t xml:space="preserve"> </w:t>
      </w:r>
      <w:r w:rsidR="006677BB">
        <w:rPr>
          <w:color w:val="0000FF"/>
        </w:rPr>
        <w:t>10-bis,</w:t>
      </w:r>
      <w:r w:rsidR="00DE4D4F">
        <w:rPr>
          <w:color w:val="0000FF"/>
        </w:rPr>
        <w:t xml:space="preserve"> </w:t>
      </w:r>
      <w:r w:rsidR="006677BB">
        <w:rPr>
          <w:color w:val="0000FF"/>
        </w:rPr>
        <w:t>comma</w:t>
      </w:r>
      <w:r w:rsidR="00DE4D4F">
        <w:rPr>
          <w:color w:val="0000FF"/>
        </w:rPr>
        <w:t xml:space="preserve"> </w:t>
      </w:r>
      <w:r w:rsidR="006677BB">
        <w:rPr>
          <w:color w:val="0000FF"/>
        </w:rPr>
        <w:t>1,</w:t>
      </w:r>
      <w:r w:rsidR="00DE4D4F">
        <w:rPr>
          <w:color w:val="0000FF"/>
        </w:rPr>
        <w:t xml:space="preserve"> </w:t>
      </w:r>
      <w:r w:rsidR="006677BB">
        <w:rPr>
          <w:color w:val="0000FF"/>
        </w:rPr>
        <w:t>lettera</w:t>
      </w:r>
      <w:r w:rsidR="00DE4D4F">
        <w:rPr>
          <w:color w:val="0000FF"/>
        </w:rPr>
        <w:t xml:space="preserve"> </w:t>
      </w:r>
      <w:r w:rsidR="006677BB">
        <w:rPr>
          <w:color w:val="0000FF"/>
        </w:rPr>
        <w:t>i</w:t>
      </w:r>
      <w:r w:rsidR="006677BB" w:rsidRPr="00711165">
        <w:rPr>
          <w:color w:val="0000FF"/>
        </w:rPr>
        <w:t>)</w:t>
      </w:r>
      <w:r w:rsidR="006677BB">
        <w:rPr>
          <w:color w:val="0000FF"/>
        </w:rPr>
        <w:t>;</w:t>
      </w:r>
    </w:p>
    <w:p w:rsidR="00661E8B" w:rsidRPr="006677BB" w:rsidRDefault="00661E8B" w:rsidP="006677BB">
      <w:pPr>
        <w:pStyle w:val="STTESTO"/>
        <w:ind w:left="454" w:hanging="454"/>
        <w:rPr>
          <w:color w:val="0000FF"/>
        </w:rPr>
      </w:pPr>
      <w:r w:rsidRPr="006677BB">
        <w:rPr>
          <w:color w:val="0000FF"/>
        </w:rPr>
        <w:t>j)</w:t>
      </w:r>
      <w:r w:rsidR="00DE4D4F">
        <w:rPr>
          <w:color w:val="0000FF"/>
        </w:rPr>
        <w:t xml:space="preserve"> </w:t>
      </w:r>
      <w:r w:rsidR="006677BB">
        <w:rPr>
          <w:color w:val="0000FF"/>
        </w:rPr>
        <w:tab/>
      </w:r>
      <w:r w:rsidRPr="006677BB">
        <w:rPr>
          <w:color w:val="0000FF"/>
        </w:rPr>
        <w:t>installazione</w:t>
      </w:r>
      <w:r w:rsidR="00DE4D4F">
        <w:rPr>
          <w:color w:val="0000FF"/>
        </w:rPr>
        <w:t xml:space="preserve"> </w:t>
      </w:r>
      <w:r w:rsidRPr="006677BB">
        <w:rPr>
          <w:color w:val="0000FF"/>
        </w:rPr>
        <w:t>di</w:t>
      </w:r>
      <w:r w:rsidR="00DE4D4F">
        <w:rPr>
          <w:color w:val="0000FF"/>
        </w:rPr>
        <w:t xml:space="preserve"> </w:t>
      </w:r>
      <w:r w:rsidRPr="006677BB">
        <w:rPr>
          <w:color w:val="0000FF"/>
        </w:rPr>
        <w:t>manufatti</w:t>
      </w:r>
      <w:r w:rsidR="00DE4D4F">
        <w:rPr>
          <w:color w:val="0000FF"/>
        </w:rPr>
        <w:t xml:space="preserve"> </w:t>
      </w:r>
      <w:r w:rsidRPr="006677BB">
        <w:rPr>
          <w:color w:val="0000FF"/>
        </w:rPr>
        <w:t>leggeri,</w:t>
      </w:r>
      <w:r w:rsidR="00DE4D4F">
        <w:rPr>
          <w:color w:val="0000FF"/>
        </w:rPr>
        <w:t xml:space="preserve"> </w:t>
      </w:r>
      <w:r w:rsidRPr="006677BB">
        <w:rPr>
          <w:color w:val="0000FF"/>
        </w:rPr>
        <w:t>anche</w:t>
      </w:r>
      <w:r w:rsidR="00DE4D4F">
        <w:rPr>
          <w:color w:val="0000FF"/>
        </w:rPr>
        <w:t xml:space="preserve"> </w:t>
      </w:r>
      <w:r w:rsidRPr="006677BB">
        <w:rPr>
          <w:color w:val="0000FF"/>
        </w:rPr>
        <w:t>prefabbricati,</w:t>
      </w:r>
      <w:r w:rsidR="00DE4D4F">
        <w:rPr>
          <w:color w:val="0000FF"/>
        </w:rPr>
        <w:t xml:space="preserve"> </w:t>
      </w:r>
      <w:r w:rsidRPr="006677BB">
        <w:rPr>
          <w:color w:val="0000FF"/>
        </w:rPr>
        <w:t>e</w:t>
      </w:r>
      <w:r w:rsidR="00DE4D4F">
        <w:rPr>
          <w:color w:val="0000FF"/>
        </w:rPr>
        <w:t xml:space="preserve"> </w:t>
      </w:r>
      <w:r w:rsidRPr="006677BB">
        <w:rPr>
          <w:color w:val="0000FF"/>
        </w:rPr>
        <w:t>di</w:t>
      </w:r>
      <w:r w:rsidR="00DE4D4F">
        <w:rPr>
          <w:color w:val="0000FF"/>
        </w:rPr>
        <w:t xml:space="preserve"> </w:t>
      </w:r>
      <w:r w:rsidRPr="006677BB">
        <w:rPr>
          <w:color w:val="0000FF"/>
        </w:rPr>
        <w:t>strutture</w:t>
      </w:r>
      <w:r w:rsidR="00DE4D4F">
        <w:rPr>
          <w:color w:val="0000FF"/>
        </w:rPr>
        <w:t xml:space="preserve"> </w:t>
      </w:r>
      <w:r w:rsidRPr="006677BB">
        <w:rPr>
          <w:color w:val="0000FF"/>
        </w:rPr>
        <w:t>di</w:t>
      </w:r>
      <w:r w:rsidR="00DE4D4F">
        <w:rPr>
          <w:color w:val="0000FF"/>
        </w:rPr>
        <w:t xml:space="preserve"> </w:t>
      </w:r>
      <w:r w:rsidRPr="006677BB">
        <w:rPr>
          <w:color w:val="0000FF"/>
        </w:rPr>
        <w:t>qualsiasi</w:t>
      </w:r>
      <w:r w:rsidR="00DE4D4F">
        <w:rPr>
          <w:color w:val="0000FF"/>
        </w:rPr>
        <w:t xml:space="preserve"> </w:t>
      </w:r>
      <w:r w:rsidRPr="006677BB">
        <w:rPr>
          <w:color w:val="0000FF"/>
        </w:rPr>
        <w:t>genere</w:t>
      </w:r>
      <w:r w:rsidR="00DE4D4F">
        <w:rPr>
          <w:color w:val="0000FF"/>
        </w:rPr>
        <w:t xml:space="preserve"> </w:t>
      </w:r>
      <w:r w:rsidRPr="006677BB">
        <w:rPr>
          <w:color w:val="0000FF"/>
        </w:rPr>
        <w:t>che</w:t>
      </w:r>
      <w:r w:rsidR="00DE4D4F">
        <w:rPr>
          <w:color w:val="0000FF"/>
        </w:rPr>
        <w:t xml:space="preserve"> </w:t>
      </w:r>
      <w:r w:rsidRPr="006677BB">
        <w:rPr>
          <w:color w:val="0000FF"/>
        </w:rPr>
        <w:t>siano</w:t>
      </w:r>
      <w:r w:rsidR="00DE4D4F">
        <w:rPr>
          <w:color w:val="0000FF"/>
        </w:rPr>
        <w:t xml:space="preserve"> </w:t>
      </w:r>
      <w:r w:rsidRPr="006677BB">
        <w:rPr>
          <w:color w:val="0000FF"/>
        </w:rPr>
        <w:t>utilizzati</w:t>
      </w:r>
      <w:r w:rsidR="00DE4D4F">
        <w:rPr>
          <w:color w:val="0000FF"/>
        </w:rPr>
        <w:t xml:space="preserve"> </w:t>
      </w:r>
      <w:r w:rsidRPr="006677BB">
        <w:rPr>
          <w:color w:val="0000FF"/>
        </w:rPr>
        <w:t>come</w:t>
      </w:r>
      <w:r w:rsidR="00DE4D4F">
        <w:rPr>
          <w:color w:val="0000FF"/>
        </w:rPr>
        <w:t xml:space="preserve"> </w:t>
      </w:r>
      <w:r w:rsidRPr="006677BB">
        <w:rPr>
          <w:color w:val="0000FF"/>
        </w:rPr>
        <w:t>ambienti</w:t>
      </w:r>
      <w:r w:rsidR="00DE4D4F">
        <w:rPr>
          <w:color w:val="0000FF"/>
        </w:rPr>
        <w:t xml:space="preserve"> </w:t>
      </w:r>
      <w:r w:rsidRPr="006677BB">
        <w:rPr>
          <w:color w:val="0000FF"/>
        </w:rPr>
        <w:t>di</w:t>
      </w:r>
      <w:r w:rsidR="00DE4D4F">
        <w:rPr>
          <w:color w:val="0000FF"/>
        </w:rPr>
        <w:t xml:space="preserve"> </w:t>
      </w:r>
      <w:r w:rsidRPr="006677BB">
        <w:rPr>
          <w:color w:val="0000FF"/>
        </w:rPr>
        <w:t>lavoro,</w:t>
      </w:r>
      <w:r w:rsidR="00DE4D4F">
        <w:rPr>
          <w:color w:val="0000FF"/>
        </w:rPr>
        <w:t xml:space="preserve"> </w:t>
      </w:r>
      <w:r w:rsidRPr="006677BB">
        <w:rPr>
          <w:color w:val="0000FF"/>
        </w:rPr>
        <w:t>depositi,</w:t>
      </w:r>
      <w:r w:rsidR="00DE4D4F">
        <w:rPr>
          <w:color w:val="0000FF"/>
        </w:rPr>
        <w:t xml:space="preserve"> </w:t>
      </w:r>
      <w:r w:rsidRPr="006677BB">
        <w:rPr>
          <w:color w:val="0000FF"/>
        </w:rPr>
        <w:t>magazzini</w:t>
      </w:r>
      <w:r w:rsidR="00DE4D4F">
        <w:rPr>
          <w:color w:val="0000FF"/>
        </w:rPr>
        <w:t xml:space="preserve"> </w:t>
      </w:r>
      <w:r w:rsidRPr="006677BB">
        <w:rPr>
          <w:color w:val="0000FF"/>
        </w:rPr>
        <w:t>e</w:t>
      </w:r>
      <w:r w:rsidR="00DE4D4F">
        <w:rPr>
          <w:color w:val="0000FF"/>
        </w:rPr>
        <w:t xml:space="preserve"> </w:t>
      </w:r>
      <w:r w:rsidRPr="006677BB">
        <w:rPr>
          <w:color w:val="0000FF"/>
        </w:rPr>
        <w:t>simili</w:t>
      </w:r>
      <w:r w:rsidR="00DE4D4F">
        <w:rPr>
          <w:color w:val="0000FF"/>
        </w:rPr>
        <w:t xml:space="preserve"> </w:t>
      </w:r>
      <w:r w:rsidR="006677BB">
        <w:rPr>
          <w:color w:val="0000FF"/>
        </w:rPr>
        <w:t>(legge</w:t>
      </w:r>
      <w:r w:rsidR="00DE4D4F">
        <w:rPr>
          <w:color w:val="0000FF"/>
        </w:rPr>
        <w:t xml:space="preserve"> </w:t>
      </w:r>
      <w:r w:rsidR="006677BB">
        <w:rPr>
          <w:color w:val="0000FF"/>
        </w:rPr>
        <w:t>regionale</w:t>
      </w:r>
      <w:r w:rsidR="00DE4D4F">
        <w:rPr>
          <w:color w:val="0000FF"/>
        </w:rPr>
        <w:t xml:space="preserve"> </w:t>
      </w:r>
      <w:r w:rsidR="006677BB">
        <w:rPr>
          <w:color w:val="0000FF"/>
        </w:rPr>
        <w:t>n.</w:t>
      </w:r>
      <w:r w:rsidR="00DE4D4F">
        <w:rPr>
          <w:color w:val="0000FF"/>
        </w:rPr>
        <w:t xml:space="preserve"> </w:t>
      </w:r>
      <w:r w:rsidR="006677BB">
        <w:rPr>
          <w:color w:val="0000FF"/>
        </w:rPr>
        <w:t>23</w:t>
      </w:r>
      <w:r w:rsidR="00DE4D4F">
        <w:rPr>
          <w:color w:val="0000FF"/>
        </w:rPr>
        <w:t xml:space="preserve"> </w:t>
      </w:r>
      <w:r w:rsidR="006677BB">
        <w:rPr>
          <w:color w:val="0000FF"/>
        </w:rPr>
        <w:t>del</w:t>
      </w:r>
      <w:r w:rsidR="00DE4D4F">
        <w:rPr>
          <w:color w:val="0000FF"/>
        </w:rPr>
        <w:t xml:space="preserve"> </w:t>
      </w:r>
      <w:r w:rsidR="006677BB">
        <w:rPr>
          <w:color w:val="0000FF"/>
        </w:rPr>
        <w:t>1985,</w:t>
      </w:r>
      <w:r w:rsidR="00DE4D4F">
        <w:rPr>
          <w:color w:val="0000FF"/>
        </w:rPr>
        <w:t xml:space="preserve"> </w:t>
      </w:r>
      <w:r w:rsidR="006677BB">
        <w:rPr>
          <w:color w:val="0000FF"/>
        </w:rPr>
        <w:t>articolo</w:t>
      </w:r>
      <w:r w:rsidR="00DE4D4F">
        <w:rPr>
          <w:color w:val="0000FF"/>
        </w:rPr>
        <w:t xml:space="preserve"> </w:t>
      </w:r>
      <w:r w:rsidR="006677BB">
        <w:rPr>
          <w:color w:val="0000FF"/>
        </w:rPr>
        <w:t>10-bis,</w:t>
      </w:r>
      <w:r w:rsidR="00DE4D4F">
        <w:rPr>
          <w:color w:val="0000FF"/>
        </w:rPr>
        <w:t xml:space="preserve"> </w:t>
      </w:r>
      <w:r w:rsidR="006677BB">
        <w:rPr>
          <w:color w:val="0000FF"/>
        </w:rPr>
        <w:t>comma</w:t>
      </w:r>
      <w:r w:rsidR="00DE4D4F">
        <w:rPr>
          <w:color w:val="0000FF"/>
        </w:rPr>
        <w:t xml:space="preserve"> </w:t>
      </w:r>
      <w:r w:rsidR="006677BB">
        <w:rPr>
          <w:color w:val="0000FF"/>
        </w:rPr>
        <w:t>1,</w:t>
      </w:r>
      <w:r w:rsidR="00DE4D4F">
        <w:rPr>
          <w:color w:val="0000FF"/>
        </w:rPr>
        <w:t xml:space="preserve"> </w:t>
      </w:r>
      <w:r w:rsidR="006677BB">
        <w:rPr>
          <w:color w:val="0000FF"/>
        </w:rPr>
        <w:t>lettera</w:t>
      </w:r>
      <w:r w:rsidR="00DE4D4F">
        <w:rPr>
          <w:color w:val="0000FF"/>
        </w:rPr>
        <w:t xml:space="preserve"> </w:t>
      </w:r>
      <w:r w:rsidR="006677BB">
        <w:rPr>
          <w:color w:val="0000FF"/>
        </w:rPr>
        <w:t>j</w:t>
      </w:r>
      <w:r w:rsidR="006677BB" w:rsidRPr="00711165">
        <w:rPr>
          <w:color w:val="0000FF"/>
        </w:rPr>
        <w:t>)</w:t>
      </w:r>
      <w:r w:rsidR="006677BB">
        <w:rPr>
          <w:color w:val="0000FF"/>
        </w:rPr>
        <w:t>.</w:t>
      </w:r>
    </w:p>
    <w:p w:rsidR="007D10D4" w:rsidRDefault="006677BB" w:rsidP="006677BB">
      <w:pPr>
        <w:pStyle w:val="STTESTO"/>
        <w:rPr>
          <w:color w:val="0000FF"/>
        </w:rPr>
      </w:pPr>
      <w:r>
        <w:rPr>
          <w:color w:val="0000FF"/>
        </w:rPr>
        <w:t>2.</w:t>
      </w:r>
      <w:r w:rsidR="00DE4D4F">
        <w:rPr>
          <w:color w:val="0000FF"/>
        </w:rPr>
        <w:t xml:space="preserve"> </w:t>
      </w:r>
      <w:r>
        <w:rPr>
          <w:color w:val="0000FF"/>
        </w:rPr>
        <w:t>Le</w:t>
      </w:r>
      <w:r w:rsidR="00DE4D4F">
        <w:rPr>
          <w:color w:val="0000FF"/>
        </w:rPr>
        <w:t xml:space="preserve"> </w:t>
      </w:r>
      <w:r>
        <w:rPr>
          <w:color w:val="0000FF"/>
        </w:rPr>
        <w:t>opere</w:t>
      </w:r>
      <w:r w:rsidR="00DE4D4F">
        <w:rPr>
          <w:color w:val="0000FF"/>
        </w:rPr>
        <w:t xml:space="preserve"> </w:t>
      </w:r>
      <w:r>
        <w:rPr>
          <w:color w:val="0000FF"/>
        </w:rPr>
        <w:t>di</w:t>
      </w:r>
      <w:r w:rsidR="00DE4D4F">
        <w:rPr>
          <w:color w:val="0000FF"/>
        </w:rPr>
        <w:t xml:space="preserve"> </w:t>
      </w:r>
      <w:r>
        <w:rPr>
          <w:color w:val="0000FF"/>
        </w:rPr>
        <w:t>cui</w:t>
      </w:r>
      <w:r w:rsidR="00DE4D4F">
        <w:rPr>
          <w:color w:val="0000FF"/>
        </w:rPr>
        <w:t xml:space="preserve"> </w:t>
      </w:r>
      <w:r>
        <w:rPr>
          <w:color w:val="0000FF"/>
        </w:rPr>
        <w:t>al</w:t>
      </w:r>
      <w:r w:rsidR="00DE4D4F">
        <w:rPr>
          <w:color w:val="0000FF"/>
        </w:rPr>
        <w:t xml:space="preserve"> </w:t>
      </w:r>
      <w:r>
        <w:rPr>
          <w:color w:val="0000FF"/>
        </w:rPr>
        <w:t>comma</w:t>
      </w:r>
      <w:r w:rsidR="00DE4D4F">
        <w:rPr>
          <w:color w:val="0000FF"/>
        </w:rPr>
        <w:t xml:space="preserve"> </w:t>
      </w:r>
      <w:r>
        <w:rPr>
          <w:color w:val="0000FF"/>
        </w:rPr>
        <w:t>1</w:t>
      </w:r>
      <w:r w:rsidR="00DE4D4F">
        <w:rPr>
          <w:color w:val="0000FF"/>
        </w:rPr>
        <w:t xml:space="preserve"> </w:t>
      </w:r>
      <w:r>
        <w:rPr>
          <w:color w:val="0000FF"/>
        </w:rPr>
        <w:t>possono</w:t>
      </w:r>
      <w:r w:rsidR="00DE4D4F">
        <w:rPr>
          <w:color w:val="0000FF"/>
        </w:rPr>
        <w:t xml:space="preserve"> </w:t>
      </w:r>
      <w:r>
        <w:rPr>
          <w:color w:val="0000FF"/>
        </w:rPr>
        <w:t>essere</w:t>
      </w:r>
      <w:r w:rsidR="00DE4D4F">
        <w:rPr>
          <w:color w:val="0000FF"/>
        </w:rPr>
        <w:t xml:space="preserve"> </w:t>
      </w:r>
      <w:r>
        <w:rPr>
          <w:color w:val="0000FF"/>
        </w:rPr>
        <w:t>eseguite</w:t>
      </w:r>
      <w:r w:rsidR="00DE4D4F">
        <w:rPr>
          <w:color w:val="0000FF"/>
        </w:rPr>
        <w:t xml:space="preserve"> </w:t>
      </w:r>
      <w:r w:rsidRPr="009215B6">
        <w:rPr>
          <w:color w:val="0000FF"/>
        </w:rPr>
        <w:t>previa</w:t>
      </w:r>
      <w:r w:rsidR="00DE4D4F">
        <w:rPr>
          <w:color w:val="0000FF"/>
        </w:rPr>
        <w:t xml:space="preserve"> </w:t>
      </w:r>
      <w:r w:rsidRPr="009215B6">
        <w:rPr>
          <w:color w:val="0000FF"/>
        </w:rPr>
        <w:t>opportuna</w:t>
      </w:r>
    </w:p>
    <w:p w:rsidR="006677BB" w:rsidRPr="007D10D4" w:rsidRDefault="00DE4D4F" w:rsidP="006677BB">
      <w:pPr>
        <w:pStyle w:val="STTESTO"/>
        <w:rPr>
          <w:strike/>
          <w:highlight w:val="yellow"/>
        </w:rPr>
      </w:pPr>
      <w:r>
        <w:rPr>
          <w:strike/>
        </w:rPr>
        <w:t xml:space="preserve"> </w:t>
      </w:r>
      <w:proofErr w:type="gramStart"/>
      <w:r w:rsidR="006677BB" w:rsidRPr="007D10D4">
        <w:rPr>
          <w:strike/>
          <w:highlight w:val="yellow"/>
        </w:rPr>
        <w:t>comunicazione</w:t>
      </w:r>
      <w:proofErr w:type="gramEnd"/>
      <w:r>
        <w:rPr>
          <w:strike/>
          <w:highlight w:val="yellow"/>
        </w:rPr>
        <w:t xml:space="preserve"> </w:t>
      </w:r>
      <w:r w:rsidR="006677BB" w:rsidRPr="007D10D4">
        <w:rPr>
          <w:strike/>
          <w:highlight w:val="yellow"/>
        </w:rPr>
        <w:t>dell’avvio</w:t>
      </w:r>
      <w:r>
        <w:rPr>
          <w:strike/>
          <w:highlight w:val="yellow"/>
        </w:rPr>
        <w:t xml:space="preserve"> </w:t>
      </w:r>
      <w:r w:rsidR="006677BB" w:rsidRPr="007D10D4">
        <w:rPr>
          <w:strike/>
          <w:highlight w:val="yellow"/>
        </w:rPr>
        <w:t>dei</w:t>
      </w:r>
      <w:r>
        <w:rPr>
          <w:strike/>
          <w:highlight w:val="yellow"/>
        </w:rPr>
        <w:t xml:space="preserve"> </w:t>
      </w:r>
      <w:r w:rsidR="006677BB" w:rsidRPr="007D10D4">
        <w:rPr>
          <w:strike/>
          <w:highlight w:val="yellow"/>
        </w:rPr>
        <w:t>lavori</w:t>
      </w:r>
      <w:r>
        <w:rPr>
          <w:strike/>
          <w:highlight w:val="yellow"/>
        </w:rPr>
        <w:t xml:space="preserve"> </w:t>
      </w:r>
      <w:r w:rsidR="006677BB" w:rsidRPr="007D10D4">
        <w:rPr>
          <w:strike/>
          <w:highlight w:val="yellow"/>
        </w:rPr>
        <w:t>resa</w:t>
      </w:r>
      <w:r>
        <w:rPr>
          <w:strike/>
          <w:highlight w:val="yellow"/>
        </w:rPr>
        <w:t xml:space="preserve"> </w:t>
      </w:r>
      <w:r w:rsidR="006677BB" w:rsidRPr="007D10D4">
        <w:rPr>
          <w:strike/>
          <w:highlight w:val="yellow"/>
        </w:rPr>
        <w:t>dal</w:t>
      </w:r>
      <w:r>
        <w:rPr>
          <w:strike/>
          <w:highlight w:val="yellow"/>
        </w:rPr>
        <w:t xml:space="preserve"> </w:t>
      </w:r>
      <w:r w:rsidR="006677BB" w:rsidRPr="007D10D4">
        <w:rPr>
          <w:strike/>
          <w:highlight w:val="yellow"/>
        </w:rPr>
        <w:t>proponente</w:t>
      </w:r>
      <w:r>
        <w:rPr>
          <w:strike/>
          <w:highlight w:val="yellow"/>
        </w:rPr>
        <w:t xml:space="preserve"> </w:t>
      </w:r>
      <w:r w:rsidR="006677BB" w:rsidRPr="007D10D4">
        <w:rPr>
          <w:strike/>
          <w:highlight w:val="yellow"/>
        </w:rPr>
        <w:t>l’intervento</w:t>
      </w:r>
      <w:r>
        <w:rPr>
          <w:strike/>
          <w:highlight w:val="yellow"/>
        </w:rPr>
        <w:t xml:space="preserve"> </w:t>
      </w:r>
      <w:r w:rsidR="006677BB" w:rsidRPr="007D10D4">
        <w:rPr>
          <w:strike/>
          <w:highlight w:val="yellow"/>
        </w:rPr>
        <w:t>accompagnata</w:t>
      </w:r>
      <w:r>
        <w:rPr>
          <w:strike/>
          <w:highlight w:val="yellow"/>
        </w:rPr>
        <w:t xml:space="preserve"> </w:t>
      </w:r>
      <w:r w:rsidR="006677BB" w:rsidRPr="007D10D4">
        <w:rPr>
          <w:strike/>
          <w:highlight w:val="yellow"/>
        </w:rPr>
        <w:t>da</w:t>
      </w:r>
      <w:r>
        <w:rPr>
          <w:strike/>
          <w:highlight w:val="yellow"/>
        </w:rPr>
        <w:t xml:space="preserve"> </w:t>
      </w:r>
      <w:r w:rsidR="006677BB" w:rsidRPr="007D10D4">
        <w:rPr>
          <w:strike/>
          <w:highlight w:val="yellow"/>
        </w:rPr>
        <w:t>una</w:t>
      </w:r>
      <w:r>
        <w:rPr>
          <w:strike/>
          <w:highlight w:val="yellow"/>
        </w:rPr>
        <w:t xml:space="preserve"> </w:t>
      </w:r>
      <w:r w:rsidR="006677BB" w:rsidRPr="007D10D4">
        <w:rPr>
          <w:strike/>
          <w:highlight w:val="yellow"/>
        </w:rPr>
        <w:t>specifica</w:t>
      </w:r>
      <w:r>
        <w:rPr>
          <w:strike/>
          <w:highlight w:val="yellow"/>
        </w:rPr>
        <w:t xml:space="preserve"> </w:t>
      </w:r>
      <w:r w:rsidR="006677BB" w:rsidRPr="007D10D4">
        <w:rPr>
          <w:strike/>
          <w:highlight w:val="yellow"/>
        </w:rPr>
        <w:t>relazione</w:t>
      </w:r>
      <w:r>
        <w:rPr>
          <w:strike/>
          <w:highlight w:val="yellow"/>
        </w:rPr>
        <w:t xml:space="preserve"> </w:t>
      </w:r>
      <w:r w:rsidR="006677BB" w:rsidRPr="007D10D4">
        <w:rPr>
          <w:strike/>
          <w:highlight w:val="yellow"/>
        </w:rPr>
        <w:t>a</w:t>
      </w:r>
      <w:r>
        <w:rPr>
          <w:strike/>
          <w:highlight w:val="yellow"/>
        </w:rPr>
        <w:t xml:space="preserve"> </w:t>
      </w:r>
      <w:r w:rsidR="006677BB" w:rsidRPr="007D10D4">
        <w:rPr>
          <w:strike/>
          <w:highlight w:val="yellow"/>
        </w:rPr>
        <w:t>firma</w:t>
      </w:r>
      <w:r>
        <w:rPr>
          <w:strike/>
          <w:highlight w:val="yellow"/>
        </w:rPr>
        <w:t xml:space="preserve"> </w:t>
      </w:r>
      <w:r w:rsidR="006677BB" w:rsidRPr="007D10D4">
        <w:rPr>
          <w:strike/>
          <w:highlight w:val="yellow"/>
        </w:rPr>
        <w:t>di</w:t>
      </w:r>
      <w:r>
        <w:rPr>
          <w:strike/>
          <w:highlight w:val="yellow"/>
        </w:rPr>
        <w:t xml:space="preserve"> </w:t>
      </w:r>
      <w:r w:rsidR="006677BB" w:rsidRPr="007D10D4">
        <w:rPr>
          <w:strike/>
          <w:highlight w:val="yellow"/>
        </w:rPr>
        <w:t>un</w:t>
      </w:r>
      <w:r>
        <w:rPr>
          <w:strike/>
          <w:highlight w:val="yellow"/>
        </w:rPr>
        <w:t xml:space="preserve"> </w:t>
      </w:r>
      <w:r w:rsidR="006677BB" w:rsidRPr="007D10D4">
        <w:rPr>
          <w:strike/>
          <w:highlight w:val="yellow"/>
        </w:rPr>
        <w:t>progettista</w:t>
      </w:r>
      <w:r>
        <w:rPr>
          <w:strike/>
          <w:highlight w:val="yellow"/>
        </w:rPr>
        <w:t xml:space="preserve"> </w:t>
      </w:r>
      <w:r w:rsidR="006677BB" w:rsidRPr="007D10D4">
        <w:rPr>
          <w:strike/>
          <w:highlight w:val="yellow"/>
        </w:rPr>
        <w:t>abilitato</w:t>
      </w:r>
      <w:r>
        <w:rPr>
          <w:strike/>
          <w:highlight w:val="yellow"/>
        </w:rPr>
        <w:t xml:space="preserve"> </w:t>
      </w:r>
      <w:r w:rsidR="006677BB" w:rsidRPr="007D10D4">
        <w:rPr>
          <w:strike/>
          <w:highlight w:val="yellow"/>
        </w:rPr>
        <w:t>che</w:t>
      </w:r>
      <w:r>
        <w:rPr>
          <w:strike/>
          <w:highlight w:val="yellow"/>
        </w:rPr>
        <w:t xml:space="preserve"> </w:t>
      </w:r>
      <w:r w:rsidR="006677BB" w:rsidRPr="007D10D4">
        <w:rPr>
          <w:strike/>
          <w:highlight w:val="yellow"/>
        </w:rPr>
        <w:t>asseveri</w:t>
      </w:r>
      <w:r>
        <w:rPr>
          <w:strike/>
          <w:highlight w:val="yellow"/>
        </w:rPr>
        <w:t xml:space="preserve"> </w:t>
      </w:r>
      <w:r w:rsidR="006677BB" w:rsidRPr="007D10D4">
        <w:rPr>
          <w:strike/>
          <w:highlight w:val="yellow"/>
        </w:rPr>
        <w:t>la</w:t>
      </w:r>
      <w:r>
        <w:rPr>
          <w:strike/>
          <w:highlight w:val="yellow"/>
        </w:rPr>
        <w:t xml:space="preserve"> </w:t>
      </w:r>
      <w:r w:rsidR="006677BB" w:rsidRPr="007D10D4">
        <w:rPr>
          <w:strike/>
          <w:highlight w:val="yellow"/>
        </w:rPr>
        <w:t>conformità</w:t>
      </w:r>
      <w:r>
        <w:rPr>
          <w:strike/>
          <w:highlight w:val="yellow"/>
        </w:rPr>
        <w:t xml:space="preserve"> </w:t>
      </w:r>
      <w:r w:rsidR="006677BB" w:rsidRPr="007D10D4">
        <w:rPr>
          <w:strike/>
          <w:highlight w:val="yellow"/>
        </w:rPr>
        <w:t>delle</w:t>
      </w:r>
      <w:r>
        <w:rPr>
          <w:strike/>
          <w:highlight w:val="yellow"/>
        </w:rPr>
        <w:t xml:space="preserve"> </w:t>
      </w:r>
      <w:r w:rsidR="006677BB" w:rsidRPr="007D10D4">
        <w:rPr>
          <w:strike/>
          <w:highlight w:val="yellow"/>
        </w:rPr>
        <w:t>opere</w:t>
      </w:r>
      <w:r>
        <w:rPr>
          <w:strike/>
          <w:highlight w:val="yellow"/>
        </w:rPr>
        <w:t xml:space="preserve"> </w:t>
      </w:r>
      <w:r w:rsidR="006677BB" w:rsidRPr="007D10D4">
        <w:rPr>
          <w:strike/>
          <w:highlight w:val="yellow"/>
        </w:rPr>
        <w:t>da</w:t>
      </w:r>
      <w:r>
        <w:rPr>
          <w:strike/>
          <w:highlight w:val="yellow"/>
        </w:rPr>
        <w:t xml:space="preserve"> </w:t>
      </w:r>
      <w:r w:rsidR="006677BB" w:rsidRPr="007D10D4">
        <w:rPr>
          <w:strike/>
          <w:highlight w:val="yellow"/>
        </w:rPr>
        <w:t>realizzare</w:t>
      </w:r>
      <w:r>
        <w:rPr>
          <w:strike/>
          <w:highlight w:val="yellow"/>
        </w:rPr>
        <w:t xml:space="preserve"> </w:t>
      </w:r>
      <w:r w:rsidR="006677BB" w:rsidRPr="007D10D4">
        <w:rPr>
          <w:strike/>
          <w:highlight w:val="yellow"/>
        </w:rPr>
        <w:t>agli</w:t>
      </w:r>
      <w:r>
        <w:rPr>
          <w:strike/>
          <w:highlight w:val="yellow"/>
        </w:rPr>
        <w:t xml:space="preserve"> </w:t>
      </w:r>
      <w:r w:rsidR="006677BB" w:rsidRPr="007D10D4">
        <w:rPr>
          <w:strike/>
          <w:highlight w:val="yellow"/>
        </w:rPr>
        <w:t>strumenti</w:t>
      </w:r>
      <w:r>
        <w:rPr>
          <w:strike/>
          <w:highlight w:val="yellow"/>
        </w:rPr>
        <w:t xml:space="preserve"> </w:t>
      </w:r>
      <w:r w:rsidR="006677BB" w:rsidRPr="007D10D4">
        <w:rPr>
          <w:strike/>
          <w:highlight w:val="yellow"/>
        </w:rPr>
        <w:t>urbanistici</w:t>
      </w:r>
      <w:r>
        <w:rPr>
          <w:strike/>
          <w:highlight w:val="yellow"/>
        </w:rPr>
        <w:t xml:space="preserve"> </w:t>
      </w:r>
      <w:r w:rsidR="006677BB" w:rsidRPr="007D10D4">
        <w:rPr>
          <w:strike/>
          <w:highlight w:val="yellow"/>
        </w:rPr>
        <w:t>vigenti</w:t>
      </w:r>
      <w:r>
        <w:rPr>
          <w:strike/>
          <w:highlight w:val="yellow"/>
        </w:rPr>
        <w:t xml:space="preserve"> </w:t>
      </w:r>
      <w:r w:rsidR="006677BB" w:rsidRPr="007D10D4">
        <w:rPr>
          <w:strike/>
          <w:highlight w:val="yellow"/>
        </w:rPr>
        <w:t>(anche,</w:t>
      </w:r>
      <w:r>
        <w:rPr>
          <w:strike/>
          <w:highlight w:val="yellow"/>
        </w:rPr>
        <w:t xml:space="preserve"> </w:t>
      </w:r>
      <w:r w:rsidR="006677BB" w:rsidRPr="007D10D4">
        <w:rPr>
          <w:strike/>
          <w:highlight w:val="yellow"/>
        </w:rPr>
        <w:t>eventualmente,</w:t>
      </w:r>
      <w:r>
        <w:rPr>
          <w:strike/>
          <w:highlight w:val="yellow"/>
        </w:rPr>
        <w:t xml:space="preserve"> </w:t>
      </w:r>
      <w:r w:rsidR="006677BB" w:rsidRPr="007D10D4">
        <w:rPr>
          <w:strike/>
          <w:highlight w:val="yellow"/>
        </w:rPr>
        <w:t>con</w:t>
      </w:r>
      <w:r>
        <w:rPr>
          <w:strike/>
          <w:highlight w:val="yellow"/>
        </w:rPr>
        <w:t xml:space="preserve"> </w:t>
      </w:r>
      <w:r w:rsidR="006677BB" w:rsidRPr="007D10D4">
        <w:rPr>
          <w:strike/>
          <w:highlight w:val="yellow"/>
        </w:rPr>
        <w:t>misure</w:t>
      </w:r>
      <w:r>
        <w:rPr>
          <w:strike/>
          <w:highlight w:val="yellow"/>
        </w:rPr>
        <w:t xml:space="preserve"> </w:t>
      </w:r>
      <w:r w:rsidR="006677BB" w:rsidRPr="007D10D4">
        <w:rPr>
          <w:strike/>
          <w:highlight w:val="yellow"/>
        </w:rPr>
        <w:t>di</w:t>
      </w:r>
      <w:r>
        <w:rPr>
          <w:strike/>
          <w:highlight w:val="yellow"/>
        </w:rPr>
        <w:t xml:space="preserve"> </w:t>
      </w:r>
      <w:r w:rsidR="006677BB" w:rsidRPr="007D10D4">
        <w:rPr>
          <w:strike/>
          <w:highlight w:val="yellow"/>
        </w:rPr>
        <w:t>salvaguardia),</w:t>
      </w:r>
      <w:r>
        <w:rPr>
          <w:strike/>
          <w:highlight w:val="yellow"/>
        </w:rPr>
        <w:t xml:space="preserve"> </w:t>
      </w:r>
      <w:r w:rsidR="006677BB" w:rsidRPr="007D10D4">
        <w:rPr>
          <w:strike/>
          <w:highlight w:val="yellow"/>
        </w:rPr>
        <w:t>e</w:t>
      </w:r>
      <w:r>
        <w:rPr>
          <w:strike/>
          <w:highlight w:val="yellow"/>
        </w:rPr>
        <w:t xml:space="preserve"> </w:t>
      </w:r>
      <w:r w:rsidR="006677BB" w:rsidRPr="007D10D4">
        <w:rPr>
          <w:strike/>
          <w:highlight w:val="yellow"/>
        </w:rPr>
        <w:t>attesti</w:t>
      </w:r>
      <w:r>
        <w:rPr>
          <w:strike/>
          <w:highlight w:val="yellow"/>
        </w:rPr>
        <w:t xml:space="preserve"> </w:t>
      </w:r>
      <w:r w:rsidR="006677BB" w:rsidRPr="007D10D4">
        <w:rPr>
          <w:strike/>
          <w:highlight w:val="yellow"/>
        </w:rPr>
        <w:t>il</w:t>
      </w:r>
      <w:r>
        <w:rPr>
          <w:strike/>
          <w:highlight w:val="yellow"/>
        </w:rPr>
        <w:t xml:space="preserve"> </w:t>
      </w:r>
      <w:r w:rsidR="006677BB" w:rsidRPr="007D10D4">
        <w:rPr>
          <w:strike/>
          <w:highlight w:val="yellow"/>
        </w:rPr>
        <w:t>rispetto</w:t>
      </w:r>
      <w:r>
        <w:rPr>
          <w:strike/>
          <w:highlight w:val="yellow"/>
        </w:rPr>
        <w:t xml:space="preserve"> </w:t>
      </w:r>
      <w:r w:rsidR="006677BB" w:rsidRPr="007D10D4">
        <w:rPr>
          <w:strike/>
          <w:highlight w:val="yellow"/>
        </w:rPr>
        <w:t>dell’intera</w:t>
      </w:r>
      <w:r>
        <w:rPr>
          <w:strike/>
          <w:highlight w:val="yellow"/>
        </w:rPr>
        <w:t xml:space="preserve"> </w:t>
      </w:r>
      <w:r w:rsidR="006677BB" w:rsidRPr="007D10D4">
        <w:rPr>
          <w:strike/>
          <w:highlight w:val="yellow"/>
        </w:rPr>
        <w:t>normativa</w:t>
      </w:r>
      <w:r>
        <w:rPr>
          <w:strike/>
          <w:highlight w:val="yellow"/>
        </w:rPr>
        <w:t xml:space="preserve"> </w:t>
      </w:r>
      <w:r w:rsidR="006677BB" w:rsidRPr="007D10D4">
        <w:rPr>
          <w:strike/>
          <w:highlight w:val="yellow"/>
        </w:rPr>
        <w:t>che</w:t>
      </w:r>
      <w:r>
        <w:rPr>
          <w:strike/>
          <w:highlight w:val="yellow"/>
        </w:rPr>
        <w:t xml:space="preserve"> </w:t>
      </w:r>
      <w:r w:rsidR="006677BB" w:rsidRPr="007D10D4">
        <w:rPr>
          <w:strike/>
          <w:highlight w:val="yellow"/>
        </w:rPr>
        <w:t>abbia</w:t>
      </w:r>
      <w:r>
        <w:rPr>
          <w:strike/>
          <w:highlight w:val="yellow"/>
        </w:rPr>
        <w:t xml:space="preserve"> </w:t>
      </w:r>
      <w:r w:rsidR="006677BB" w:rsidRPr="007D10D4">
        <w:rPr>
          <w:strike/>
          <w:highlight w:val="yellow"/>
        </w:rPr>
        <w:t>incidenza</w:t>
      </w:r>
      <w:r>
        <w:rPr>
          <w:strike/>
          <w:highlight w:val="yellow"/>
        </w:rPr>
        <w:t xml:space="preserve"> </w:t>
      </w:r>
      <w:r w:rsidR="006677BB" w:rsidRPr="007D10D4">
        <w:rPr>
          <w:strike/>
          <w:highlight w:val="yellow"/>
        </w:rPr>
        <w:t>sulla</w:t>
      </w:r>
      <w:r>
        <w:rPr>
          <w:strike/>
          <w:highlight w:val="yellow"/>
        </w:rPr>
        <w:t xml:space="preserve"> </w:t>
      </w:r>
      <w:r w:rsidR="006677BB" w:rsidRPr="007D10D4">
        <w:rPr>
          <w:strike/>
          <w:highlight w:val="yellow"/>
        </w:rPr>
        <w:t>materia</w:t>
      </w:r>
      <w:r>
        <w:rPr>
          <w:strike/>
          <w:highlight w:val="yellow"/>
        </w:rPr>
        <w:t xml:space="preserve"> </w:t>
      </w:r>
      <w:r w:rsidR="006677BB" w:rsidRPr="007D10D4">
        <w:rPr>
          <w:strike/>
          <w:highlight w:val="yellow"/>
        </w:rPr>
        <w:t>edilizia.</w:t>
      </w:r>
      <w:r>
        <w:rPr>
          <w:strike/>
          <w:highlight w:val="yellow"/>
        </w:rPr>
        <w:t xml:space="preserve"> </w:t>
      </w:r>
    </w:p>
    <w:p w:rsidR="007D10D4" w:rsidRPr="007D10D4" w:rsidRDefault="007D10D4" w:rsidP="007D10D4">
      <w:pPr>
        <w:pStyle w:val="STTESTO"/>
        <w:rPr>
          <w:strike/>
          <w:highlight w:val="yellow"/>
        </w:rPr>
      </w:pPr>
      <w:r w:rsidRPr="007D10D4">
        <w:rPr>
          <w:strike/>
          <w:highlight w:val="yellow"/>
        </w:rPr>
        <w:t>3.</w:t>
      </w:r>
      <w:r w:rsidR="00DE4D4F">
        <w:rPr>
          <w:strike/>
          <w:highlight w:val="yellow"/>
        </w:rPr>
        <w:t xml:space="preserve"> </w:t>
      </w:r>
      <w:r w:rsidRPr="007D10D4">
        <w:rPr>
          <w:strike/>
          <w:highlight w:val="yellow"/>
        </w:rPr>
        <w:t>La</w:t>
      </w:r>
      <w:r w:rsidR="00DE4D4F">
        <w:rPr>
          <w:strike/>
          <w:highlight w:val="yellow"/>
        </w:rPr>
        <w:t xml:space="preserve"> </w:t>
      </w:r>
      <w:r w:rsidRPr="007D10D4">
        <w:rPr>
          <w:strike/>
          <w:highlight w:val="yellow"/>
        </w:rPr>
        <w:t>comunicazione</w:t>
      </w:r>
      <w:r w:rsidR="00DE4D4F">
        <w:rPr>
          <w:strike/>
          <w:highlight w:val="yellow"/>
        </w:rPr>
        <w:t xml:space="preserve"> </w:t>
      </w:r>
      <w:r w:rsidRPr="007D10D4">
        <w:rPr>
          <w:strike/>
          <w:highlight w:val="yellow"/>
        </w:rPr>
        <w:t>di</w:t>
      </w:r>
      <w:r w:rsidR="00DE4D4F">
        <w:rPr>
          <w:strike/>
          <w:highlight w:val="yellow"/>
        </w:rPr>
        <w:t xml:space="preserve"> </w:t>
      </w:r>
      <w:r w:rsidRPr="007D10D4">
        <w:rPr>
          <w:strike/>
          <w:highlight w:val="yellow"/>
        </w:rPr>
        <w:t>avvio</w:t>
      </w:r>
      <w:r w:rsidR="00DE4D4F">
        <w:rPr>
          <w:strike/>
          <w:highlight w:val="yellow"/>
        </w:rPr>
        <w:t xml:space="preserve"> </w:t>
      </w:r>
      <w:r w:rsidRPr="007D10D4">
        <w:rPr>
          <w:strike/>
          <w:highlight w:val="yellow"/>
        </w:rPr>
        <w:t>dei</w:t>
      </w:r>
      <w:r w:rsidR="00DE4D4F">
        <w:rPr>
          <w:strike/>
          <w:highlight w:val="yellow"/>
        </w:rPr>
        <w:t xml:space="preserve"> </w:t>
      </w:r>
      <w:r w:rsidRPr="007D10D4">
        <w:rPr>
          <w:strike/>
          <w:highlight w:val="yellow"/>
        </w:rPr>
        <w:t>lavori</w:t>
      </w:r>
      <w:r w:rsidR="00DE4D4F">
        <w:rPr>
          <w:strike/>
          <w:highlight w:val="yellow"/>
        </w:rPr>
        <w:t xml:space="preserve"> </w:t>
      </w:r>
      <w:r w:rsidRPr="007D10D4">
        <w:rPr>
          <w:strike/>
          <w:highlight w:val="yellow"/>
        </w:rPr>
        <w:t>dovrà</w:t>
      </w:r>
      <w:r w:rsidR="00DE4D4F">
        <w:rPr>
          <w:strike/>
          <w:highlight w:val="yellow"/>
        </w:rPr>
        <w:t xml:space="preserve"> </w:t>
      </w:r>
      <w:r w:rsidRPr="007D10D4">
        <w:rPr>
          <w:strike/>
          <w:highlight w:val="yellow"/>
        </w:rPr>
        <w:t>essere</w:t>
      </w:r>
      <w:r w:rsidR="00DE4D4F">
        <w:rPr>
          <w:strike/>
          <w:highlight w:val="yellow"/>
        </w:rPr>
        <w:t xml:space="preserve"> </w:t>
      </w:r>
      <w:r w:rsidRPr="007D10D4">
        <w:rPr>
          <w:strike/>
          <w:highlight w:val="yellow"/>
        </w:rPr>
        <w:t>inviata</w:t>
      </w:r>
      <w:r w:rsidR="00DE4D4F">
        <w:rPr>
          <w:strike/>
          <w:highlight w:val="yellow"/>
        </w:rPr>
        <w:t xml:space="preserve"> </w:t>
      </w:r>
      <w:r w:rsidRPr="007D10D4">
        <w:rPr>
          <w:strike/>
          <w:highlight w:val="yellow"/>
        </w:rPr>
        <w:t>dal</w:t>
      </w:r>
      <w:r w:rsidR="00DE4D4F">
        <w:rPr>
          <w:strike/>
          <w:highlight w:val="yellow"/>
        </w:rPr>
        <w:t xml:space="preserve"> </w:t>
      </w:r>
      <w:r w:rsidRPr="007D10D4">
        <w:rPr>
          <w:strike/>
          <w:highlight w:val="yellow"/>
        </w:rPr>
        <w:t>proponente</w:t>
      </w:r>
      <w:r w:rsidR="00DE4D4F">
        <w:rPr>
          <w:strike/>
          <w:highlight w:val="yellow"/>
        </w:rPr>
        <w:t xml:space="preserve"> </w:t>
      </w:r>
      <w:r w:rsidRPr="007D10D4">
        <w:rPr>
          <w:strike/>
          <w:highlight w:val="yellow"/>
        </w:rPr>
        <w:t>l’intervento</w:t>
      </w:r>
      <w:r w:rsidR="00DE4D4F">
        <w:rPr>
          <w:strike/>
          <w:highlight w:val="yellow"/>
        </w:rPr>
        <w:t xml:space="preserve"> </w:t>
      </w:r>
      <w:r w:rsidRPr="007D10D4">
        <w:rPr>
          <w:strike/>
          <w:highlight w:val="yellow"/>
        </w:rPr>
        <w:t>all’amministrazione</w:t>
      </w:r>
      <w:r w:rsidR="00DE4D4F">
        <w:rPr>
          <w:strike/>
          <w:highlight w:val="yellow"/>
        </w:rPr>
        <w:t xml:space="preserve"> </w:t>
      </w:r>
      <w:r w:rsidRPr="007D10D4">
        <w:rPr>
          <w:strike/>
          <w:highlight w:val="yellow"/>
        </w:rPr>
        <w:t>comunale</w:t>
      </w:r>
      <w:r w:rsidR="00DE4D4F">
        <w:rPr>
          <w:strike/>
          <w:highlight w:val="yellow"/>
        </w:rPr>
        <w:t xml:space="preserve"> </w:t>
      </w:r>
      <w:r w:rsidRPr="007D10D4">
        <w:rPr>
          <w:strike/>
          <w:highlight w:val="yellow"/>
        </w:rPr>
        <w:t>competente</w:t>
      </w:r>
      <w:r w:rsidR="00DE4D4F">
        <w:rPr>
          <w:strike/>
          <w:highlight w:val="yellow"/>
        </w:rPr>
        <w:t xml:space="preserve"> </w:t>
      </w:r>
      <w:r w:rsidRPr="007D10D4">
        <w:rPr>
          <w:strike/>
          <w:highlight w:val="yellow"/>
        </w:rPr>
        <w:t>per</w:t>
      </w:r>
      <w:r w:rsidR="00DE4D4F">
        <w:rPr>
          <w:strike/>
          <w:highlight w:val="yellow"/>
        </w:rPr>
        <w:t xml:space="preserve"> </w:t>
      </w:r>
      <w:r w:rsidRPr="007D10D4">
        <w:rPr>
          <w:strike/>
          <w:highlight w:val="yellow"/>
        </w:rPr>
        <w:t>territorio</w:t>
      </w:r>
      <w:r w:rsidR="00DE4D4F">
        <w:rPr>
          <w:strike/>
          <w:highlight w:val="yellow"/>
        </w:rPr>
        <w:t xml:space="preserve"> </w:t>
      </w:r>
      <w:r w:rsidRPr="007D10D4">
        <w:rPr>
          <w:strike/>
          <w:highlight w:val="yellow"/>
        </w:rPr>
        <w:t>prima</w:t>
      </w:r>
      <w:r w:rsidR="00DE4D4F">
        <w:rPr>
          <w:strike/>
          <w:highlight w:val="yellow"/>
        </w:rPr>
        <w:t xml:space="preserve"> </w:t>
      </w:r>
      <w:r w:rsidRPr="007D10D4">
        <w:rPr>
          <w:strike/>
          <w:highlight w:val="yellow"/>
        </w:rPr>
        <w:t>dell’inizio</w:t>
      </w:r>
      <w:r w:rsidR="00DE4D4F">
        <w:rPr>
          <w:strike/>
          <w:highlight w:val="yellow"/>
        </w:rPr>
        <w:t xml:space="preserve"> </w:t>
      </w:r>
      <w:r w:rsidRPr="007D10D4">
        <w:rPr>
          <w:strike/>
          <w:highlight w:val="yellow"/>
        </w:rPr>
        <w:t>dei</w:t>
      </w:r>
      <w:r w:rsidR="00DE4D4F">
        <w:rPr>
          <w:strike/>
          <w:highlight w:val="yellow"/>
        </w:rPr>
        <w:t xml:space="preserve"> </w:t>
      </w:r>
      <w:r w:rsidRPr="007D10D4">
        <w:rPr>
          <w:strike/>
          <w:highlight w:val="yellow"/>
        </w:rPr>
        <w:t>lavori</w:t>
      </w:r>
      <w:r w:rsidR="00DE4D4F">
        <w:rPr>
          <w:strike/>
          <w:highlight w:val="yellow"/>
        </w:rPr>
        <w:t xml:space="preserve"> </w:t>
      </w:r>
      <w:r w:rsidRPr="007D10D4">
        <w:rPr>
          <w:strike/>
          <w:highlight w:val="yellow"/>
        </w:rPr>
        <w:t>e</w:t>
      </w:r>
      <w:r w:rsidR="00DE4D4F">
        <w:rPr>
          <w:strike/>
          <w:highlight w:val="yellow"/>
        </w:rPr>
        <w:t xml:space="preserve"> </w:t>
      </w:r>
      <w:r w:rsidRPr="007D10D4">
        <w:rPr>
          <w:strike/>
          <w:highlight w:val="yellow"/>
        </w:rPr>
        <w:t>dovrà</w:t>
      </w:r>
      <w:r w:rsidR="00DE4D4F">
        <w:rPr>
          <w:strike/>
          <w:highlight w:val="yellow"/>
        </w:rPr>
        <w:t xml:space="preserve"> </w:t>
      </w:r>
      <w:r w:rsidRPr="007D10D4">
        <w:rPr>
          <w:strike/>
          <w:highlight w:val="yellow"/>
        </w:rPr>
        <w:t>indicare</w:t>
      </w:r>
      <w:r w:rsidR="00DE4D4F">
        <w:rPr>
          <w:strike/>
          <w:highlight w:val="yellow"/>
        </w:rPr>
        <w:t xml:space="preserve"> </w:t>
      </w:r>
      <w:r w:rsidRPr="007D10D4">
        <w:rPr>
          <w:strike/>
          <w:highlight w:val="yellow"/>
        </w:rPr>
        <w:t>la</w:t>
      </w:r>
      <w:r w:rsidR="00DE4D4F">
        <w:rPr>
          <w:strike/>
          <w:highlight w:val="yellow"/>
        </w:rPr>
        <w:t xml:space="preserve"> </w:t>
      </w:r>
      <w:r w:rsidRPr="007D10D4">
        <w:rPr>
          <w:strike/>
          <w:highlight w:val="yellow"/>
        </w:rPr>
        <w:t>data</w:t>
      </w:r>
      <w:r w:rsidR="00DE4D4F">
        <w:rPr>
          <w:strike/>
          <w:highlight w:val="yellow"/>
        </w:rPr>
        <w:t xml:space="preserve"> </w:t>
      </w:r>
      <w:r w:rsidRPr="007D10D4">
        <w:rPr>
          <w:strike/>
          <w:highlight w:val="yellow"/>
        </w:rPr>
        <w:t>presunta</w:t>
      </w:r>
      <w:r w:rsidR="00DE4D4F">
        <w:rPr>
          <w:strike/>
          <w:highlight w:val="yellow"/>
        </w:rPr>
        <w:t xml:space="preserve"> </w:t>
      </w:r>
      <w:r w:rsidRPr="007D10D4">
        <w:rPr>
          <w:strike/>
          <w:highlight w:val="yellow"/>
        </w:rPr>
        <w:t>di</w:t>
      </w:r>
      <w:r w:rsidR="00DE4D4F">
        <w:rPr>
          <w:strike/>
          <w:highlight w:val="yellow"/>
        </w:rPr>
        <w:t xml:space="preserve"> </w:t>
      </w:r>
      <w:r w:rsidRPr="007D10D4">
        <w:rPr>
          <w:strike/>
          <w:highlight w:val="yellow"/>
        </w:rPr>
        <w:t>inizio</w:t>
      </w:r>
      <w:r w:rsidR="00DE4D4F">
        <w:rPr>
          <w:strike/>
          <w:highlight w:val="yellow"/>
        </w:rPr>
        <w:t xml:space="preserve"> </w:t>
      </w:r>
      <w:r w:rsidRPr="007D10D4">
        <w:rPr>
          <w:strike/>
          <w:highlight w:val="yellow"/>
        </w:rPr>
        <w:t>e</w:t>
      </w:r>
      <w:r w:rsidR="00DE4D4F">
        <w:rPr>
          <w:strike/>
          <w:highlight w:val="yellow"/>
        </w:rPr>
        <w:t xml:space="preserve"> </w:t>
      </w:r>
      <w:r w:rsidRPr="007D10D4">
        <w:rPr>
          <w:strike/>
          <w:highlight w:val="yellow"/>
        </w:rPr>
        <w:t>fine</w:t>
      </w:r>
      <w:r w:rsidR="00DE4D4F">
        <w:rPr>
          <w:strike/>
          <w:highlight w:val="yellow"/>
        </w:rPr>
        <w:t xml:space="preserve"> </w:t>
      </w:r>
      <w:r w:rsidRPr="007D10D4">
        <w:rPr>
          <w:strike/>
          <w:highlight w:val="yellow"/>
        </w:rPr>
        <w:t>lavori,</w:t>
      </w:r>
      <w:r w:rsidR="00DE4D4F">
        <w:rPr>
          <w:strike/>
          <w:highlight w:val="yellow"/>
        </w:rPr>
        <w:t xml:space="preserve"> </w:t>
      </w:r>
      <w:r w:rsidRPr="007D10D4">
        <w:rPr>
          <w:strike/>
          <w:highlight w:val="yellow"/>
        </w:rPr>
        <w:t>la</w:t>
      </w:r>
      <w:r w:rsidR="00DE4D4F">
        <w:rPr>
          <w:strike/>
          <w:highlight w:val="yellow"/>
        </w:rPr>
        <w:t xml:space="preserve"> </w:t>
      </w:r>
      <w:r w:rsidRPr="007D10D4">
        <w:rPr>
          <w:strike/>
          <w:highlight w:val="yellow"/>
        </w:rPr>
        <w:t>loro</w:t>
      </w:r>
      <w:r w:rsidR="00DE4D4F">
        <w:rPr>
          <w:strike/>
          <w:highlight w:val="yellow"/>
        </w:rPr>
        <w:t xml:space="preserve"> </w:t>
      </w:r>
      <w:r w:rsidRPr="007D10D4">
        <w:rPr>
          <w:strike/>
          <w:highlight w:val="yellow"/>
        </w:rPr>
        <w:t>localizzazione</w:t>
      </w:r>
      <w:r w:rsidR="00DE4D4F">
        <w:rPr>
          <w:strike/>
          <w:highlight w:val="yellow"/>
        </w:rPr>
        <w:t xml:space="preserve"> </w:t>
      </w:r>
      <w:r w:rsidRPr="007D10D4">
        <w:rPr>
          <w:strike/>
          <w:highlight w:val="yellow"/>
        </w:rPr>
        <w:t>e</w:t>
      </w:r>
      <w:r w:rsidR="00DE4D4F">
        <w:rPr>
          <w:strike/>
          <w:highlight w:val="yellow"/>
        </w:rPr>
        <w:t xml:space="preserve"> </w:t>
      </w:r>
      <w:r w:rsidRPr="007D10D4">
        <w:rPr>
          <w:strike/>
          <w:highlight w:val="yellow"/>
        </w:rPr>
        <w:t>la</w:t>
      </w:r>
      <w:r w:rsidR="00DE4D4F">
        <w:rPr>
          <w:strike/>
          <w:highlight w:val="yellow"/>
        </w:rPr>
        <w:t xml:space="preserve"> </w:t>
      </w:r>
      <w:r w:rsidRPr="007D10D4">
        <w:rPr>
          <w:strike/>
          <w:highlight w:val="yellow"/>
        </w:rPr>
        <w:t>qualificazione</w:t>
      </w:r>
      <w:r w:rsidR="00DE4D4F">
        <w:rPr>
          <w:strike/>
          <w:highlight w:val="yellow"/>
        </w:rPr>
        <w:t xml:space="preserve"> </w:t>
      </w:r>
      <w:r w:rsidRPr="007D10D4">
        <w:rPr>
          <w:strike/>
          <w:highlight w:val="yellow"/>
        </w:rPr>
        <w:t>giuridica</w:t>
      </w:r>
      <w:r w:rsidR="00DE4D4F">
        <w:rPr>
          <w:strike/>
          <w:highlight w:val="yellow"/>
        </w:rPr>
        <w:t xml:space="preserve"> </w:t>
      </w:r>
      <w:r w:rsidRPr="007D10D4">
        <w:rPr>
          <w:strike/>
          <w:highlight w:val="yellow"/>
        </w:rPr>
        <w:t>dei</w:t>
      </w:r>
      <w:r w:rsidR="00DE4D4F">
        <w:rPr>
          <w:strike/>
          <w:highlight w:val="yellow"/>
        </w:rPr>
        <w:t xml:space="preserve"> </w:t>
      </w:r>
      <w:r w:rsidRPr="007D10D4">
        <w:rPr>
          <w:strike/>
          <w:highlight w:val="yellow"/>
        </w:rPr>
        <w:t>lavori</w:t>
      </w:r>
      <w:r w:rsidR="00DE4D4F">
        <w:rPr>
          <w:strike/>
          <w:highlight w:val="yellow"/>
        </w:rPr>
        <w:t xml:space="preserve"> </w:t>
      </w:r>
      <w:r w:rsidRPr="007D10D4">
        <w:rPr>
          <w:strike/>
          <w:highlight w:val="yellow"/>
        </w:rPr>
        <w:t>secondo</w:t>
      </w:r>
      <w:r w:rsidR="00DE4D4F">
        <w:rPr>
          <w:strike/>
          <w:highlight w:val="yellow"/>
        </w:rPr>
        <w:t xml:space="preserve"> </w:t>
      </w:r>
      <w:r w:rsidRPr="007D10D4">
        <w:rPr>
          <w:strike/>
          <w:highlight w:val="yellow"/>
        </w:rPr>
        <w:t>le</w:t>
      </w:r>
      <w:r w:rsidR="00DE4D4F">
        <w:rPr>
          <w:strike/>
          <w:highlight w:val="yellow"/>
        </w:rPr>
        <w:t xml:space="preserve"> </w:t>
      </w:r>
      <w:r w:rsidRPr="007D10D4">
        <w:rPr>
          <w:strike/>
          <w:highlight w:val="yellow"/>
        </w:rPr>
        <w:t>casistiche</w:t>
      </w:r>
      <w:r w:rsidR="00DE4D4F">
        <w:rPr>
          <w:strike/>
          <w:highlight w:val="yellow"/>
        </w:rPr>
        <w:t xml:space="preserve"> </w:t>
      </w:r>
      <w:r w:rsidRPr="007D10D4">
        <w:rPr>
          <w:strike/>
          <w:highlight w:val="yellow"/>
        </w:rPr>
        <w:t>del</w:t>
      </w:r>
      <w:r w:rsidR="00DE4D4F">
        <w:rPr>
          <w:strike/>
          <w:highlight w:val="yellow"/>
        </w:rPr>
        <w:t xml:space="preserve"> </w:t>
      </w:r>
      <w:r w:rsidRPr="007D10D4">
        <w:rPr>
          <w:strike/>
          <w:highlight w:val="yellow"/>
        </w:rPr>
        <w:t>precedente</w:t>
      </w:r>
      <w:r w:rsidR="00DE4D4F">
        <w:rPr>
          <w:strike/>
          <w:highlight w:val="yellow"/>
        </w:rPr>
        <w:t xml:space="preserve"> </w:t>
      </w:r>
      <w:r w:rsidRPr="007D10D4">
        <w:rPr>
          <w:strike/>
          <w:highlight w:val="yellow"/>
        </w:rPr>
        <w:t>comma</w:t>
      </w:r>
      <w:r w:rsidR="00DE4D4F">
        <w:rPr>
          <w:strike/>
          <w:highlight w:val="yellow"/>
        </w:rPr>
        <w:t xml:space="preserve"> </w:t>
      </w:r>
      <w:r w:rsidRPr="007D10D4">
        <w:rPr>
          <w:strike/>
          <w:highlight w:val="yellow"/>
        </w:rPr>
        <w:t>1,</w:t>
      </w:r>
      <w:r w:rsidR="00DE4D4F">
        <w:rPr>
          <w:strike/>
          <w:highlight w:val="yellow"/>
        </w:rPr>
        <w:t xml:space="preserve"> </w:t>
      </w:r>
      <w:r w:rsidRPr="007D10D4">
        <w:rPr>
          <w:strike/>
          <w:highlight w:val="yellow"/>
        </w:rPr>
        <w:t>nonché</w:t>
      </w:r>
      <w:r w:rsidR="00DE4D4F">
        <w:rPr>
          <w:strike/>
          <w:highlight w:val="yellow"/>
        </w:rPr>
        <w:t xml:space="preserve"> </w:t>
      </w:r>
      <w:r w:rsidRPr="007D10D4">
        <w:rPr>
          <w:strike/>
          <w:highlight w:val="yellow"/>
        </w:rPr>
        <w:t>i</w:t>
      </w:r>
      <w:r w:rsidR="00DE4D4F">
        <w:rPr>
          <w:strike/>
          <w:highlight w:val="yellow"/>
        </w:rPr>
        <w:t xml:space="preserve"> </w:t>
      </w:r>
      <w:r w:rsidRPr="007D10D4">
        <w:rPr>
          <w:strike/>
          <w:highlight w:val="yellow"/>
        </w:rPr>
        <w:t>dati</w:t>
      </w:r>
      <w:r w:rsidR="00DE4D4F">
        <w:rPr>
          <w:strike/>
          <w:highlight w:val="yellow"/>
        </w:rPr>
        <w:t xml:space="preserve"> </w:t>
      </w:r>
      <w:r w:rsidRPr="007D10D4">
        <w:rPr>
          <w:strike/>
          <w:highlight w:val="yellow"/>
        </w:rPr>
        <w:t>identificativi</w:t>
      </w:r>
      <w:r w:rsidR="00DE4D4F">
        <w:rPr>
          <w:strike/>
          <w:highlight w:val="yellow"/>
        </w:rPr>
        <w:t xml:space="preserve"> </w:t>
      </w:r>
      <w:r w:rsidRPr="007D10D4">
        <w:rPr>
          <w:strike/>
          <w:highlight w:val="yellow"/>
        </w:rPr>
        <w:t>dell’impresa</w:t>
      </w:r>
      <w:r w:rsidR="00DE4D4F">
        <w:rPr>
          <w:strike/>
          <w:highlight w:val="yellow"/>
        </w:rPr>
        <w:t xml:space="preserve"> </w:t>
      </w:r>
      <w:r w:rsidRPr="007D10D4">
        <w:rPr>
          <w:strike/>
          <w:highlight w:val="yellow"/>
        </w:rPr>
        <w:t>alla</w:t>
      </w:r>
      <w:r w:rsidR="00DE4D4F">
        <w:rPr>
          <w:strike/>
          <w:highlight w:val="yellow"/>
        </w:rPr>
        <w:t xml:space="preserve"> </w:t>
      </w:r>
      <w:r w:rsidRPr="007D10D4">
        <w:rPr>
          <w:strike/>
          <w:highlight w:val="yellow"/>
        </w:rPr>
        <w:t>quale</w:t>
      </w:r>
      <w:r w:rsidR="00DE4D4F">
        <w:rPr>
          <w:strike/>
          <w:highlight w:val="yellow"/>
        </w:rPr>
        <w:t xml:space="preserve"> </w:t>
      </w:r>
      <w:r w:rsidRPr="007D10D4">
        <w:rPr>
          <w:strike/>
          <w:highlight w:val="yellow"/>
        </w:rPr>
        <w:t>si</w:t>
      </w:r>
      <w:r w:rsidR="00DE4D4F">
        <w:rPr>
          <w:strike/>
          <w:highlight w:val="yellow"/>
        </w:rPr>
        <w:t xml:space="preserve"> </w:t>
      </w:r>
      <w:r w:rsidRPr="007D10D4">
        <w:rPr>
          <w:strike/>
          <w:highlight w:val="yellow"/>
        </w:rPr>
        <w:t>intende</w:t>
      </w:r>
      <w:r w:rsidR="00DE4D4F">
        <w:rPr>
          <w:strike/>
          <w:highlight w:val="yellow"/>
        </w:rPr>
        <w:t xml:space="preserve"> </w:t>
      </w:r>
      <w:r w:rsidRPr="007D10D4">
        <w:rPr>
          <w:strike/>
          <w:highlight w:val="yellow"/>
        </w:rPr>
        <w:t>affidare</w:t>
      </w:r>
      <w:r w:rsidR="00DE4D4F">
        <w:rPr>
          <w:strike/>
          <w:highlight w:val="yellow"/>
        </w:rPr>
        <w:t xml:space="preserve"> </w:t>
      </w:r>
      <w:r w:rsidRPr="007D10D4">
        <w:rPr>
          <w:strike/>
          <w:highlight w:val="yellow"/>
        </w:rPr>
        <w:t>la</w:t>
      </w:r>
      <w:r w:rsidR="00DE4D4F">
        <w:rPr>
          <w:strike/>
          <w:highlight w:val="yellow"/>
        </w:rPr>
        <w:t xml:space="preserve"> </w:t>
      </w:r>
      <w:r w:rsidRPr="007D10D4">
        <w:rPr>
          <w:strike/>
          <w:highlight w:val="yellow"/>
        </w:rPr>
        <w:t>realizzazione</w:t>
      </w:r>
      <w:r w:rsidR="00DE4D4F">
        <w:rPr>
          <w:strike/>
          <w:highlight w:val="yellow"/>
        </w:rPr>
        <w:t xml:space="preserve"> </w:t>
      </w:r>
      <w:r w:rsidRPr="007D10D4">
        <w:rPr>
          <w:strike/>
          <w:highlight w:val="yellow"/>
        </w:rPr>
        <w:t>dei</w:t>
      </w:r>
      <w:r w:rsidR="00DE4D4F">
        <w:rPr>
          <w:strike/>
          <w:highlight w:val="yellow"/>
        </w:rPr>
        <w:t xml:space="preserve"> </w:t>
      </w:r>
      <w:r w:rsidRPr="007D10D4">
        <w:rPr>
          <w:strike/>
          <w:highlight w:val="yellow"/>
        </w:rPr>
        <w:t>lavori.</w:t>
      </w:r>
    </w:p>
    <w:p w:rsidR="007D10D4" w:rsidRPr="007D10D4" w:rsidRDefault="007D10D4" w:rsidP="007D10D4">
      <w:pPr>
        <w:pStyle w:val="STTESTO"/>
        <w:rPr>
          <w:strike/>
        </w:rPr>
      </w:pPr>
      <w:r w:rsidRPr="007D10D4">
        <w:rPr>
          <w:strike/>
          <w:highlight w:val="yellow"/>
        </w:rPr>
        <w:t>4.</w:t>
      </w:r>
      <w:r w:rsidR="00DE4D4F">
        <w:rPr>
          <w:strike/>
          <w:highlight w:val="yellow"/>
        </w:rPr>
        <w:t xml:space="preserve"> </w:t>
      </w:r>
      <w:r w:rsidRPr="007D10D4">
        <w:rPr>
          <w:strike/>
          <w:highlight w:val="yellow"/>
        </w:rPr>
        <w:t>La</w:t>
      </w:r>
      <w:r w:rsidR="00DE4D4F">
        <w:rPr>
          <w:strike/>
          <w:highlight w:val="yellow"/>
        </w:rPr>
        <w:t xml:space="preserve"> </w:t>
      </w:r>
      <w:r w:rsidRPr="007D10D4">
        <w:rPr>
          <w:strike/>
          <w:highlight w:val="yellow"/>
        </w:rPr>
        <w:t>relazione</w:t>
      </w:r>
      <w:r w:rsidR="00DE4D4F">
        <w:rPr>
          <w:strike/>
          <w:highlight w:val="yellow"/>
        </w:rPr>
        <w:t xml:space="preserve"> </w:t>
      </w:r>
      <w:r w:rsidRPr="007D10D4">
        <w:rPr>
          <w:strike/>
          <w:highlight w:val="yellow"/>
        </w:rPr>
        <w:t>asseverata</w:t>
      </w:r>
      <w:r w:rsidR="00DE4D4F">
        <w:rPr>
          <w:strike/>
          <w:highlight w:val="yellow"/>
        </w:rPr>
        <w:t xml:space="preserve"> </w:t>
      </w:r>
      <w:r w:rsidRPr="007D10D4">
        <w:rPr>
          <w:strike/>
          <w:highlight w:val="yellow"/>
        </w:rPr>
        <w:t>dovrà</w:t>
      </w:r>
      <w:r w:rsidR="00DE4D4F">
        <w:rPr>
          <w:strike/>
          <w:highlight w:val="yellow"/>
        </w:rPr>
        <w:t xml:space="preserve"> </w:t>
      </w:r>
      <w:r w:rsidRPr="007D10D4">
        <w:rPr>
          <w:strike/>
          <w:highlight w:val="yellow"/>
        </w:rPr>
        <w:t>indicare</w:t>
      </w:r>
      <w:r w:rsidR="00DE4D4F">
        <w:rPr>
          <w:strike/>
          <w:highlight w:val="yellow"/>
        </w:rPr>
        <w:t xml:space="preserve"> </w:t>
      </w:r>
      <w:r w:rsidRPr="007D10D4">
        <w:rPr>
          <w:strike/>
          <w:highlight w:val="yellow"/>
        </w:rPr>
        <w:t>la</w:t>
      </w:r>
      <w:r w:rsidR="00DE4D4F">
        <w:rPr>
          <w:strike/>
          <w:highlight w:val="yellow"/>
        </w:rPr>
        <w:t xml:space="preserve"> </w:t>
      </w:r>
      <w:r w:rsidRPr="007D10D4">
        <w:rPr>
          <w:strike/>
          <w:highlight w:val="yellow"/>
        </w:rPr>
        <w:t>qualificazione</w:t>
      </w:r>
      <w:r w:rsidR="00DE4D4F">
        <w:rPr>
          <w:strike/>
          <w:highlight w:val="yellow"/>
        </w:rPr>
        <w:t xml:space="preserve"> </w:t>
      </w:r>
      <w:r w:rsidRPr="007D10D4">
        <w:rPr>
          <w:strike/>
          <w:highlight w:val="yellow"/>
        </w:rPr>
        <w:t>giuridica</w:t>
      </w:r>
      <w:r w:rsidR="00DE4D4F">
        <w:rPr>
          <w:strike/>
          <w:highlight w:val="yellow"/>
        </w:rPr>
        <w:t xml:space="preserve"> </w:t>
      </w:r>
      <w:r w:rsidRPr="007D10D4">
        <w:rPr>
          <w:strike/>
          <w:highlight w:val="yellow"/>
        </w:rPr>
        <w:t>dei</w:t>
      </w:r>
      <w:r w:rsidR="00DE4D4F">
        <w:rPr>
          <w:strike/>
          <w:highlight w:val="yellow"/>
        </w:rPr>
        <w:t xml:space="preserve"> </w:t>
      </w:r>
      <w:r w:rsidRPr="007D10D4">
        <w:rPr>
          <w:strike/>
          <w:highlight w:val="yellow"/>
        </w:rPr>
        <w:t>lavori</w:t>
      </w:r>
      <w:r w:rsidR="00DE4D4F">
        <w:rPr>
          <w:strike/>
          <w:highlight w:val="yellow"/>
        </w:rPr>
        <w:t xml:space="preserve"> </w:t>
      </w:r>
      <w:r w:rsidRPr="007D10D4">
        <w:rPr>
          <w:strike/>
          <w:highlight w:val="yellow"/>
        </w:rPr>
        <w:t>secondo</w:t>
      </w:r>
      <w:r w:rsidR="00DE4D4F">
        <w:rPr>
          <w:strike/>
          <w:highlight w:val="yellow"/>
        </w:rPr>
        <w:t xml:space="preserve"> </w:t>
      </w:r>
      <w:r w:rsidRPr="007D10D4">
        <w:rPr>
          <w:strike/>
          <w:highlight w:val="yellow"/>
        </w:rPr>
        <w:t>le</w:t>
      </w:r>
      <w:r w:rsidR="00DE4D4F">
        <w:rPr>
          <w:strike/>
          <w:highlight w:val="yellow"/>
        </w:rPr>
        <w:t xml:space="preserve"> </w:t>
      </w:r>
      <w:r w:rsidRPr="007D10D4">
        <w:rPr>
          <w:strike/>
          <w:highlight w:val="yellow"/>
        </w:rPr>
        <w:t>casistiche</w:t>
      </w:r>
      <w:r w:rsidR="00DE4D4F">
        <w:rPr>
          <w:strike/>
          <w:highlight w:val="yellow"/>
        </w:rPr>
        <w:t xml:space="preserve"> </w:t>
      </w:r>
      <w:r w:rsidRPr="007D10D4">
        <w:rPr>
          <w:strike/>
          <w:highlight w:val="yellow"/>
        </w:rPr>
        <w:t>del</w:t>
      </w:r>
      <w:r w:rsidR="00DE4D4F">
        <w:rPr>
          <w:strike/>
          <w:highlight w:val="yellow"/>
        </w:rPr>
        <w:t xml:space="preserve"> </w:t>
      </w:r>
      <w:r w:rsidRPr="007D10D4">
        <w:rPr>
          <w:strike/>
          <w:highlight w:val="yellow"/>
        </w:rPr>
        <w:t>precedente</w:t>
      </w:r>
      <w:r w:rsidR="00DE4D4F">
        <w:rPr>
          <w:strike/>
          <w:highlight w:val="yellow"/>
        </w:rPr>
        <w:t xml:space="preserve"> </w:t>
      </w:r>
      <w:r w:rsidRPr="007D10D4">
        <w:rPr>
          <w:strike/>
          <w:highlight w:val="yellow"/>
        </w:rPr>
        <w:t>comma</w:t>
      </w:r>
      <w:r w:rsidR="00DE4D4F">
        <w:rPr>
          <w:strike/>
          <w:highlight w:val="yellow"/>
        </w:rPr>
        <w:t xml:space="preserve"> </w:t>
      </w:r>
      <w:r w:rsidRPr="007D10D4">
        <w:rPr>
          <w:strike/>
          <w:highlight w:val="yellow"/>
        </w:rPr>
        <w:t>1,</w:t>
      </w:r>
      <w:r w:rsidR="00DE4D4F">
        <w:rPr>
          <w:strike/>
          <w:highlight w:val="yellow"/>
        </w:rPr>
        <w:t xml:space="preserve"> </w:t>
      </w:r>
      <w:r w:rsidRPr="007D10D4">
        <w:rPr>
          <w:strike/>
          <w:highlight w:val="yellow"/>
        </w:rPr>
        <w:t>riportare</w:t>
      </w:r>
      <w:r w:rsidR="00DE4D4F">
        <w:rPr>
          <w:strike/>
          <w:highlight w:val="yellow"/>
        </w:rPr>
        <w:t xml:space="preserve"> </w:t>
      </w:r>
      <w:r w:rsidRPr="007D10D4">
        <w:rPr>
          <w:strike/>
          <w:highlight w:val="yellow"/>
        </w:rPr>
        <w:t>una</w:t>
      </w:r>
      <w:r w:rsidR="00DE4D4F">
        <w:rPr>
          <w:strike/>
          <w:highlight w:val="yellow"/>
        </w:rPr>
        <w:t xml:space="preserve"> </w:t>
      </w:r>
      <w:r w:rsidRPr="007D10D4">
        <w:rPr>
          <w:strike/>
          <w:highlight w:val="yellow"/>
        </w:rPr>
        <w:t>descrizione</w:t>
      </w:r>
      <w:r w:rsidR="00DE4D4F">
        <w:rPr>
          <w:strike/>
          <w:highlight w:val="yellow"/>
        </w:rPr>
        <w:t xml:space="preserve"> </w:t>
      </w:r>
      <w:r w:rsidRPr="007D10D4">
        <w:rPr>
          <w:strike/>
          <w:highlight w:val="yellow"/>
        </w:rPr>
        <w:t>delle</w:t>
      </w:r>
      <w:r w:rsidR="00DE4D4F">
        <w:rPr>
          <w:strike/>
          <w:highlight w:val="yellow"/>
        </w:rPr>
        <w:t xml:space="preserve"> </w:t>
      </w:r>
      <w:r w:rsidRPr="007D10D4">
        <w:rPr>
          <w:strike/>
          <w:highlight w:val="yellow"/>
        </w:rPr>
        <w:t>opere</w:t>
      </w:r>
      <w:r w:rsidR="00DE4D4F">
        <w:rPr>
          <w:strike/>
          <w:highlight w:val="yellow"/>
        </w:rPr>
        <w:t xml:space="preserve"> </w:t>
      </w:r>
      <w:r w:rsidRPr="007D10D4">
        <w:rPr>
          <w:strike/>
          <w:highlight w:val="yellow"/>
        </w:rPr>
        <w:t>da</w:t>
      </w:r>
      <w:r w:rsidR="00DE4D4F">
        <w:rPr>
          <w:strike/>
          <w:highlight w:val="yellow"/>
        </w:rPr>
        <w:t xml:space="preserve"> </w:t>
      </w:r>
      <w:r w:rsidRPr="007D10D4">
        <w:rPr>
          <w:strike/>
          <w:highlight w:val="yellow"/>
        </w:rPr>
        <w:t>realizzare,</w:t>
      </w:r>
      <w:r w:rsidR="00DE4D4F">
        <w:rPr>
          <w:strike/>
          <w:highlight w:val="yellow"/>
        </w:rPr>
        <w:t xml:space="preserve"> </w:t>
      </w:r>
      <w:r w:rsidRPr="007D10D4">
        <w:rPr>
          <w:strike/>
          <w:highlight w:val="yellow"/>
        </w:rPr>
        <w:t>con</w:t>
      </w:r>
      <w:r w:rsidR="00DE4D4F">
        <w:rPr>
          <w:strike/>
          <w:highlight w:val="yellow"/>
        </w:rPr>
        <w:t xml:space="preserve"> </w:t>
      </w:r>
      <w:r w:rsidRPr="007D10D4">
        <w:rPr>
          <w:strike/>
          <w:highlight w:val="yellow"/>
        </w:rPr>
        <w:t>allegati</w:t>
      </w:r>
      <w:r w:rsidR="00DE4D4F">
        <w:rPr>
          <w:strike/>
          <w:highlight w:val="yellow"/>
        </w:rPr>
        <w:t xml:space="preserve"> </w:t>
      </w:r>
      <w:r w:rsidRPr="007D10D4">
        <w:rPr>
          <w:strike/>
          <w:highlight w:val="yellow"/>
        </w:rPr>
        <w:t>gli</w:t>
      </w:r>
      <w:r w:rsidR="00DE4D4F">
        <w:rPr>
          <w:strike/>
          <w:highlight w:val="yellow"/>
        </w:rPr>
        <w:t xml:space="preserve"> </w:t>
      </w:r>
      <w:r w:rsidRPr="007D10D4">
        <w:rPr>
          <w:strike/>
          <w:highlight w:val="yellow"/>
        </w:rPr>
        <w:t>opportuni</w:t>
      </w:r>
      <w:r w:rsidR="00DE4D4F">
        <w:rPr>
          <w:strike/>
          <w:highlight w:val="yellow"/>
        </w:rPr>
        <w:t xml:space="preserve"> </w:t>
      </w:r>
      <w:r w:rsidRPr="007D10D4">
        <w:rPr>
          <w:strike/>
          <w:highlight w:val="yellow"/>
        </w:rPr>
        <w:t>elaborati</w:t>
      </w:r>
      <w:r w:rsidR="00DE4D4F">
        <w:rPr>
          <w:strike/>
          <w:highlight w:val="yellow"/>
        </w:rPr>
        <w:t xml:space="preserve"> </w:t>
      </w:r>
      <w:r w:rsidRPr="007D10D4">
        <w:rPr>
          <w:strike/>
          <w:highlight w:val="yellow"/>
        </w:rPr>
        <w:t>grafici,</w:t>
      </w:r>
      <w:r w:rsidR="00DE4D4F">
        <w:rPr>
          <w:strike/>
          <w:highlight w:val="yellow"/>
        </w:rPr>
        <w:t xml:space="preserve"> </w:t>
      </w:r>
      <w:r w:rsidRPr="007D10D4">
        <w:rPr>
          <w:strike/>
          <w:highlight w:val="yellow"/>
        </w:rPr>
        <w:t>e</w:t>
      </w:r>
      <w:r w:rsidR="00DE4D4F">
        <w:rPr>
          <w:strike/>
          <w:highlight w:val="yellow"/>
        </w:rPr>
        <w:t xml:space="preserve"> </w:t>
      </w:r>
      <w:r w:rsidRPr="007D10D4">
        <w:rPr>
          <w:strike/>
          <w:highlight w:val="yellow"/>
        </w:rPr>
        <w:t>dovrà</w:t>
      </w:r>
      <w:r w:rsidR="00DE4D4F">
        <w:rPr>
          <w:strike/>
          <w:highlight w:val="yellow"/>
        </w:rPr>
        <w:t xml:space="preserve"> </w:t>
      </w:r>
      <w:r w:rsidRPr="007D10D4">
        <w:rPr>
          <w:strike/>
          <w:highlight w:val="yellow"/>
        </w:rPr>
        <w:t>asseverare</w:t>
      </w:r>
      <w:r w:rsidR="00DE4D4F">
        <w:rPr>
          <w:strike/>
          <w:highlight w:val="yellow"/>
        </w:rPr>
        <w:t xml:space="preserve"> </w:t>
      </w:r>
      <w:r w:rsidRPr="007D10D4">
        <w:rPr>
          <w:strike/>
          <w:highlight w:val="yellow"/>
        </w:rPr>
        <w:t>il</w:t>
      </w:r>
      <w:r w:rsidR="00DE4D4F">
        <w:rPr>
          <w:strike/>
          <w:highlight w:val="yellow"/>
        </w:rPr>
        <w:t xml:space="preserve"> </w:t>
      </w:r>
      <w:r w:rsidRPr="007D10D4">
        <w:rPr>
          <w:strike/>
          <w:highlight w:val="yellow"/>
        </w:rPr>
        <w:t>rispetto</w:t>
      </w:r>
      <w:r w:rsidR="00DE4D4F">
        <w:rPr>
          <w:strike/>
          <w:highlight w:val="yellow"/>
        </w:rPr>
        <w:t xml:space="preserve"> </w:t>
      </w:r>
      <w:r w:rsidRPr="007D10D4">
        <w:rPr>
          <w:strike/>
          <w:highlight w:val="yellow"/>
        </w:rPr>
        <w:t>di</w:t>
      </w:r>
      <w:r w:rsidR="00DE4D4F">
        <w:rPr>
          <w:strike/>
          <w:highlight w:val="yellow"/>
        </w:rPr>
        <w:t xml:space="preserve"> </w:t>
      </w:r>
      <w:r w:rsidRPr="007D10D4">
        <w:rPr>
          <w:strike/>
          <w:highlight w:val="yellow"/>
        </w:rPr>
        <w:t>tutte</w:t>
      </w:r>
      <w:r w:rsidR="00DE4D4F">
        <w:rPr>
          <w:strike/>
          <w:highlight w:val="yellow"/>
        </w:rPr>
        <w:t xml:space="preserve"> </w:t>
      </w:r>
      <w:r w:rsidRPr="007D10D4">
        <w:rPr>
          <w:strike/>
          <w:highlight w:val="yellow"/>
        </w:rPr>
        <w:t>le</w:t>
      </w:r>
      <w:r w:rsidR="00DE4D4F">
        <w:rPr>
          <w:strike/>
          <w:highlight w:val="yellow"/>
        </w:rPr>
        <w:t xml:space="preserve"> </w:t>
      </w:r>
      <w:r w:rsidRPr="007D10D4">
        <w:rPr>
          <w:strike/>
          <w:highlight w:val="yellow"/>
        </w:rPr>
        <w:t>norme</w:t>
      </w:r>
      <w:r w:rsidR="00DE4D4F">
        <w:rPr>
          <w:strike/>
          <w:highlight w:val="yellow"/>
        </w:rPr>
        <w:t xml:space="preserve"> </w:t>
      </w:r>
      <w:r w:rsidRPr="007D10D4">
        <w:rPr>
          <w:strike/>
          <w:highlight w:val="yellow"/>
        </w:rPr>
        <w:t>urbanistico/edilizie</w:t>
      </w:r>
      <w:r w:rsidR="00DE4D4F">
        <w:rPr>
          <w:strike/>
          <w:highlight w:val="yellow"/>
        </w:rPr>
        <w:t xml:space="preserve"> </w:t>
      </w:r>
      <w:r w:rsidRPr="007D10D4">
        <w:rPr>
          <w:strike/>
          <w:highlight w:val="yellow"/>
        </w:rPr>
        <w:t>o</w:t>
      </w:r>
      <w:r w:rsidR="00DE4D4F">
        <w:rPr>
          <w:strike/>
          <w:highlight w:val="yellow"/>
        </w:rPr>
        <w:t xml:space="preserve"> </w:t>
      </w:r>
      <w:r w:rsidRPr="007D10D4">
        <w:rPr>
          <w:strike/>
          <w:highlight w:val="yellow"/>
        </w:rPr>
        <w:t>aventi</w:t>
      </w:r>
      <w:r w:rsidR="00DE4D4F">
        <w:rPr>
          <w:strike/>
          <w:highlight w:val="yellow"/>
        </w:rPr>
        <w:t xml:space="preserve"> </w:t>
      </w:r>
      <w:r w:rsidRPr="007D10D4">
        <w:rPr>
          <w:strike/>
          <w:highlight w:val="yellow"/>
        </w:rPr>
        <w:t>incidenza</w:t>
      </w:r>
      <w:r w:rsidR="00DE4D4F">
        <w:rPr>
          <w:strike/>
          <w:highlight w:val="yellow"/>
        </w:rPr>
        <w:t xml:space="preserve"> </w:t>
      </w:r>
      <w:r w:rsidRPr="007D10D4">
        <w:rPr>
          <w:strike/>
          <w:highlight w:val="yellow"/>
        </w:rPr>
        <w:t>sull’attività</w:t>
      </w:r>
      <w:r w:rsidR="00DE4D4F">
        <w:rPr>
          <w:strike/>
          <w:highlight w:val="yellow"/>
        </w:rPr>
        <w:t xml:space="preserve"> </w:t>
      </w:r>
      <w:r w:rsidRPr="007D10D4">
        <w:rPr>
          <w:strike/>
          <w:highlight w:val="yellow"/>
        </w:rPr>
        <w:t>edilizia,</w:t>
      </w:r>
      <w:r w:rsidR="00DE4D4F">
        <w:rPr>
          <w:strike/>
          <w:highlight w:val="yellow"/>
        </w:rPr>
        <w:t xml:space="preserve"> </w:t>
      </w:r>
      <w:r w:rsidRPr="007D10D4">
        <w:rPr>
          <w:strike/>
          <w:highlight w:val="yellow"/>
        </w:rPr>
        <w:t>nonché</w:t>
      </w:r>
      <w:r w:rsidR="00DE4D4F">
        <w:rPr>
          <w:strike/>
          <w:highlight w:val="yellow"/>
        </w:rPr>
        <w:t xml:space="preserve"> </w:t>
      </w:r>
      <w:r w:rsidRPr="007D10D4">
        <w:rPr>
          <w:strike/>
          <w:highlight w:val="yellow"/>
        </w:rPr>
        <w:t>il</w:t>
      </w:r>
      <w:r w:rsidR="00DE4D4F">
        <w:rPr>
          <w:strike/>
          <w:highlight w:val="yellow"/>
        </w:rPr>
        <w:t xml:space="preserve"> </w:t>
      </w:r>
      <w:r w:rsidRPr="007D10D4">
        <w:rPr>
          <w:strike/>
          <w:highlight w:val="yellow"/>
        </w:rPr>
        <w:t>rispetto</w:t>
      </w:r>
      <w:r w:rsidR="00DE4D4F">
        <w:rPr>
          <w:strike/>
          <w:highlight w:val="yellow"/>
        </w:rPr>
        <w:t xml:space="preserve"> </w:t>
      </w:r>
      <w:r w:rsidRPr="007D10D4">
        <w:rPr>
          <w:strike/>
          <w:highlight w:val="yellow"/>
        </w:rPr>
        <w:t>della</w:t>
      </w:r>
      <w:r w:rsidR="00DE4D4F">
        <w:rPr>
          <w:strike/>
          <w:highlight w:val="yellow"/>
        </w:rPr>
        <w:t xml:space="preserve"> </w:t>
      </w:r>
      <w:r w:rsidRPr="007D10D4">
        <w:rPr>
          <w:strike/>
          <w:highlight w:val="yellow"/>
        </w:rPr>
        <w:t>normativa</w:t>
      </w:r>
      <w:r w:rsidR="00DE4D4F">
        <w:rPr>
          <w:strike/>
          <w:highlight w:val="yellow"/>
        </w:rPr>
        <w:t xml:space="preserve"> </w:t>
      </w:r>
      <w:r w:rsidRPr="007D10D4">
        <w:rPr>
          <w:strike/>
          <w:highlight w:val="yellow"/>
        </w:rPr>
        <w:t>antisismica</w:t>
      </w:r>
      <w:r w:rsidR="00DE4D4F">
        <w:rPr>
          <w:strike/>
          <w:highlight w:val="yellow"/>
        </w:rPr>
        <w:t xml:space="preserve"> </w:t>
      </w:r>
      <w:r w:rsidRPr="007D10D4">
        <w:rPr>
          <w:strike/>
          <w:highlight w:val="yellow"/>
        </w:rPr>
        <w:t>e</w:t>
      </w:r>
      <w:r w:rsidR="00DE4D4F">
        <w:rPr>
          <w:strike/>
          <w:highlight w:val="yellow"/>
        </w:rPr>
        <w:t xml:space="preserve"> </w:t>
      </w:r>
      <w:r w:rsidRPr="007D10D4">
        <w:rPr>
          <w:strike/>
          <w:highlight w:val="yellow"/>
        </w:rPr>
        <w:t>il</w:t>
      </w:r>
      <w:r w:rsidR="00DE4D4F">
        <w:rPr>
          <w:strike/>
          <w:highlight w:val="yellow"/>
        </w:rPr>
        <w:t xml:space="preserve"> </w:t>
      </w:r>
      <w:r w:rsidRPr="007D10D4">
        <w:rPr>
          <w:strike/>
          <w:highlight w:val="yellow"/>
        </w:rPr>
        <w:t>non</w:t>
      </w:r>
      <w:r w:rsidR="00DE4D4F">
        <w:rPr>
          <w:strike/>
          <w:highlight w:val="yellow"/>
        </w:rPr>
        <w:t xml:space="preserve"> </w:t>
      </w:r>
      <w:r w:rsidRPr="007D10D4">
        <w:rPr>
          <w:strike/>
          <w:highlight w:val="yellow"/>
        </w:rPr>
        <w:t>interessamento</w:t>
      </w:r>
      <w:r w:rsidR="00DE4D4F">
        <w:rPr>
          <w:strike/>
          <w:highlight w:val="yellow"/>
        </w:rPr>
        <w:t xml:space="preserve"> </w:t>
      </w:r>
      <w:r w:rsidRPr="007D10D4">
        <w:rPr>
          <w:strike/>
          <w:highlight w:val="yellow"/>
        </w:rPr>
        <w:t>delle</w:t>
      </w:r>
      <w:r w:rsidR="00DE4D4F">
        <w:rPr>
          <w:strike/>
          <w:highlight w:val="yellow"/>
        </w:rPr>
        <w:t xml:space="preserve"> </w:t>
      </w:r>
      <w:r w:rsidRPr="007D10D4">
        <w:rPr>
          <w:strike/>
          <w:highlight w:val="yellow"/>
        </w:rPr>
        <w:t>parti</w:t>
      </w:r>
      <w:r w:rsidR="00DE4D4F">
        <w:rPr>
          <w:strike/>
          <w:highlight w:val="yellow"/>
        </w:rPr>
        <w:t xml:space="preserve"> </w:t>
      </w:r>
      <w:r w:rsidRPr="007D10D4">
        <w:rPr>
          <w:strike/>
          <w:highlight w:val="yellow"/>
        </w:rPr>
        <w:t>strutturali</w:t>
      </w:r>
      <w:r w:rsidR="00DE4D4F">
        <w:rPr>
          <w:strike/>
          <w:highlight w:val="yellow"/>
        </w:rPr>
        <w:t xml:space="preserve"> </w:t>
      </w:r>
      <w:r w:rsidRPr="007D10D4">
        <w:rPr>
          <w:strike/>
          <w:highlight w:val="yellow"/>
        </w:rPr>
        <w:t>dell’edificio.</w:t>
      </w:r>
    </w:p>
    <w:p w:rsidR="006677BB" w:rsidRPr="007D10D4" w:rsidRDefault="006677BB" w:rsidP="006677BB">
      <w:pPr>
        <w:pStyle w:val="STTESTO"/>
        <w:rPr>
          <w:highlight w:val="yellow"/>
        </w:rPr>
      </w:pPr>
      <w:r w:rsidRPr="007D10D4">
        <w:rPr>
          <w:highlight w:val="yellow"/>
        </w:rPr>
        <w:t>2.</w:t>
      </w:r>
      <w:r w:rsidR="00DE4D4F">
        <w:rPr>
          <w:highlight w:val="yellow"/>
        </w:rPr>
        <w:t xml:space="preserve"> </w:t>
      </w:r>
      <w:r w:rsidRPr="007D10D4">
        <w:rPr>
          <w:highlight w:val="yellow"/>
        </w:rPr>
        <w:t>La</w:t>
      </w:r>
      <w:r w:rsidR="00DE4D4F">
        <w:rPr>
          <w:highlight w:val="yellow"/>
        </w:rPr>
        <w:t xml:space="preserve"> </w:t>
      </w:r>
      <w:r w:rsidRPr="007D10D4">
        <w:rPr>
          <w:highlight w:val="yellow"/>
        </w:rPr>
        <w:t>SCIA</w:t>
      </w:r>
      <w:r w:rsidR="00DE4D4F">
        <w:rPr>
          <w:highlight w:val="yellow"/>
        </w:rPr>
        <w:t xml:space="preserve"> </w:t>
      </w:r>
      <w:r w:rsidRPr="007D10D4">
        <w:rPr>
          <w:highlight w:val="yellow"/>
        </w:rPr>
        <w:t>è</w:t>
      </w:r>
      <w:r w:rsidR="00DE4D4F">
        <w:rPr>
          <w:highlight w:val="yellow"/>
        </w:rPr>
        <w:t xml:space="preserve"> </w:t>
      </w:r>
      <w:r w:rsidRPr="007D10D4">
        <w:rPr>
          <w:highlight w:val="yellow"/>
        </w:rPr>
        <w:t>accompagnata</w:t>
      </w:r>
      <w:r w:rsidR="00DE4D4F">
        <w:rPr>
          <w:highlight w:val="yellow"/>
        </w:rPr>
        <w:t xml:space="preserve"> </w:t>
      </w:r>
      <w:r w:rsidRPr="007D10D4">
        <w:rPr>
          <w:highlight w:val="yellow"/>
        </w:rPr>
        <w:t>dalla</w:t>
      </w:r>
      <w:r w:rsidR="00DE4D4F">
        <w:rPr>
          <w:highlight w:val="yellow"/>
        </w:rPr>
        <w:t xml:space="preserve"> </w:t>
      </w:r>
      <w:r w:rsidRPr="007D10D4">
        <w:rPr>
          <w:highlight w:val="yellow"/>
        </w:rPr>
        <w:t>documentazione</w:t>
      </w:r>
      <w:r w:rsidR="00DE4D4F">
        <w:rPr>
          <w:highlight w:val="yellow"/>
        </w:rPr>
        <w:t xml:space="preserve"> </w:t>
      </w:r>
      <w:r w:rsidRPr="007D10D4">
        <w:rPr>
          <w:highlight w:val="yellow"/>
        </w:rPr>
        <w:t>prevista</w:t>
      </w:r>
      <w:r w:rsidR="00DE4D4F">
        <w:rPr>
          <w:highlight w:val="yellow"/>
        </w:rPr>
        <w:t xml:space="preserve"> </w:t>
      </w:r>
      <w:r w:rsidRPr="007D10D4">
        <w:rPr>
          <w:highlight w:val="yellow"/>
        </w:rPr>
        <w:t>dai</w:t>
      </w:r>
      <w:r w:rsidR="00DE4D4F">
        <w:rPr>
          <w:highlight w:val="yellow"/>
        </w:rPr>
        <w:t xml:space="preserve"> </w:t>
      </w:r>
      <w:r w:rsidRPr="007D10D4">
        <w:rPr>
          <w:highlight w:val="yellow"/>
        </w:rPr>
        <w:t>regolamenti</w:t>
      </w:r>
      <w:r w:rsidR="00DE4D4F">
        <w:rPr>
          <w:highlight w:val="yellow"/>
        </w:rPr>
        <w:t xml:space="preserve"> </w:t>
      </w:r>
      <w:r w:rsidRPr="007D10D4">
        <w:rPr>
          <w:highlight w:val="yellow"/>
        </w:rPr>
        <w:t>edilizi</w:t>
      </w:r>
      <w:r w:rsidR="00DE4D4F">
        <w:rPr>
          <w:highlight w:val="yellow"/>
        </w:rPr>
        <w:t xml:space="preserve"> </w:t>
      </w:r>
      <w:r w:rsidRPr="007D10D4">
        <w:rPr>
          <w:highlight w:val="yellow"/>
        </w:rPr>
        <w:t>comunali</w:t>
      </w:r>
      <w:r w:rsidR="00DE4D4F">
        <w:rPr>
          <w:highlight w:val="yellow"/>
        </w:rPr>
        <w:t xml:space="preserve"> </w:t>
      </w:r>
      <w:r w:rsidRPr="007D10D4">
        <w:rPr>
          <w:highlight w:val="yellow"/>
        </w:rPr>
        <w:t>e</w:t>
      </w:r>
      <w:r w:rsidR="00DE4D4F">
        <w:rPr>
          <w:highlight w:val="yellow"/>
        </w:rPr>
        <w:t xml:space="preserve"> </w:t>
      </w:r>
      <w:r w:rsidRPr="007D10D4">
        <w:rPr>
          <w:highlight w:val="yellow"/>
        </w:rPr>
        <w:t>da</w:t>
      </w:r>
      <w:r w:rsidR="00DE4D4F">
        <w:rPr>
          <w:highlight w:val="yellow"/>
        </w:rPr>
        <w:t xml:space="preserve"> </w:t>
      </w:r>
      <w:r w:rsidRPr="007D10D4">
        <w:rPr>
          <w:highlight w:val="yellow"/>
        </w:rPr>
        <w:t>una</w:t>
      </w:r>
      <w:r w:rsidR="00DE4D4F">
        <w:rPr>
          <w:highlight w:val="yellow"/>
        </w:rPr>
        <w:t xml:space="preserve"> </w:t>
      </w:r>
      <w:r w:rsidRPr="007D10D4">
        <w:rPr>
          <w:highlight w:val="yellow"/>
        </w:rPr>
        <w:t>specifica</w:t>
      </w:r>
      <w:r w:rsidR="00DE4D4F">
        <w:rPr>
          <w:highlight w:val="yellow"/>
        </w:rPr>
        <w:t xml:space="preserve"> </w:t>
      </w:r>
      <w:r w:rsidRPr="007D10D4">
        <w:rPr>
          <w:highlight w:val="yellow"/>
        </w:rPr>
        <w:t>relazione,</w:t>
      </w:r>
      <w:r w:rsidR="00DE4D4F">
        <w:rPr>
          <w:highlight w:val="yellow"/>
        </w:rPr>
        <w:t xml:space="preserve"> </w:t>
      </w:r>
      <w:r w:rsidRPr="007D10D4">
        <w:rPr>
          <w:highlight w:val="yellow"/>
        </w:rPr>
        <w:t>a</w:t>
      </w:r>
      <w:r w:rsidR="00DE4D4F">
        <w:rPr>
          <w:highlight w:val="yellow"/>
        </w:rPr>
        <w:t xml:space="preserve"> </w:t>
      </w:r>
      <w:r w:rsidRPr="007D10D4">
        <w:rPr>
          <w:highlight w:val="yellow"/>
        </w:rPr>
        <w:t>firma</w:t>
      </w:r>
      <w:r w:rsidR="00DE4D4F">
        <w:rPr>
          <w:highlight w:val="yellow"/>
        </w:rPr>
        <w:t xml:space="preserve"> </w:t>
      </w:r>
      <w:r w:rsidRPr="007D10D4">
        <w:rPr>
          <w:highlight w:val="yellow"/>
        </w:rPr>
        <w:t>di</w:t>
      </w:r>
      <w:r w:rsidR="00DE4D4F">
        <w:rPr>
          <w:highlight w:val="yellow"/>
        </w:rPr>
        <w:t xml:space="preserve"> </w:t>
      </w:r>
      <w:r w:rsidRPr="007D10D4">
        <w:rPr>
          <w:highlight w:val="yellow"/>
        </w:rPr>
        <w:t>un</w:t>
      </w:r>
      <w:r w:rsidR="00DE4D4F">
        <w:rPr>
          <w:highlight w:val="yellow"/>
        </w:rPr>
        <w:t xml:space="preserve"> </w:t>
      </w:r>
      <w:r w:rsidRPr="007D10D4">
        <w:rPr>
          <w:highlight w:val="yellow"/>
        </w:rPr>
        <w:t>progettista</w:t>
      </w:r>
      <w:r w:rsidR="00DE4D4F">
        <w:rPr>
          <w:highlight w:val="yellow"/>
        </w:rPr>
        <w:t xml:space="preserve"> </w:t>
      </w:r>
      <w:r w:rsidRPr="007D10D4">
        <w:rPr>
          <w:highlight w:val="yellow"/>
        </w:rPr>
        <w:t>abilitato,</w:t>
      </w:r>
      <w:r w:rsidR="00DE4D4F">
        <w:rPr>
          <w:highlight w:val="yellow"/>
        </w:rPr>
        <w:t xml:space="preserve"> </w:t>
      </w:r>
      <w:r w:rsidRPr="007D10D4">
        <w:rPr>
          <w:highlight w:val="yellow"/>
        </w:rPr>
        <w:t>che</w:t>
      </w:r>
      <w:r w:rsidR="00DE4D4F">
        <w:rPr>
          <w:highlight w:val="yellow"/>
        </w:rPr>
        <w:t xml:space="preserve"> </w:t>
      </w:r>
      <w:r w:rsidRPr="007D10D4">
        <w:rPr>
          <w:highlight w:val="yellow"/>
        </w:rPr>
        <w:t>asseveri</w:t>
      </w:r>
      <w:r w:rsidR="00DE4D4F">
        <w:rPr>
          <w:highlight w:val="yellow"/>
        </w:rPr>
        <w:t xml:space="preserve"> </w:t>
      </w:r>
      <w:r w:rsidRPr="007D10D4">
        <w:rPr>
          <w:highlight w:val="yellow"/>
        </w:rPr>
        <w:t>che</w:t>
      </w:r>
      <w:r w:rsidR="00DE4D4F">
        <w:rPr>
          <w:highlight w:val="yellow"/>
        </w:rPr>
        <w:t xml:space="preserve"> </w:t>
      </w:r>
      <w:r w:rsidRPr="007D10D4">
        <w:rPr>
          <w:highlight w:val="yellow"/>
        </w:rPr>
        <w:t>le</w:t>
      </w:r>
      <w:r w:rsidR="00DE4D4F">
        <w:rPr>
          <w:highlight w:val="yellow"/>
        </w:rPr>
        <w:t xml:space="preserve"> </w:t>
      </w:r>
      <w:r w:rsidRPr="007D10D4">
        <w:rPr>
          <w:highlight w:val="yellow"/>
        </w:rPr>
        <w:t>opere</w:t>
      </w:r>
      <w:r w:rsidR="00DE4D4F">
        <w:rPr>
          <w:highlight w:val="yellow"/>
        </w:rPr>
        <w:t xml:space="preserve"> </w:t>
      </w:r>
      <w:r w:rsidRPr="007D10D4">
        <w:rPr>
          <w:highlight w:val="yellow"/>
        </w:rPr>
        <w:t>da</w:t>
      </w:r>
      <w:r w:rsidR="00DE4D4F">
        <w:rPr>
          <w:highlight w:val="yellow"/>
        </w:rPr>
        <w:t xml:space="preserve"> </w:t>
      </w:r>
      <w:r w:rsidRPr="007D10D4">
        <w:rPr>
          <w:highlight w:val="yellow"/>
        </w:rPr>
        <w:t>realizzare</w:t>
      </w:r>
      <w:r w:rsidR="00DE4D4F">
        <w:rPr>
          <w:highlight w:val="yellow"/>
        </w:rPr>
        <w:t xml:space="preserve"> </w:t>
      </w:r>
      <w:r w:rsidRPr="007D10D4">
        <w:rPr>
          <w:highlight w:val="yellow"/>
        </w:rPr>
        <w:t>sono</w:t>
      </w:r>
      <w:r w:rsidR="00DE4D4F">
        <w:rPr>
          <w:highlight w:val="yellow"/>
        </w:rPr>
        <w:t xml:space="preserve"> </w:t>
      </w:r>
      <w:r w:rsidRPr="007D10D4">
        <w:rPr>
          <w:highlight w:val="yellow"/>
        </w:rPr>
        <w:t>conformi</w:t>
      </w:r>
      <w:r w:rsidR="00DE4D4F">
        <w:rPr>
          <w:highlight w:val="yellow"/>
        </w:rPr>
        <w:t xml:space="preserve"> </w:t>
      </w:r>
      <w:r w:rsidRPr="007D10D4">
        <w:rPr>
          <w:highlight w:val="yellow"/>
        </w:rPr>
        <w:t>agli</w:t>
      </w:r>
      <w:r w:rsidR="00DE4D4F">
        <w:rPr>
          <w:highlight w:val="yellow"/>
        </w:rPr>
        <w:t xml:space="preserve"> </w:t>
      </w:r>
      <w:r w:rsidRPr="007D10D4">
        <w:rPr>
          <w:highlight w:val="yellow"/>
        </w:rPr>
        <w:t>strumenti</w:t>
      </w:r>
      <w:r w:rsidR="00DE4D4F">
        <w:rPr>
          <w:highlight w:val="yellow"/>
        </w:rPr>
        <w:t xml:space="preserve"> </w:t>
      </w:r>
      <w:r w:rsidRPr="007D10D4">
        <w:rPr>
          <w:highlight w:val="yellow"/>
        </w:rPr>
        <w:t>urbanistici</w:t>
      </w:r>
      <w:r w:rsidR="00DE4D4F">
        <w:rPr>
          <w:highlight w:val="yellow"/>
        </w:rPr>
        <w:t xml:space="preserve"> </w:t>
      </w:r>
      <w:r w:rsidRPr="007D10D4">
        <w:rPr>
          <w:highlight w:val="yellow"/>
        </w:rPr>
        <w:t>approvati</w:t>
      </w:r>
      <w:r w:rsidR="00DE4D4F">
        <w:rPr>
          <w:highlight w:val="yellow"/>
        </w:rPr>
        <w:t xml:space="preserve"> </w:t>
      </w:r>
      <w:r w:rsidRPr="007D10D4">
        <w:rPr>
          <w:highlight w:val="yellow"/>
        </w:rPr>
        <w:t>e</w:t>
      </w:r>
      <w:r w:rsidR="00DE4D4F">
        <w:rPr>
          <w:highlight w:val="yellow"/>
        </w:rPr>
        <w:t xml:space="preserve"> </w:t>
      </w:r>
      <w:r w:rsidRPr="007D10D4">
        <w:rPr>
          <w:highlight w:val="yellow"/>
        </w:rPr>
        <w:t>non</w:t>
      </w:r>
      <w:r w:rsidR="00DE4D4F">
        <w:rPr>
          <w:highlight w:val="yellow"/>
        </w:rPr>
        <w:t xml:space="preserve"> </w:t>
      </w:r>
      <w:r w:rsidRPr="007D10D4">
        <w:rPr>
          <w:highlight w:val="yellow"/>
        </w:rPr>
        <w:t>in</w:t>
      </w:r>
      <w:r w:rsidR="00DE4D4F">
        <w:rPr>
          <w:highlight w:val="yellow"/>
        </w:rPr>
        <w:t xml:space="preserve"> </w:t>
      </w:r>
      <w:r w:rsidRPr="007D10D4">
        <w:rPr>
          <w:highlight w:val="yellow"/>
        </w:rPr>
        <w:t>contrasto</w:t>
      </w:r>
      <w:r w:rsidR="00DE4D4F">
        <w:rPr>
          <w:highlight w:val="yellow"/>
        </w:rPr>
        <w:t xml:space="preserve"> </w:t>
      </w:r>
      <w:r w:rsidRPr="007D10D4">
        <w:rPr>
          <w:highlight w:val="yellow"/>
        </w:rPr>
        <w:t>con</w:t>
      </w:r>
      <w:r w:rsidR="00DE4D4F">
        <w:rPr>
          <w:highlight w:val="yellow"/>
        </w:rPr>
        <w:t xml:space="preserve"> </w:t>
      </w:r>
      <w:r w:rsidRPr="007D10D4">
        <w:rPr>
          <w:highlight w:val="yellow"/>
        </w:rPr>
        <w:t>quelli</w:t>
      </w:r>
      <w:r w:rsidR="00DE4D4F">
        <w:rPr>
          <w:highlight w:val="yellow"/>
        </w:rPr>
        <w:t xml:space="preserve"> </w:t>
      </w:r>
      <w:r w:rsidRPr="007D10D4">
        <w:rPr>
          <w:highlight w:val="yellow"/>
        </w:rPr>
        <w:t>adottati</w:t>
      </w:r>
      <w:r w:rsidR="00DE4D4F">
        <w:rPr>
          <w:highlight w:val="yellow"/>
        </w:rPr>
        <w:t xml:space="preserve"> </w:t>
      </w:r>
      <w:r w:rsidRPr="007D10D4">
        <w:rPr>
          <w:highlight w:val="yellow"/>
        </w:rPr>
        <w:t>e</w:t>
      </w:r>
      <w:r w:rsidR="00DE4D4F">
        <w:rPr>
          <w:highlight w:val="yellow"/>
        </w:rPr>
        <w:t xml:space="preserve"> </w:t>
      </w:r>
      <w:r w:rsidRPr="007D10D4">
        <w:rPr>
          <w:highlight w:val="yellow"/>
        </w:rPr>
        <w:t>ai</w:t>
      </w:r>
      <w:r w:rsidR="00DE4D4F">
        <w:rPr>
          <w:highlight w:val="yellow"/>
        </w:rPr>
        <w:t xml:space="preserve"> </w:t>
      </w:r>
      <w:r w:rsidRPr="007D10D4">
        <w:rPr>
          <w:highlight w:val="yellow"/>
        </w:rPr>
        <w:t>regolamenti</w:t>
      </w:r>
      <w:r w:rsidR="00DE4D4F">
        <w:rPr>
          <w:highlight w:val="yellow"/>
        </w:rPr>
        <w:t xml:space="preserve"> </w:t>
      </w:r>
      <w:r w:rsidRPr="007D10D4">
        <w:rPr>
          <w:highlight w:val="yellow"/>
        </w:rPr>
        <w:t>edilizi</w:t>
      </w:r>
      <w:r w:rsidR="00DE4D4F">
        <w:rPr>
          <w:highlight w:val="yellow"/>
        </w:rPr>
        <w:t xml:space="preserve"> </w:t>
      </w:r>
      <w:r w:rsidRPr="007D10D4">
        <w:rPr>
          <w:highlight w:val="yellow"/>
        </w:rPr>
        <w:t>vigenti</w:t>
      </w:r>
      <w:r w:rsidR="00DE4D4F">
        <w:rPr>
          <w:highlight w:val="yellow"/>
        </w:rPr>
        <w:t xml:space="preserve"> </w:t>
      </w:r>
      <w:r w:rsidRPr="007D10D4">
        <w:rPr>
          <w:highlight w:val="yellow"/>
        </w:rPr>
        <w:t>e</w:t>
      </w:r>
      <w:r w:rsidR="00DE4D4F">
        <w:rPr>
          <w:highlight w:val="yellow"/>
        </w:rPr>
        <w:t xml:space="preserve"> </w:t>
      </w:r>
      <w:r w:rsidRPr="007D10D4">
        <w:rPr>
          <w:highlight w:val="yellow"/>
        </w:rPr>
        <w:t>attesti</w:t>
      </w:r>
      <w:r w:rsidR="00DE4D4F">
        <w:rPr>
          <w:highlight w:val="yellow"/>
        </w:rPr>
        <w:t xml:space="preserve"> </w:t>
      </w:r>
      <w:r w:rsidRPr="007D10D4">
        <w:rPr>
          <w:highlight w:val="yellow"/>
        </w:rPr>
        <w:t>il</w:t>
      </w:r>
      <w:r w:rsidR="00DE4D4F">
        <w:rPr>
          <w:highlight w:val="yellow"/>
        </w:rPr>
        <w:t xml:space="preserve"> </w:t>
      </w:r>
      <w:r w:rsidRPr="007D10D4">
        <w:rPr>
          <w:highlight w:val="yellow"/>
        </w:rPr>
        <w:t>rispetto</w:t>
      </w:r>
      <w:r w:rsidR="00DE4D4F">
        <w:rPr>
          <w:highlight w:val="yellow"/>
        </w:rPr>
        <w:t xml:space="preserve"> </w:t>
      </w:r>
      <w:r w:rsidRPr="007D10D4">
        <w:rPr>
          <w:highlight w:val="yellow"/>
        </w:rPr>
        <w:t>delle</w:t>
      </w:r>
      <w:r w:rsidR="00DE4D4F">
        <w:rPr>
          <w:highlight w:val="yellow"/>
        </w:rPr>
        <w:t xml:space="preserve"> </w:t>
      </w:r>
      <w:r w:rsidRPr="007D10D4">
        <w:rPr>
          <w:highlight w:val="yellow"/>
        </w:rPr>
        <w:t>leggi</w:t>
      </w:r>
      <w:r w:rsidR="00DE4D4F">
        <w:rPr>
          <w:highlight w:val="yellow"/>
        </w:rPr>
        <w:t xml:space="preserve"> </w:t>
      </w:r>
      <w:r w:rsidRPr="007D10D4">
        <w:rPr>
          <w:highlight w:val="yellow"/>
        </w:rPr>
        <w:t>di</w:t>
      </w:r>
      <w:r w:rsidR="00DE4D4F">
        <w:rPr>
          <w:highlight w:val="yellow"/>
        </w:rPr>
        <w:t xml:space="preserve"> </w:t>
      </w:r>
      <w:r w:rsidRPr="007D10D4">
        <w:rPr>
          <w:highlight w:val="yellow"/>
        </w:rPr>
        <w:t>settore</w:t>
      </w:r>
      <w:r w:rsidR="00DE4D4F">
        <w:rPr>
          <w:highlight w:val="yellow"/>
        </w:rPr>
        <w:t xml:space="preserve"> </w:t>
      </w:r>
      <w:r w:rsidRPr="007D10D4">
        <w:rPr>
          <w:highlight w:val="yellow"/>
        </w:rPr>
        <w:t>con</w:t>
      </w:r>
      <w:r w:rsidR="00DE4D4F">
        <w:rPr>
          <w:highlight w:val="yellow"/>
        </w:rPr>
        <w:t xml:space="preserve"> </w:t>
      </w:r>
      <w:r w:rsidRPr="007D10D4">
        <w:rPr>
          <w:highlight w:val="yellow"/>
        </w:rPr>
        <w:t>particolare</w:t>
      </w:r>
      <w:r w:rsidR="00DE4D4F">
        <w:rPr>
          <w:highlight w:val="yellow"/>
        </w:rPr>
        <w:t xml:space="preserve"> </w:t>
      </w:r>
      <w:r w:rsidRPr="007D10D4">
        <w:rPr>
          <w:highlight w:val="yellow"/>
        </w:rPr>
        <w:t>riferimento,</w:t>
      </w:r>
      <w:r w:rsidR="00DE4D4F">
        <w:rPr>
          <w:highlight w:val="yellow"/>
        </w:rPr>
        <w:t xml:space="preserve"> </w:t>
      </w:r>
      <w:r w:rsidRPr="007D10D4">
        <w:rPr>
          <w:highlight w:val="yellow"/>
        </w:rPr>
        <w:t>laddove</w:t>
      </w:r>
      <w:r w:rsidR="00DE4D4F">
        <w:rPr>
          <w:highlight w:val="yellow"/>
        </w:rPr>
        <w:t xml:space="preserve"> </w:t>
      </w:r>
      <w:r w:rsidRPr="007D10D4">
        <w:rPr>
          <w:highlight w:val="yellow"/>
        </w:rPr>
        <w:t>applicabili,</w:t>
      </w:r>
      <w:r w:rsidR="00DE4D4F">
        <w:rPr>
          <w:highlight w:val="yellow"/>
        </w:rPr>
        <w:t xml:space="preserve"> </w:t>
      </w:r>
      <w:r w:rsidRPr="007D10D4">
        <w:rPr>
          <w:highlight w:val="yellow"/>
        </w:rPr>
        <w:t>alle</w:t>
      </w:r>
      <w:r w:rsidR="00DE4D4F">
        <w:rPr>
          <w:highlight w:val="yellow"/>
        </w:rPr>
        <w:t xml:space="preserve"> </w:t>
      </w:r>
      <w:r w:rsidRPr="007D10D4">
        <w:rPr>
          <w:highlight w:val="yellow"/>
        </w:rPr>
        <w:t>norme</w:t>
      </w:r>
      <w:r w:rsidR="00DE4D4F">
        <w:rPr>
          <w:highlight w:val="yellow"/>
        </w:rPr>
        <w:t xml:space="preserve"> </w:t>
      </w:r>
      <w:r w:rsidRPr="007D10D4">
        <w:rPr>
          <w:highlight w:val="yellow"/>
        </w:rPr>
        <w:t>di</w:t>
      </w:r>
      <w:r w:rsidR="00DE4D4F">
        <w:rPr>
          <w:highlight w:val="yellow"/>
        </w:rPr>
        <w:t xml:space="preserve"> </w:t>
      </w:r>
      <w:r w:rsidRPr="007D10D4">
        <w:rPr>
          <w:highlight w:val="yellow"/>
        </w:rPr>
        <w:t>sicurezza</w:t>
      </w:r>
      <w:r w:rsidR="00DE4D4F">
        <w:rPr>
          <w:highlight w:val="yellow"/>
        </w:rPr>
        <w:t xml:space="preserve"> </w:t>
      </w:r>
      <w:r w:rsidRPr="007D10D4">
        <w:rPr>
          <w:highlight w:val="yellow"/>
        </w:rPr>
        <w:t>statica,</w:t>
      </w:r>
      <w:r w:rsidR="00DE4D4F">
        <w:rPr>
          <w:highlight w:val="yellow"/>
        </w:rPr>
        <w:t xml:space="preserve"> </w:t>
      </w:r>
      <w:r w:rsidRPr="007D10D4">
        <w:rPr>
          <w:highlight w:val="yellow"/>
        </w:rPr>
        <w:t>antisismica,</w:t>
      </w:r>
      <w:r w:rsidR="00DE4D4F">
        <w:rPr>
          <w:highlight w:val="yellow"/>
        </w:rPr>
        <w:t xml:space="preserve"> </w:t>
      </w:r>
      <w:r w:rsidRPr="007D10D4">
        <w:rPr>
          <w:highlight w:val="yellow"/>
        </w:rPr>
        <w:t>antincendio,</w:t>
      </w:r>
      <w:r w:rsidR="00DE4D4F">
        <w:rPr>
          <w:highlight w:val="yellow"/>
        </w:rPr>
        <w:t xml:space="preserve"> </w:t>
      </w:r>
      <w:r w:rsidRPr="007D10D4">
        <w:rPr>
          <w:highlight w:val="yellow"/>
        </w:rPr>
        <w:t>igienico-sanitarie,</w:t>
      </w:r>
      <w:r w:rsidR="00DE4D4F">
        <w:rPr>
          <w:highlight w:val="yellow"/>
        </w:rPr>
        <w:t xml:space="preserve"> </w:t>
      </w:r>
      <w:r w:rsidRPr="007D10D4">
        <w:rPr>
          <w:highlight w:val="yellow"/>
        </w:rPr>
        <w:t>di</w:t>
      </w:r>
      <w:r w:rsidR="00DE4D4F">
        <w:rPr>
          <w:highlight w:val="yellow"/>
        </w:rPr>
        <w:t xml:space="preserve"> </w:t>
      </w:r>
      <w:r w:rsidRPr="007D10D4">
        <w:rPr>
          <w:highlight w:val="yellow"/>
        </w:rPr>
        <w:t>sicurezza</w:t>
      </w:r>
      <w:r w:rsidR="00DE4D4F">
        <w:rPr>
          <w:highlight w:val="yellow"/>
        </w:rPr>
        <w:t xml:space="preserve"> </w:t>
      </w:r>
      <w:r w:rsidRPr="007D10D4">
        <w:rPr>
          <w:highlight w:val="yellow"/>
        </w:rPr>
        <w:t>stradale,</w:t>
      </w:r>
      <w:r w:rsidR="00DE4D4F">
        <w:rPr>
          <w:highlight w:val="yellow"/>
        </w:rPr>
        <w:t xml:space="preserve"> </w:t>
      </w:r>
      <w:r w:rsidRPr="007D10D4">
        <w:rPr>
          <w:highlight w:val="yellow"/>
        </w:rPr>
        <w:t>sulle</w:t>
      </w:r>
      <w:r w:rsidR="00DE4D4F">
        <w:rPr>
          <w:highlight w:val="yellow"/>
        </w:rPr>
        <w:t xml:space="preserve"> </w:t>
      </w:r>
      <w:r w:rsidRPr="007D10D4">
        <w:rPr>
          <w:highlight w:val="yellow"/>
        </w:rPr>
        <w:t>barriere</w:t>
      </w:r>
      <w:r w:rsidR="00DE4D4F">
        <w:rPr>
          <w:highlight w:val="yellow"/>
        </w:rPr>
        <w:t xml:space="preserve"> </w:t>
      </w:r>
      <w:r w:rsidRPr="007D10D4">
        <w:rPr>
          <w:highlight w:val="yellow"/>
        </w:rPr>
        <w:t>architettoniche.</w:t>
      </w:r>
      <w:r w:rsidR="00DE4D4F">
        <w:rPr>
          <w:highlight w:val="yellow"/>
        </w:rPr>
        <w:t xml:space="preserve"> </w:t>
      </w:r>
    </w:p>
    <w:p w:rsidR="006677BB" w:rsidRDefault="006677BB" w:rsidP="006677BB">
      <w:pPr>
        <w:pStyle w:val="STTESTO"/>
        <w:rPr>
          <w:color w:val="0000FF"/>
        </w:rPr>
      </w:pPr>
      <w:r>
        <w:rPr>
          <w:color w:val="0000FF"/>
        </w:rPr>
        <w:t>5.</w:t>
      </w:r>
      <w:r w:rsidR="00DE4D4F">
        <w:rPr>
          <w:color w:val="0000FF"/>
        </w:rPr>
        <w:t xml:space="preserve"> </w:t>
      </w:r>
      <w:r>
        <w:rPr>
          <w:color w:val="0000FF"/>
        </w:rPr>
        <w:t>Qualora</w:t>
      </w:r>
      <w:r w:rsidR="00DE4D4F">
        <w:rPr>
          <w:color w:val="0000FF"/>
        </w:rPr>
        <w:t xml:space="preserve"> </w:t>
      </w:r>
      <w:r>
        <w:rPr>
          <w:color w:val="0000FF"/>
        </w:rPr>
        <w:t>fossero</w:t>
      </w:r>
      <w:r w:rsidR="00DE4D4F">
        <w:rPr>
          <w:color w:val="0000FF"/>
        </w:rPr>
        <w:t xml:space="preserve"> </w:t>
      </w:r>
      <w:r>
        <w:rPr>
          <w:color w:val="0000FF"/>
        </w:rPr>
        <w:t>necessarie</w:t>
      </w:r>
      <w:r w:rsidR="00DE4D4F">
        <w:rPr>
          <w:color w:val="0000FF"/>
        </w:rPr>
        <w:t xml:space="preserve"> </w:t>
      </w:r>
      <w:r>
        <w:rPr>
          <w:color w:val="0000FF"/>
        </w:rPr>
        <w:t>autorizzazioni</w:t>
      </w:r>
      <w:r w:rsidR="00DE4D4F">
        <w:rPr>
          <w:color w:val="0000FF"/>
        </w:rPr>
        <w:t xml:space="preserve"> </w:t>
      </w:r>
      <w:r>
        <w:rPr>
          <w:color w:val="0000FF"/>
        </w:rPr>
        <w:t>di</w:t>
      </w:r>
      <w:r w:rsidR="00DE4D4F">
        <w:rPr>
          <w:color w:val="0000FF"/>
        </w:rPr>
        <w:t xml:space="preserve"> </w:t>
      </w:r>
      <w:r>
        <w:rPr>
          <w:color w:val="0000FF"/>
        </w:rPr>
        <w:t>diversa</w:t>
      </w:r>
      <w:r w:rsidR="00DE4D4F">
        <w:rPr>
          <w:color w:val="0000FF"/>
        </w:rPr>
        <w:t xml:space="preserve"> </w:t>
      </w:r>
      <w:r>
        <w:rPr>
          <w:color w:val="0000FF"/>
        </w:rPr>
        <w:t>natura,</w:t>
      </w:r>
      <w:r w:rsidR="00DE4D4F">
        <w:rPr>
          <w:color w:val="0000FF"/>
        </w:rPr>
        <w:t xml:space="preserve"> </w:t>
      </w:r>
      <w:r>
        <w:rPr>
          <w:color w:val="0000FF"/>
        </w:rPr>
        <w:t>l’avvio</w:t>
      </w:r>
      <w:r w:rsidR="00DE4D4F">
        <w:rPr>
          <w:color w:val="0000FF"/>
        </w:rPr>
        <w:t xml:space="preserve"> </w:t>
      </w:r>
      <w:r>
        <w:rPr>
          <w:color w:val="0000FF"/>
        </w:rPr>
        <w:t>delle</w:t>
      </w:r>
      <w:r w:rsidR="00DE4D4F">
        <w:rPr>
          <w:color w:val="0000FF"/>
        </w:rPr>
        <w:t xml:space="preserve"> </w:t>
      </w:r>
      <w:r>
        <w:rPr>
          <w:color w:val="0000FF"/>
        </w:rPr>
        <w:t>opere</w:t>
      </w:r>
      <w:r w:rsidR="00DE4D4F">
        <w:rPr>
          <w:color w:val="0000FF"/>
        </w:rPr>
        <w:t xml:space="preserve"> </w:t>
      </w:r>
      <w:r>
        <w:rPr>
          <w:color w:val="0000FF"/>
        </w:rPr>
        <w:t>di</w:t>
      </w:r>
      <w:r w:rsidR="00DE4D4F">
        <w:rPr>
          <w:color w:val="0000FF"/>
        </w:rPr>
        <w:t xml:space="preserve"> </w:t>
      </w:r>
      <w:r>
        <w:rPr>
          <w:color w:val="0000FF"/>
        </w:rPr>
        <w:t>cui</w:t>
      </w:r>
      <w:r w:rsidR="00DE4D4F">
        <w:rPr>
          <w:color w:val="0000FF"/>
        </w:rPr>
        <w:t xml:space="preserve"> </w:t>
      </w:r>
      <w:r>
        <w:rPr>
          <w:color w:val="0000FF"/>
        </w:rPr>
        <w:t>al</w:t>
      </w:r>
      <w:r w:rsidR="00DE4D4F">
        <w:rPr>
          <w:color w:val="0000FF"/>
        </w:rPr>
        <w:t xml:space="preserve"> </w:t>
      </w:r>
      <w:r>
        <w:rPr>
          <w:color w:val="0000FF"/>
        </w:rPr>
        <w:t>comma</w:t>
      </w:r>
      <w:r w:rsidR="00DE4D4F">
        <w:rPr>
          <w:color w:val="0000FF"/>
        </w:rPr>
        <w:t xml:space="preserve"> </w:t>
      </w:r>
      <w:r>
        <w:rPr>
          <w:color w:val="0000FF"/>
        </w:rPr>
        <w:t>1</w:t>
      </w:r>
      <w:r w:rsidR="00DE4D4F">
        <w:rPr>
          <w:color w:val="0000FF"/>
        </w:rPr>
        <w:t xml:space="preserve"> </w:t>
      </w:r>
      <w:r>
        <w:rPr>
          <w:color w:val="0000FF"/>
        </w:rPr>
        <w:t>potrà</w:t>
      </w:r>
      <w:r w:rsidR="00DE4D4F">
        <w:rPr>
          <w:color w:val="0000FF"/>
        </w:rPr>
        <w:t xml:space="preserve"> </w:t>
      </w:r>
      <w:r>
        <w:rPr>
          <w:color w:val="0000FF"/>
        </w:rPr>
        <w:t>avvenire</w:t>
      </w:r>
      <w:r w:rsidR="00DE4D4F">
        <w:rPr>
          <w:color w:val="0000FF"/>
        </w:rPr>
        <w:t xml:space="preserve"> </w:t>
      </w:r>
      <w:r>
        <w:rPr>
          <w:color w:val="0000FF"/>
        </w:rPr>
        <w:t>solo</w:t>
      </w:r>
      <w:r w:rsidR="00DE4D4F">
        <w:rPr>
          <w:color w:val="0000FF"/>
        </w:rPr>
        <w:t xml:space="preserve"> </w:t>
      </w:r>
      <w:r>
        <w:rPr>
          <w:color w:val="0000FF"/>
        </w:rPr>
        <w:t>a</w:t>
      </w:r>
      <w:r w:rsidR="00DE4D4F">
        <w:rPr>
          <w:color w:val="0000FF"/>
        </w:rPr>
        <w:t xml:space="preserve"> </w:t>
      </w:r>
      <w:r>
        <w:rPr>
          <w:color w:val="0000FF"/>
        </w:rPr>
        <w:t>seguito</w:t>
      </w:r>
      <w:r w:rsidR="00DE4D4F">
        <w:rPr>
          <w:color w:val="0000FF"/>
        </w:rPr>
        <w:t xml:space="preserve"> </w:t>
      </w:r>
      <w:r>
        <w:rPr>
          <w:color w:val="0000FF"/>
        </w:rPr>
        <w:t>dell’acquisizione</w:t>
      </w:r>
      <w:r w:rsidR="00DE4D4F">
        <w:rPr>
          <w:color w:val="0000FF"/>
        </w:rPr>
        <w:t xml:space="preserve"> </w:t>
      </w:r>
      <w:r>
        <w:rPr>
          <w:color w:val="0000FF"/>
        </w:rPr>
        <w:t>della</w:t>
      </w:r>
      <w:r w:rsidR="00DE4D4F">
        <w:rPr>
          <w:color w:val="0000FF"/>
        </w:rPr>
        <w:t xml:space="preserve"> </w:t>
      </w:r>
      <w:r>
        <w:rPr>
          <w:color w:val="0000FF"/>
        </w:rPr>
        <w:t>relativa</w:t>
      </w:r>
      <w:r w:rsidR="00DE4D4F">
        <w:rPr>
          <w:color w:val="0000FF"/>
        </w:rPr>
        <w:t xml:space="preserve"> </w:t>
      </w:r>
      <w:r>
        <w:rPr>
          <w:color w:val="0000FF"/>
        </w:rPr>
        <w:t>autorizzazione.</w:t>
      </w:r>
    </w:p>
    <w:p w:rsidR="006677BB" w:rsidRDefault="006677BB" w:rsidP="006677BB">
      <w:pPr>
        <w:pStyle w:val="STTESTO"/>
        <w:rPr>
          <w:color w:val="0000FF"/>
        </w:rPr>
      </w:pPr>
      <w:r>
        <w:rPr>
          <w:color w:val="0000FF"/>
        </w:rPr>
        <w:t>6.</w:t>
      </w:r>
      <w:r w:rsidR="00DE4D4F">
        <w:rPr>
          <w:color w:val="0000FF"/>
        </w:rPr>
        <w:t xml:space="preserve"> </w:t>
      </w:r>
      <w:r>
        <w:rPr>
          <w:color w:val="0000FF"/>
        </w:rPr>
        <w:t>Qualora</w:t>
      </w:r>
      <w:r w:rsidR="00DE4D4F">
        <w:rPr>
          <w:color w:val="0000FF"/>
        </w:rPr>
        <w:t xml:space="preserve"> </w:t>
      </w:r>
      <w:r>
        <w:rPr>
          <w:color w:val="0000FF"/>
        </w:rPr>
        <w:t>le</w:t>
      </w:r>
      <w:r w:rsidR="00DE4D4F">
        <w:rPr>
          <w:color w:val="0000FF"/>
        </w:rPr>
        <w:t xml:space="preserve"> </w:t>
      </w:r>
      <w:r>
        <w:rPr>
          <w:color w:val="0000FF"/>
        </w:rPr>
        <w:t>opere</w:t>
      </w:r>
      <w:r w:rsidR="00DE4D4F">
        <w:rPr>
          <w:color w:val="0000FF"/>
        </w:rPr>
        <w:t xml:space="preserve"> </w:t>
      </w:r>
      <w:r>
        <w:rPr>
          <w:color w:val="0000FF"/>
        </w:rPr>
        <w:t>interessino</w:t>
      </w:r>
      <w:r w:rsidR="00DE4D4F">
        <w:rPr>
          <w:color w:val="0000FF"/>
        </w:rPr>
        <w:t xml:space="preserve"> </w:t>
      </w:r>
      <w:r>
        <w:rPr>
          <w:color w:val="0000FF"/>
        </w:rPr>
        <w:t>edifici</w:t>
      </w:r>
      <w:r w:rsidR="00DE4D4F">
        <w:rPr>
          <w:color w:val="0000FF"/>
        </w:rPr>
        <w:t xml:space="preserve"> </w:t>
      </w:r>
      <w:r>
        <w:rPr>
          <w:color w:val="0000FF"/>
        </w:rPr>
        <w:t>esistenti,</w:t>
      </w:r>
      <w:r w:rsidR="00DE4D4F">
        <w:rPr>
          <w:color w:val="0000FF"/>
        </w:rPr>
        <w:t xml:space="preserve"> </w:t>
      </w:r>
      <w:r>
        <w:rPr>
          <w:color w:val="0000FF"/>
        </w:rPr>
        <w:t>la</w:t>
      </w:r>
      <w:r w:rsidR="00DE4D4F">
        <w:rPr>
          <w:color w:val="0000FF"/>
        </w:rPr>
        <w:t xml:space="preserve"> </w:t>
      </w:r>
      <w:r>
        <w:rPr>
          <w:color w:val="0000FF"/>
        </w:rPr>
        <w:t>conformità</w:t>
      </w:r>
      <w:r w:rsidR="00DE4D4F">
        <w:rPr>
          <w:color w:val="0000FF"/>
        </w:rPr>
        <w:t xml:space="preserve"> </w:t>
      </w:r>
      <w:r>
        <w:rPr>
          <w:color w:val="0000FF"/>
        </w:rPr>
        <w:t>urbanistico/edilizia</w:t>
      </w:r>
      <w:r w:rsidR="00DE4D4F">
        <w:rPr>
          <w:color w:val="0000FF"/>
        </w:rPr>
        <w:t xml:space="preserve"> </w:t>
      </w:r>
      <w:r>
        <w:rPr>
          <w:color w:val="0000FF"/>
        </w:rPr>
        <w:t>delle</w:t>
      </w:r>
      <w:r w:rsidR="00DE4D4F">
        <w:rPr>
          <w:color w:val="0000FF"/>
        </w:rPr>
        <w:t xml:space="preserve"> </w:t>
      </w:r>
      <w:r>
        <w:rPr>
          <w:color w:val="0000FF"/>
        </w:rPr>
        <w:t>opere</w:t>
      </w:r>
      <w:r w:rsidR="00DE4D4F">
        <w:rPr>
          <w:color w:val="0000FF"/>
        </w:rPr>
        <w:t xml:space="preserve"> </w:t>
      </w:r>
      <w:r>
        <w:rPr>
          <w:color w:val="0000FF"/>
        </w:rPr>
        <w:t>esistenti</w:t>
      </w:r>
      <w:r w:rsidR="00DE4D4F">
        <w:rPr>
          <w:color w:val="0000FF"/>
        </w:rPr>
        <w:t xml:space="preserve"> </w:t>
      </w:r>
      <w:r>
        <w:rPr>
          <w:color w:val="0000FF"/>
        </w:rPr>
        <w:t>è</w:t>
      </w:r>
      <w:r w:rsidR="00DE4D4F">
        <w:rPr>
          <w:color w:val="0000FF"/>
        </w:rPr>
        <w:t xml:space="preserve"> </w:t>
      </w:r>
      <w:r>
        <w:rPr>
          <w:color w:val="0000FF"/>
        </w:rPr>
        <w:t>presupposto</w:t>
      </w:r>
      <w:r w:rsidR="00DE4D4F">
        <w:rPr>
          <w:color w:val="0000FF"/>
        </w:rPr>
        <w:t xml:space="preserve"> </w:t>
      </w:r>
      <w:r>
        <w:rPr>
          <w:color w:val="0000FF"/>
        </w:rPr>
        <w:t>per</w:t>
      </w:r>
      <w:r w:rsidR="00DE4D4F">
        <w:rPr>
          <w:color w:val="0000FF"/>
        </w:rPr>
        <w:t xml:space="preserve"> </w:t>
      </w:r>
      <w:r>
        <w:rPr>
          <w:color w:val="0000FF"/>
        </w:rPr>
        <w:t>la</w:t>
      </w:r>
      <w:r w:rsidR="00DE4D4F">
        <w:rPr>
          <w:color w:val="0000FF"/>
        </w:rPr>
        <w:t xml:space="preserve"> </w:t>
      </w:r>
      <w:r>
        <w:rPr>
          <w:color w:val="0000FF"/>
        </w:rPr>
        <w:t>realizzazione</w:t>
      </w:r>
      <w:r w:rsidR="00DE4D4F">
        <w:rPr>
          <w:color w:val="0000FF"/>
        </w:rPr>
        <w:t xml:space="preserve"> </w:t>
      </w:r>
      <w:r>
        <w:rPr>
          <w:color w:val="0000FF"/>
        </w:rPr>
        <w:t>delle</w:t>
      </w:r>
      <w:r w:rsidR="00DE4D4F">
        <w:rPr>
          <w:color w:val="0000FF"/>
        </w:rPr>
        <w:t xml:space="preserve"> </w:t>
      </w:r>
      <w:r>
        <w:rPr>
          <w:color w:val="0000FF"/>
        </w:rPr>
        <w:t>opere</w:t>
      </w:r>
      <w:r w:rsidR="00DE4D4F">
        <w:rPr>
          <w:color w:val="0000FF"/>
        </w:rPr>
        <w:t xml:space="preserve"> </w:t>
      </w:r>
      <w:r>
        <w:rPr>
          <w:color w:val="0000FF"/>
        </w:rPr>
        <w:t>previste</w:t>
      </w:r>
      <w:r w:rsidR="00DE4D4F">
        <w:rPr>
          <w:color w:val="0000FF"/>
        </w:rPr>
        <w:t xml:space="preserve"> </w:t>
      </w:r>
      <w:r>
        <w:rPr>
          <w:color w:val="0000FF"/>
        </w:rPr>
        <w:t>dal</w:t>
      </w:r>
      <w:r w:rsidR="00DE4D4F">
        <w:rPr>
          <w:color w:val="0000FF"/>
        </w:rPr>
        <w:t xml:space="preserve"> </w:t>
      </w:r>
      <w:r>
        <w:rPr>
          <w:color w:val="0000FF"/>
        </w:rPr>
        <w:t>comma</w:t>
      </w:r>
      <w:r w:rsidR="00DE4D4F">
        <w:rPr>
          <w:color w:val="0000FF"/>
        </w:rPr>
        <w:t xml:space="preserve"> </w:t>
      </w:r>
      <w:r>
        <w:rPr>
          <w:color w:val="0000FF"/>
        </w:rPr>
        <w:t>1.</w:t>
      </w:r>
    </w:p>
    <w:p w:rsidR="006677BB" w:rsidRDefault="006677BB" w:rsidP="006677BB">
      <w:pPr>
        <w:pStyle w:val="STTESTO"/>
        <w:rPr>
          <w:color w:val="0000FF"/>
        </w:rPr>
      </w:pPr>
      <w:r>
        <w:rPr>
          <w:color w:val="0000FF"/>
        </w:rPr>
        <w:t>7.</w:t>
      </w:r>
      <w:r w:rsidR="00DE4D4F">
        <w:rPr>
          <w:color w:val="0000FF"/>
        </w:rPr>
        <w:t xml:space="preserve"> </w:t>
      </w:r>
      <w:r w:rsidRPr="009215B6">
        <w:rPr>
          <w:color w:val="0000FF"/>
        </w:rPr>
        <w:t>I</w:t>
      </w:r>
      <w:r w:rsidR="00DE4D4F">
        <w:rPr>
          <w:color w:val="0000FF"/>
        </w:rPr>
        <w:t xml:space="preserve"> </w:t>
      </w:r>
      <w:r w:rsidRPr="009215B6">
        <w:rPr>
          <w:color w:val="0000FF"/>
        </w:rPr>
        <w:t>lavori</w:t>
      </w:r>
      <w:r w:rsidR="00DE4D4F">
        <w:rPr>
          <w:color w:val="0000FF"/>
        </w:rPr>
        <w:t xml:space="preserve"> </w:t>
      </w:r>
      <w:r>
        <w:rPr>
          <w:color w:val="0000FF"/>
        </w:rPr>
        <w:t>di</w:t>
      </w:r>
      <w:r w:rsidR="00DE4D4F">
        <w:rPr>
          <w:color w:val="0000FF"/>
        </w:rPr>
        <w:t xml:space="preserve"> </w:t>
      </w:r>
      <w:r>
        <w:rPr>
          <w:color w:val="0000FF"/>
        </w:rPr>
        <w:t>cui</w:t>
      </w:r>
      <w:r w:rsidR="00DE4D4F">
        <w:rPr>
          <w:color w:val="0000FF"/>
        </w:rPr>
        <w:t xml:space="preserve"> </w:t>
      </w:r>
      <w:r>
        <w:rPr>
          <w:color w:val="0000FF"/>
        </w:rPr>
        <w:t>al</w:t>
      </w:r>
      <w:r w:rsidR="00DE4D4F">
        <w:rPr>
          <w:color w:val="0000FF"/>
        </w:rPr>
        <w:t xml:space="preserve"> </w:t>
      </w:r>
      <w:r>
        <w:rPr>
          <w:color w:val="0000FF"/>
        </w:rPr>
        <w:t>comma</w:t>
      </w:r>
      <w:r w:rsidR="00DE4D4F">
        <w:rPr>
          <w:color w:val="0000FF"/>
        </w:rPr>
        <w:t xml:space="preserve"> </w:t>
      </w:r>
      <w:r>
        <w:rPr>
          <w:color w:val="0000FF"/>
        </w:rPr>
        <w:t>1</w:t>
      </w:r>
      <w:r w:rsidR="00DE4D4F">
        <w:rPr>
          <w:color w:val="0000FF"/>
        </w:rPr>
        <w:t xml:space="preserve"> </w:t>
      </w:r>
      <w:r>
        <w:rPr>
          <w:color w:val="0000FF"/>
        </w:rPr>
        <w:t>devono</w:t>
      </w:r>
      <w:r w:rsidR="00DE4D4F">
        <w:rPr>
          <w:color w:val="0000FF"/>
        </w:rPr>
        <w:t xml:space="preserve"> </w:t>
      </w:r>
      <w:r>
        <w:rPr>
          <w:color w:val="0000FF"/>
        </w:rPr>
        <w:t>essere</w:t>
      </w:r>
      <w:r w:rsidR="00DE4D4F">
        <w:rPr>
          <w:color w:val="0000FF"/>
        </w:rPr>
        <w:t xml:space="preserve"> </w:t>
      </w:r>
      <w:r w:rsidRPr="009215B6">
        <w:rPr>
          <w:color w:val="0000FF"/>
        </w:rPr>
        <w:t>eseguiti</w:t>
      </w:r>
      <w:r w:rsidR="00DE4D4F">
        <w:rPr>
          <w:color w:val="0000FF"/>
        </w:rPr>
        <w:t xml:space="preserve"> </w:t>
      </w:r>
      <w:r w:rsidRPr="009215B6">
        <w:rPr>
          <w:color w:val="0000FF"/>
        </w:rPr>
        <w:t>sotto</w:t>
      </w:r>
      <w:r w:rsidR="00DE4D4F">
        <w:rPr>
          <w:color w:val="0000FF"/>
        </w:rPr>
        <w:t xml:space="preserve"> </w:t>
      </w:r>
      <w:r w:rsidRPr="009215B6">
        <w:rPr>
          <w:color w:val="0000FF"/>
        </w:rPr>
        <w:t>la</w:t>
      </w:r>
      <w:r w:rsidR="00DE4D4F">
        <w:rPr>
          <w:color w:val="0000FF"/>
        </w:rPr>
        <w:t xml:space="preserve"> </w:t>
      </w:r>
      <w:r w:rsidRPr="009215B6">
        <w:rPr>
          <w:color w:val="0000FF"/>
        </w:rPr>
        <w:t>supervisione</w:t>
      </w:r>
      <w:r w:rsidR="00DE4D4F">
        <w:rPr>
          <w:color w:val="0000FF"/>
        </w:rPr>
        <w:t xml:space="preserve"> </w:t>
      </w:r>
      <w:r w:rsidRPr="009215B6">
        <w:rPr>
          <w:color w:val="0000FF"/>
        </w:rPr>
        <w:t>del</w:t>
      </w:r>
      <w:r w:rsidR="00DE4D4F">
        <w:rPr>
          <w:color w:val="0000FF"/>
        </w:rPr>
        <w:t xml:space="preserve"> </w:t>
      </w:r>
      <w:r w:rsidRPr="009215B6">
        <w:rPr>
          <w:color w:val="0000FF"/>
        </w:rPr>
        <w:t>direttore</w:t>
      </w:r>
      <w:r w:rsidR="00DE4D4F">
        <w:rPr>
          <w:color w:val="0000FF"/>
        </w:rPr>
        <w:t xml:space="preserve"> </w:t>
      </w:r>
      <w:r w:rsidRPr="009215B6">
        <w:rPr>
          <w:color w:val="0000FF"/>
        </w:rPr>
        <w:t>dei</w:t>
      </w:r>
      <w:r w:rsidR="00DE4D4F">
        <w:rPr>
          <w:color w:val="0000FF"/>
        </w:rPr>
        <w:t xml:space="preserve"> </w:t>
      </w:r>
      <w:r w:rsidRPr="009215B6">
        <w:rPr>
          <w:color w:val="0000FF"/>
        </w:rPr>
        <w:t>lavori</w:t>
      </w:r>
      <w:r w:rsidR="00DE4D4F">
        <w:rPr>
          <w:color w:val="0000FF"/>
        </w:rPr>
        <w:t xml:space="preserve"> </w:t>
      </w:r>
      <w:r w:rsidRPr="009215B6">
        <w:rPr>
          <w:color w:val="0000FF"/>
        </w:rPr>
        <w:t>che</w:t>
      </w:r>
      <w:r w:rsidR="00DE4D4F">
        <w:rPr>
          <w:color w:val="0000FF"/>
        </w:rPr>
        <w:t xml:space="preserve"> </w:t>
      </w:r>
      <w:r w:rsidRPr="009215B6">
        <w:rPr>
          <w:color w:val="0000FF"/>
        </w:rPr>
        <w:t>entro</w:t>
      </w:r>
      <w:r w:rsidR="00DE4D4F">
        <w:rPr>
          <w:color w:val="0000FF"/>
        </w:rPr>
        <w:t xml:space="preserve"> </w:t>
      </w:r>
      <w:r w:rsidRPr="009215B6">
        <w:rPr>
          <w:color w:val="0000FF"/>
        </w:rPr>
        <w:t>trenta</w:t>
      </w:r>
      <w:r w:rsidR="00DE4D4F">
        <w:rPr>
          <w:color w:val="0000FF"/>
        </w:rPr>
        <w:t xml:space="preserve"> </w:t>
      </w:r>
      <w:r w:rsidRPr="009215B6">
        <w:rPr>
          <w:color w:val="0000FF"/>
        </w:rPr>
        <w:t>giorni</w:t>
      </w:r>
      <w:r w:rsidR="00DE4D4F">
        <w:rPr>
          <w:color w:val="0000FF"/>
        </w:rPr>
        <w:t xml:space="preserve"> </w:t>
      </w:r>
      <w:r w:rsidRPr="009215B6">
        <w:rPr>
          <w:color w:val="0000FF"/>
        </w:rPr>
        <w:t>dalla</w:t>
      </w:r>
      <w:r w:rsidR="00DE4D4F">
        <w:rPr>
          <w:color w:val="0000FF"/>
        </w:rPr>
        <w:t xml:space="preserve"> </w:t>
      </w:r>
      <w:r w:rsidRPr="009215B6">
        <w:rPr>
          <w:color w:val="0000FF"/>
        </w:rPr>
        <w:t>conclusione</w:t>
      </w:r>
      <w:r w:rsidR="00DE4D4F">
        <w:rPr>
          <w:color w:val="0000FF"/>
        </w:rPr>
        <w:t xml:space="preserve"> </w:t>
      </w:r>
      <w:r w:rsidRPr="009215B6">
        <w:rPr>
          <w:color w:val="0000FF"/>
        </w:rPr>
        <w:t>degli</w:t>
      </w:r>
      <w:r w:rsidR="00DE4D4F">
        <w:rPr>
          <w:color w:val="0000FF"/>
        </w:rPr>
        <w:t xml:space="preserve"> </w:t>
      </w:r>
      <w:r w:rsidRPr="009215B6">
        <w:rPr>
          <w:color w:val="0000FF"/>
        </w:rPr>
        <w:t>stessi</w:t>
      </w:r>
      <w:r w:rsidR="00DE4D4F">
        <w:rPr>
          <w:color w:val="0000FF"/>
        </w:rPr>
        <w:t xml:space="preserve"> </w:t>
      </w:r>
      <w:r w:rsidRPr="009215B6">
        <w:rPr>
          <w:color w:val="0000FF"/>
        </w:rPr>
        <w:t>presenta</w:t>
      </w:r>
      <w:r w:rsidR="00DE4D4F">
        <w:rPr>
          <w:color w:val="0000FF"/>
        </w:rPr>
        <w:t xml:space="preserve"> </w:t>
      </w:r>
      <w:r w:rsidRPr="009215B6">
        <w:rPr>
          <w:color w:val="0000FF"/>
        </w:rPr>
        <w:t>apposita</w:t>
      </w:r>
      <w:r w:rsidR="00DE4D4F">
        <w:rPr>
          <w:color w:val="0000FF"/>
        </w:rPr>
        <w:t xml:space="preserve"> </w:t>
      </w:r>
      <w:r w:rsidRPr="009215B6">
        <w:rPr>
          <w:color w:val="0000FF"/>
        </w:rPr>
        <w:t>dichiarazione</w:t>
      </w:r>
      <w:r w:rsidR="00DE4D4F">
        <w:rPr>
          <w:color w:val="0000FF"/>
        </w:rPr>
        <w:t xml:space="preserve"> </w:t>
      </w:r>
      <w:r w:rsidRPr="009215B6">
        <w:rPr>
          <w:color w:val="0000FF"/>
        </w:rPr>
        <w:t>di</w:t>
      </w:r>
      <w:r w:rsidR="00DE4D4F">
        <w:rPr>
          <w:color w:val="0000FF"/>
        </w:rPr>
        <w:t xml:space="preserve"> </w:t>
      </w:r>
      <w:r w:rsidRPr="009215B6">
        <w:rPr>
          <w:color w:val="0000FF"/>
        </w:rPr>
        <w:t>fine</w:t>
      </w:r>
      <w:r w:rsidR="00DE4D4F">
        <w:rPr>
          <w:color w:val="0000FF"/>
        </w:rPr>
        <w:t xml:space="preserve"> </w:t>
      </w:r>
      <w:r w:rsidRPr="009215B6">
        <w:rPr>
          <w:color w:val="0000FF"/>
        </w:rPr>
        <w:t>lavori,</w:t>
      </w:r>
      <w:r w:rsidR="00DE4D4F">
        <w:rPr>
          <w:color w:val="0000FF"/>
        </w:rPr>
        <w:t xml:space="preserve"> </w:t>
      </w:r>
      <w:r w:rsidRPr="009215B6">
        <w:rPr>
          <w:color w:val="0000FF"/>
        </w:rPr>
        <w:t>attestante</w:t>
      </w:r>
      <w:r w:rsidR="00DE4D4F">
        <w:rPr>
          <w:color w:val="0000FF"/>
        </w:rPr>
        <w:t xml:space="preserve"> </w:t>
      </w:r>
      <w:r w:rsidRPr="009215B6">
        <w:rPr>
          <w:color w:val="0000FF"/>
        </w:rPr>
        <w:t>il</w:t>
      </w:r>
      <w:r w:rsidR="00DE4D4F">
        <w:rPr>
          <w:color w:val="0000FF"/>
        </w:rPr>
        <w:t xml:space="preserve"> </w:t>
      </w:r>
      <w:r w:rsidRPr="009215B6">
        <w:rPr>
          <w:color w:val="0000FF"/>
        </w:rPr>
        <w:t>rispetto</w:t>
      </w:r>
      <w:r w:rsidR="00DE4D4F">
        <w:rPr>
          <w:color w:val="0000FF"/>
        </w:rPr>
        <w:t xml:space="preserve"> </w:t>
      </w:r>
      <w:r w:rsidRPr="009215B6">
        <w:rPr>
          <w:color w:val="0000FF"/>
        </w:rPr>
        <w:t>di</w:t>
      </w:r>
      <w:r w:rsidR="00DE4D4F">
        <w:rPr>
          <w:color w:val="0000FF"/>
        </w:rPr>
        <w:t xml:space="preserve"> </w:t>
      </w:r>
      <w:r w:rsidRPr="009215B6">
        <w:rPr>
          <w:color w:val="0000FF"/>
        </w:rPr>
        <w:t>tutte</w:t>
      </w:r>
      <w:r w:rsidR="00DE4D4F">
        <w:rPr>
          <w:color w:val="0000FF"/>
        </w:rPr>
        <w:t xml:space="preserve"> </w:t>
      </w:r>
      <w:r w:rsidRPr="009215B6">
        <w:rPr>
          <w:color w:val="0000FF"/>
        </w:rPr>
        <w:t>le</w:t>
      </w:r>
      <w:r w:rsidR="00DE4D4F">
        <w:rPr>
          <w:color w:val="0000FF"/>
        </w:rPr>
        <w:t xml:space="preserve"> </w:t>
      </w:r>
      <w:r w:rsidRPr="009215B6">
        <w:rPr>
          <w:color w:val="0000FF"/>
        </w:rPr>
        <w:t>norme</w:t>
      </w:r>
      <w:r w:rsidR="00DE4D4F">
        <w:rPr>
          <w:color w:val="0000FF"/>
        </w:rPr>
        <w:t xml:space="preserve"> </w:t>
      </w:r>
      <w:r w:rsidRPr="009215B6">
        <w:rPr>
          <w:color w:val="0000FF"/>
        </w:rPr>
        <w:t>e</w:t>
      </w:r>
      <w:r w:rsidR="00DE4D4F">
        <w:rPr>
          <w:color w:val="0000FF"/>
        </w:rPr>
        <w:t xml:space="preserve"> </w:t>
      </w:r>
      <w:r w:rsidRPr="009215B6">
        <w:rPr>
          <w:color w:val="0000FF"/>
        </w:rPr>
        <w:t>delle</w:t>
      </w:r>
      <w:r w:rsidR="00DE4D4F">
        <w:rPr>
          <w:color w:val="0000FF"/>
        </w:rPr>
        <w:t xml:space="preserve"> </w:t>
      </w:r>
      <w:r w:rsidRPr="009215B6">
        <w:rPr>
          <w:color w:val="0000FF"/>
        </w:rPr>
        <w:t>previsioni</w:t>
      </w:r>
      <w:r w:rsidR="00DE4D4F">
        <w:rPr>
          <w:color w:val="0000FF"/>
        </w:rPr>
        <w:t xml:space="preserve"> </w:t>
      </w:r>
      <w:r w:rsidRPr="009215B6">
        <w:rPr>
          <w:color w:val="0000FF"/>
        </w:rPr>
        <w:t>della</w:t>
      </w:r>
      <w:r w:rsidR="00DE4D4F">
        <w:rPr>
          <w:color w:val="0000FF"/>
        </w:rPr>
        <w:t xml:space="preserve"> </w:t>
      </w:r>
      <w:r w:rsidRPr="009215B6">
        <w:rPr>
          <w:color w:val="0000FF"/>
        </w:rPr>
        <w:t>relazione</w:t>
      </w:r>
      <w:r w:rsidR="00DE4D4F">
        <w:rPr>
          <w:color w:val="0000FF"/>
        </w:rPr>
        <w:t xml:space="preserve"> </w:t>
      </w:r>
      <w:r w:rsidRPr="009215B6">
        <w:rPr>
          <w:color w:val="0000FF"/>
        </w:rPr>
        <w:t>di</w:t>
      </w:r>
      <w:r w:rsidR="00DE4D4F">
        <w:rPr>
          <w:color w:val="0000FF"/>
        </w:rPr>
        <w:t xml:space="preserve"> </w:t>
      </w:r>
      <w:r w:rsidRPr="009215B6">
        <w:rPr>
          <w:color w:val="0000FF"/>
        </w:rPr>
        <w:t>asseverazione.</w:t>
      </w:r>
      <w:r w:rsidR="00DE4D4F">
        <w:rPr>
          <w:color w:val="0000FF"/>
        </w:rPr>
        <w:t xml:space="preserve"> </w:t>
      </w:r>
      <w:r w:rsidRPr="006677BB">
        <w:rPr>
          <w:color w:val="0000FF"/>
        </w:rPr>
        <w:t>Il</w:t>
      </w:r>
      <w:r w:rsidR="00DE4D4F">
        <w:rPr>
          <w:color w:val="0000FF"/>
        </w:rPr>
        <w:t xml:space="preserve"> </w:t>
      </w:r>
      <w:r w:rsidRPr="006677BB">
        <w:rPr>
          <w:color w:val="0000FF"/>
        </w:rPr>
        <w:t>mancato</w:t>
      </w:r>
      <w:r w:rsidR="00DE4D4F">
        <w:rPr>
          <w:color w:val="0000FF"/>
        </w:rPr>
        <w:t xml:space="preserve"> </w:t>
      </w:r>
      <w:r w:rsidRPr="006677BB">
        <w:rPr>
          <w:color w:val="0000FF"/>
        </w:rPr>
        <w:t>invio</w:t>
      </w:r>
      <w:r w:rsidR="00DE4D4F">
        <w:rPr>
          <w:color w:val="0000FF"/>
        </w:rPr>
        <w:t xml:space="preserve"> </w:t>
      </w:r>
      <w:r w:rsidRPr="006677BB">
        <w:rPr>
          <w:color w:val="0000FF"/>
        </w:rPr>
        <w:t>della</w:t>
      </w:r>
      <w:r w:rsidR="00DE4D4F">
        <w:rPr>
          <w:color w:val="0000FF"/>
        </w:rPr>
        <w:t xml:space="preserve"> </w:t>
      </w:r>
      <w:r w:rsidRPr="006677BB">
        <w:rPr>
          <w:color w:val="0000FF"/>
        </w:rPr>
        <w:t>dichiarazione</w:t>
      </w:r>
      <w:r w:rsidR="00DE4D4F">
        <w:rPr>
          <w:color w:val="0000FF"/>
        </w:rPr>
        <w:t xml:space="preserve"> </w:t>
      </w:r>
      <w:r w:rsidRPr="006677BB">
        <w:rPr>
          <w:color w:val="0000FF"/>
        </w:rPr>
        <w:t>di</w:t>
      </w:r>
      <w:r w:rsidR="00DE4D4F">
        <w:rPr>
          <w:color w:val="0000FF"/>
        </w:rPr>
        <w:t xml:space="preserve"> </w:t>
      </w:r>
      <w:r w:rsidRPr="006677BB">
        <w:rPr>
          <w:color w:val="0000FF"/>
        </w:rPr>
        <w:t>fine</w:t>
      </w:r>
      <w:r w:rsidR="00DE4D4F">
        <w:rPr>
          <w:color w:val="0000FF"/>
        </w:rPr>
        <w:t xml:space="preserve"> </w:t>
      </w:r>
      <w:r w:rsidRPr="006677BB">
        <w:rPr>
          <w:color w:val="0000FF"/>
        </w:rPr>
        <w:t>lavori</w:t>
      </w:r>
      <w:r w:rsidR="00DE4D4F">
        <w:rPr>
          <w:color w:val="0000FF"/>
        </w:rPr>
        <w:t xml:space="preserve"> </w:t>
      </w:r>
      <w:r w:rsidRPr="006677BB">
        <w:rPr>
          <w:color w:val="0000FF"/>
        </w:rPr>
        <w:t>comporta</w:t>
      </w:r>
      <w:r w:rsidR="00DE4D4F">
        <w:rPr>
          <w:color w:val="0000FF"/>
        </w:rPr>
        <w:t xml:space="preserve"> </w:t>
      </w:r>
      <w:r w:rsidRPr="006677BB">
        <w:rPr>
          <w:color w:val="0000FF"/>
        </w:rPr>
        <w:t>l’applicazione</w:t>
      </w:r>
      <w:r w:rsidR="00DE4D4F">
        <w:rPr>
          <w:color w:val="0000FF"/>
        </w:rPr>
        <w:t xml:space="preserve"> </w:t>
      </w:r>
      <w:r w:rsidRPr="006677BB">
        <w:rPr>
          <w:color w:val="0000FF"/>
        </w:rPr>
        <w:t>di</w:t>
      </w:r>
      <w:r w:rsidR="00DE4D4F">
        <w:rPr>
          <w:color w:val="0000FF"/>
        </w:rPr>
        <w:t xml:space="preserve"> </w:t>
      </w:r>
      <w:r w:rsidRPr="006677BB">
        <w:rPr>
          <w:color w:val="0000FF"/>
        </w:rPr>
        <w:t>una</w:t>
      </w:r>
      <w:r w:rsidR="00DE4D4F">
        <w:rPr>
          <w:color w:val="0000FF"/>
        </w:rPr>
        <w:t xml:space="preserve"> </w:t>
      </w:r>
      <w:r w:rsidRPr="006677BB">
        <w:rPr>
          <w:color w:val="0000FF"/>
        </w:rPr>
        <w:t>sanzione</w:t>
      </w:r>
      <w:r w:rsidR="00DE4D4F">
        <w:rPr>
          <w:color w:val="0000FF"/>
        </w:rPr>
        <w:t xml:space="preserve"> </w:t>
      </w:r>
      <w:r w:rsidRPr="006677BB">
        <w:rPr>
          <w:color w:val="0000FF"/>
        </w:rPr>
        <w:t>amministrativa</w:t>
      </w:r>
      <w:r w:rsidR="00DE4D4F">
        <w:rPr>
          <w:color w:val="0000FF"/>
        </w:rPr>
        <w:t xml:space="preserve"> </w:t>
      </w:r>
      <w:r w:rsidRPr="006677BB">
        <w:rPr>
          <w:color w:val="0000FF"/>
        </w:rPr>
        <w:t>pari</w:t>
      </w:r>
      <w:r w:rsidR="00DE4D4F">
        <w:rPr>
          <w:color w:val="0000FF"/>
        </w:rPr>
        <w:t xml:space="preserve"> </w:t>
      </w:r>
      <w:r w:rsidRPr="006677BB">
        <w:rPr>
          <w:color w:val="0000FF"/>
        </w:rPr>
        <w:t>a</w:t>
      </w:r>
      <w:r w:rsidR="00DE4D4F">
        <w:rPr>
          <w:color w:val="0000FF"/>
        </w:rPr>
        <w:t xml:space="preserve"> </w:t>
      </w:r>
      <w:r w:rsidRPr="006677BB">
        <w:rPr>
          <w:color w:val="0000FF"/>
        </w:rPr>
        <w:t>euro</w:t>
      </w:r>
      <w:r w:rsidR="00DE4D4F">
        <w:rPr>
          <w:color w:val="0000FF"/>
        </w:rPr>
        <w:t xml:space="preserve"> </w:t>
      </w:r>
      <w:r w:rsidRPr="006677BB">
        <w:rPr>
          <w:color w:val="0000FF"/>
        </w:rPr>
        <w:t>500</w:t>
      </w:r>
      <w:r w:rsidR="00DE4D4F">
        <w:rPr>
          <w:color w:val="0000FF"/>
        </w:rPr>
        <w:t xml:space="preserve"> </w:t>
      </w:r>
      <w:r w:rsidRPr="006677BB">
        <w:rPr>
          <w:color w:val="0000FF"/>
        </w:rPr>
        <w:t>a</w:t>
      </w:r>
      <w:r w:rsidR="00DE4D4F">
        <w:rPr>
          <w:color w:val="0000FF"/>
        </w:rPr>
        <w:t xml:space="preserve"> </w:t>
      </w:r>
      <w:r w:rsidRPr="006677BB">
        <w:rPr>
          <w:color w:val="0000FF"/>
        </w:rPr>
        <w:t>carico</w:t>
      </w:r>
      <w:r w:rsidR="00DE4D4F">
        <w:rPr>
          <w:color w:val="0000FF"/>
        </w:rPr>
        <w:t xml:space="preserve"> </w:t>
      </w:r>
      <w:r w:rsidRPr="006677BB">
        <w:rPr>
          <w:color w:val="0000FF"/>
        </w:rPr>
        <w:t>del</w:t>
      </w:r>
      <w:r w:rsidR="00DE4D4F">
        <w:rPr>
          <w:color w:val="0000FF"/>
        </w:rPr>
        <w:t xml:space="preserve"> </w:t>
      </w:r>
      <w:r w:rsidRPr="006677BB">
        <w:rPr>
          <w:color w:val="0000FF"/>
        </w:rPr>
        <w:t>soggetto</w:t>
      </w:r>
      <w:r w:rsidR="00DE4D4F">
        <w:rPr>
          <w:color w:val="0000FF"/>
        </w:rPr>
        <w:t xml:space="preserve"> </w:t>
      </w:r>
      <w:r w:rsidRPr="006677BB">
        <w:rPr>
          <w:color w:val="0000FF"/>
        </w:rPr>
        <w:t>tenuto</w:t>
      </w:r>
      <w:r w:rsidR="00DE4D4F">
        <w:rPr>
          <w:color w:val="0000FF"/>
        </w:rPr>
        <w:t xml:space="preserve"> </w:t>
      </w:r>
      <w:r w:rsidRPr="006677BB">
        <w:rPr>
          <w:color w:val="0000FF"/>
        </w:rPr>
        <w:t>a</w:t>
      </w:r>
      <w:r w:rsidR="00DE4D4F">
        <w:rPr>
          <w:color w:val="0000FF"/>
        </w:rPr>
        <w:t xml:space="preserve"> </w:t>
      </w:r>
      <w:r w:rsidRPr="006677BB">
        <w:rPr>
          <w:color w:val="0000FF"/>
        </w:rPr>
        <w:t>effettuare</w:t>
      </w:r>
      <w:r w:rsidR="00DE4D4F">
        <w:rPr>
          <w:color w:val="0000FF"/>
        </w:rPr>
        <w:t xml:space="preserve"> </w:t>
      </w:r>
      <w:r w:rsidRPr="006677BB">
        <w:rPr>
          <w:color w:val="0000FF"/>
        </w:rPr>
        <w:t>la</w:t>
      </w:r>
      <w:r w:rsidR="00DE4D4F">
        <w:rPr>
          <w:color w:val="0000FF"/>
        </w:rPr>
        <w:t xml:space="preserve"> </w:t>
      </w:r>
      <w:r w:rsidRPr="006677BB">
        <w:rPr>
          <w:color w:val="0000FF"/>
        </w:rPr>
        <w:t>comunicazione.</w:t>
      </w:r>
    </w:p>
    <w:p w:rsidR="006677BB" w:rsidRDefault="006677BB" w:rsidP="0007255A">
      <w:pPr>
        <w:pStyle w:val="STTESTO"/>
      </w:pPr>
    </w:p>
    <w:p w:rsidR="003E0EC5" w:rsidRDefault="003E0EC5" w:rsidP="003E0EC5">
      <w:pPr>
        <w:pStyle w:val="STARTICOLO"/>
      </w:pPr>
      <w:bookmarkStart w:id="56" w:name="_Toc488850904"/>
      <w:r>
        <w:t>Edilizia</w:t>
      </w:r>
      <w:r w:rsidR="00DE4D4F">
        <w:t xml:space="preserve"> </w:t>
      </w:r>
      <w:r>
        <w:t>Libera</w:t>
      </w:r>
      <w:r w:rsidR="00DE4D4F">
        <w:t xml:space="preserve"> </w:t>
      </w:r>
      <w:r>
        <w:t>con</w:t>
      </w:r>
      <w:r w:rsidR="00DE4D4F">
        <w:t xml:space="preserve"> </w:t>
      </w:r>
      <w:r>
        <w:t>Comunicazione</w:t>
      </w:r>
      <w:r w:rsidR="00DE4D4F">
        <w:t xml:space="preserve"> </w:t>
      </w:r>
      <w:r>
        <w:t>Asseverata</w:t>
      </w:r>
      <w:r w:rsidR="00DE4D4F">
        <w:t xml:space="preserve"> </w:t>
      </w:r>
      <w:r>
        <w:t>(CIL</w:t>
      </w:r>
      <w:r w:rsidR="00754F6C">
        <w:t>A</w:t>
      </w:r>
      <w:r>
        <w:t>)</w:t>
      </w:r>
      <w:bookmarkEnd w:id="56"/>
    </w:p>
    <w:p w:rsidR="0007255A" w:rsidRPr="00371054" w:rsidRDefault="0007255A" w:rsidP="0007255A">
      <w:pPr>
        <w:pStyle w:val="STTESTO000"/>
        <w:numPr>
          <w:ilvl w:val="0"/>
          <w:numId w:val="0"/>
        </w:numPr>
        <w:rPr>
          <w:strike/>
          <w:color w:val="7030A0"/>
        </w:rPr>
      </w:pPr>
      <w:r w:rsidRPr="00371054">
        <w:rPr>
          <w:strike/>
          <w:color w:val="7030A0"/>
        </w:rPr>
        <w:t>Norme</w:t>
      </w:r>
      <w:r w:rsidR="00DE4D4F">
        <w:rPr>
          <w:strike/>
          <w:color w:val="7030A0"/>
        </w:rPr>
        <w:t xml:space="preserve"> </w:t>
      </w:r>
      <w:r w:rsidRPr="00371054">
        <w:rPr>
          <w:strike/>
          <w:color w:val="7030A0"/>
        </w:rPr>
        <w:t>statali.</w:t>
      </w:r>
      <w:r w:rsidR="00DE4D4F">
        <w:rPr>
          <w:strike/>
          <w:color w:val="7030A0"/>
        </w:rPr>
        <w:t xml:space="preserve"> </w:t>
      </w:r>
      <w:r w:rsidRPr="00371054">
        <w:rPr>
          <w:strike/>
          <w:color w:val="7030A0"/>
        </w:rPr>
        <w:t>Decreto</w:t>
      </w:r>
      <w:r w:rsidR="00DE4D4F">
        <w:rPr>
          <w:strike/>
          <w:color w:val="7030A0"/>
        </w:rPr>
        <w:t xml:space="preserve"> </w:t>
      </w:r>
      <w:r w:rsidRPr="00371054">
        <w:rPr>
          <w:strike/>
          <w:color w:val="7030A0"/>
        </w:rPr>
        <w:t>del</w:t>
      </w:r>
      <w:r w:rsidR="00DE4D4F">
        <w:rPr>
          <w:strike/>
          <w:color w:val="7030A0"/>
        </w:rPr>
        <w:t xml:space="preserve"> </w:t>
      </w:r>
      <w:r w:rsidRPr="00371054">
        <w:rPr>
          <w:strike/>
          <w:color w:val="7030A0"/>
        </w:rPr>
        <w:t>Presidente</w:t>
      </w:r>
      <w:r w:rsidR="00DE4D4F">
        <w:rPr>
          <w:strike/>
          <w:color w:val="7030A0"/>
        </w:rPr>
        <w:t xml:space="preserve"> </w:t>
      </w:r>
      <w:r w:rsidRPr="00371054">
        <w:rPr>
          <w:strike/>
          <w:color w:val="7030A0"/>
        </w:rPr>
        <w:t>della</w:t>
      </w:r>
      <w:r w:rsidR="00DE4D4F">
        <w:rPr>
          <w:strike/>
          <w:color w:val="7030A0"/>
        </w:rPr>
        <w:t xml:space="preserve"> </w:t>
      </w:r>
      <w:r w:rsidRPr="00371054">
        <w:rPr>
          <w:strike/>
          <w:color w:val="7030A0"/>
        </w:rPr>
        <w:t>Repubblica</w:t>
      </w:r>
      <w:r w:rsidR="00DE4D4F">
        <w:rPr>
          <w:strike/>
          <w:color w:val="7030A0"/>
        </w:rPr>
        <w:t xml:space="preserve"> </w:t>
      </w:r>
      <w:r w:rsidRPr="00371054">
        <w:rPr>
          <w:strike/>
          <w:color w:val="7030A0"/>
        </w:rPr>
        <w:t>n.</w:t>
      </w:r>
      <w:r w:rsidR="00DE4D4F">
        <w:rPr>
          <w:strike/>
          <w:color w:val="7030A0"/>
        </w:rPr>
        <w:t xml:space="preserve"> </w:t>
      </w:r>
      <w:r w:rsidRPr="00371054">
        <w:rPr>
          <w:strike/>
          <w:color w:val="7030A0"/>
        </w:rPr>
        <w:t>380</w:t>
      </w:r>
      <w:r w:rsidR="00DE4D4F">
        <w:rPr>
          <w:strike/>
          <w:color w:val="7030A0"/>
        </w:rPr>
        <w:t xml:space="preserve"> </w:t>
      </w:r>
      <w:r w:rsidRPr="00371054">
        <w:rPr>
          <w:strike/>
          <w:color w:val="7030A0"/>
        </w:rPr>
        <w:t>del</w:t>
      </w:r>
      <w:r w:rsidR="00DE4D4F">
        <w:rPr>
          <w:strike/>
          <w:color w:val="7030A0"/>
        </w:rPr>
        <w:t xml:space="preserve"> </w:t>
      </w:r>
      <w:r w:rsidRPr="00371054">
        <w:rPr>
          <w:strike/>
          <w:color w:val="7030A0"/>
        </w:rPr>
        <w:t>2001,</w:t>
      </w:r>
      <w:r w:rsidR="00DE4D4F">
        <w:rPr>
          <w:strike/>
          <w:color w:val="7030A0"/>
        </w:rPr>
        <w:t xml:space="preserve"> </w:t>
      </w:r>
      <w:r w:rsidRPr="00371054">
        <w:rPr>
          <w:strike/>
          <w:color w:val="7030A0"/>
        </w:rPr>
        <w:t>articolo</w:t>
      </w:r>
      <w:r w:rsidR="00DE4D4F">
        <w:rPr>
          <w:strike/>
          <w:color w:val="7030A0"/>
        </w:rPr>
        <w:t xml:space="preserve"> </w:t>
      </w:r>
      <w:r w:rsidRPr="00371054">
        <w:rPr>
          <w:strike/>
          <w:color w:val="7030A0"/>
        </w:rPr>
        <w:t>00.</w:t>
      </w:r>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00371054">
        <w:rPr>
          <w:color w:val="7030A0"/>
        </w:rPr>
        <w:t>15</w:t>
      </w:r>
      <w:r w:rsidRPr="0007255A">
        <w:rPr>
          <w:color w:val="7030A0"/>
        </w:rPr>
        <w:t>.</w:t>
      </w:r>
    </w:p>
    <w:p w:rsidR="00371054" w:rsidRDefault="00371054" w:rsidP="00371054">
      <w:pPr>
        <w:pStyle w:val="STTESTO"/>
        <w:rPr>
          <w:color w:val="0000FF"/>
        </w:rPr>
      </w:pPr>
      <w:r>
        <w:rPr>
          <w:color w:val="0000FF"/>
        </w:rPr>
        <w:t>1.</w:t>
      </w:r>
      <w:r w:rsidR="00DE4D4F">
        <w:rPr>
          <w:color w:val="0000FF"/>
        </w:rPr>
        <w:t xml:space="preserve"> </w:t>
      </w:r>
      <w:r>
        <w:rPr>
          <w:color w:val="0000FF"/>
        </w:rPr>
        <w:t>Sono</w:t>
      </w:r>
      <w:r w:rsidR="00DE4D4F">
        <w:rPr>
          <w:color w:val="0000FF"/>
        </w:rPr>
        <w:t xml:space="preserve"> </w:t>
      </w:r>
      <w:r>
        <w:rPr>
          <w:color w:val="0000FF"/>
        </w:rPr>
        <w:t>interventi</w:t>
      </w:r>
      <w:r w:rsidR="00DE4D4F">
        <w:rPr>
          <w:color w:val="0000FF"/>
        </w:rPr>
        <w:t xml:space="preserve"> </w:t>
      </w:r>
      <w:r>
        <w:rPr>
          <w:color w:val="0000FF"/>
        </w:rPr>
        <w:t>di</w:t>
      </w:r>
      <w:r w:rsidR="00DE4D4F">
        <w:rPr>
          <w:color w:val="0000FF"/>
        </w:rPr>
        <w:t xml:space="preserve"> </w:t>
      </w:r>
      <w:r>
        <w:rPr>
          <w:color w:val="0000FF"/>
        </w:rPr>
        <w:t>edilizia</w:t>
      </w:r>
      <w:r w:rsidR="00DE4D4F">
        <w:rPr>
          <w:color w:val="0000FF"/>
        </w:rPr>
        <w:t xml:space="preserve"> </w:t>
      </w:r>
      <w:r>
        <w:rPr>
          <w:color w:val="0000FF"/>
        </w:rPr>
        <w:t>libera</w:t>
      </w:r>
      <w:r w:rsidR="00DE4D4F">
        <w:rPr>
          <w:color w:val="0000FF"/>
        </w:rPr>
        <w:t xml:space="preserve"> </w:t>
      </w:r>
      <w:r>
        <w:rPr>
          <w:color w:val="0000FF"/>
        </w:rPr>
        <w:t>con</w:t>
      </w:r>
      <w:r w:rsidR="00DE4D4F">
        <w:rPr>
          <w:color w:val="0000FF"/>
        </w:rPr>
        <w:t xml:space="preserve"> </w:t>
      </w:r>
      <w:r>
        <w:rPr>
          <w:color w:val="0000FF"/>
        </w:rPr>
        <w:t>comunicazione</w:t>
      </w:r>
      <w:r w:rsidR="00DE4D4F">
        <w:rPr>
          <w:color w:val="0000FF"/>
        </w:rPr>
        <w:t xml:space="preserve"> </w:t>
      </w:r>
      <w:r>
        <w:rPr>
          <w:color w:val="0000FF"/>
        </w:rPr>
        <w:t>e</w:t>
      </w:r>
      <w:r w:rsidR="00DE4D4F">
        <w:rPr>
          <w:color w:val="0000FF"/>
        </w:rPr>
        <w:t xml:space="preserve"> </w:t>
      </w:r>
      <w:r>
        <w:rPr>
          <w:color w:val="0000FF"/>
        </w:rPr>
        <w:t>relazione</w:t>
      </w:r>
      <w:r w:rsidR="00DE4D4F">
        <w:rPr>
          <w:color w:val="0000FF"/>
        </w:rPr>
        <w:t xml:space="preserve"> </w:t>
      </w:r>
      <w:r>
        <w:rPr>
          <w:color w:val="0000FF"/>
        </w:rPr>
        <w:t>asseverata:</w:t>
      </w:r>
    </w:p>
    <w:p w:rsidR="00371054" w:rsidRPr="00711165" w:rsidRDefault="00371054" w:rsidP="00371054">
      <w:pPr>
        <w:pStyle w:val="STTESTO"/>
        <w:ind w:left="454" w:hanging="454"/>
        <w:rPr>
          <w:color w:val="0000FF"/>
        </w:rPr>
      </w:pPr>
      <w:r w:rsidRPr="00711165">
        <w:rPr>
          <w:color w:val="0000FF"/>
        </w:rPr>
        <w:t>a)</w:t>
      </w:r>
      <w:r w:rsidR="00DE4D4F">
        <w:rPr>
          <w:color w:val="0000FF"/>
        </w:rPr>
        <w:t xml:space="preserve"> </w:t>
      </w:r>
      <w:r>
        <w:rPr>
          <w:color w:val="0000FF"/>
        </w:rPr>
        <w:tab/>
      </w:r>
      <w:r w:rsidRPr="00711165">
        <w:rPr>
          <w:color w:val="0000FF"/>
        </w:rPr>
        <w:t>interventi</w:t>
      </w:r>
      <w:r w:rsidR="00DE4D4F">
        <w:rPr>
          <w:color w:val="0000FF"/>
        </w:rPr>
        <w:t xml:space="preserve"> </w:t>
      </w:r>
      <w:r w:rsidRPr="00711165">
        <w:rPr>
          <w:color w:val="0000FF"/>
        </w:rPr>
        <w:t>di</w:t>
      </w:r>
      <w:r w:rsidR="00DE4D4F">
        <w:rPr>
          <w:color w:val="0000FF"/>
        </w:rPr>
        <w:t xml:space="preserve"> </w:t>
      </w:r>
      <w:r w:rsidRPr="00711165">
        <w:rPr>
          <w:color w:val="0000FF"/>
        </w:rPr>
        <w:t>restauro</w:t>
      </w:r>
      <w:r w:rsidR="00DE4D4F">
        <w:rPr>
          <w:color w:val="0000FF"/>
        </w:rPr>
        <w:t xml:space="preserve"> </w:t>
      </w:r>
      <w:r w:rsidRPr="00711165">
        <w:rPr>
          <w:color w:val="0000FF"/>
        </w:rPr>
        <w:t>e</w:t>
      </w:r>
      <w:r w:rsidR="00DE4D4F">
        <w:rPr>
          <w:color w:val="0000FF"/>
        </w:rPr>
        <w:t xml:space="preserve"> </w:t>
      </w:r>
      <w:r w:rsidRPr="00711165">
        <w:rPr>
          <w:color w:val="0000FF"/>
        </w:rPr>
        <w:t>risanamento</w:t>
      </w:r>
      <w:r w:rsidR="00DE4D4F">
        <w:rPr>
          <w:color w:val="0000FF"/>
        </w:rPr>
        <w:t xml:space="preserve"> </w:t>
      </w:r>
      <w:r w:rsidRPr="00711165">
        <w:rPr>
          <w:color w:val="0000FF"/>
        </w:rPr>
        <w:t>conservativo</w:t>
      </w:r>
      <w:r w:rsidR="00DE4D4F">
        <w:rPr>
          <w:color w:val="0000FF"/>
        </w:rPr>
        <w:t xml:space="preserve"> </w:t>
      </w:r>
      <w:r w:rsidRPr="00711165">
        <w:rPr>
          <w:color w:val="0000FF"/>
        </w:rPr>
        <w:t>che</w:t>
      </w:r>
      <w:r w:rsidR="00DE4D4F">
        <w:rPr>
          <w:color w:val="0000FF"/>
        </w:rPr>
        <w:t xml:space="preserve"> </w:t>
      </w:r>
      <w:r w:rsidRPr="00711165">
        <w:rPr>
          <w:color w:val="0000FF"/>
        </w:rPr>
        <w:t>non</w:t>
      </w:r>
      <w:r w:rsidR="00DE4D4F">
        <w:rPr>
          <w:color w:val="0000FF"/>
        </w:rPr>
        <w:t xml:space="preserve"> </w:t>
      </w:r>
      <w:r w:rsidRPr="00711165">
        <w:rPr>
          <w:color w:val="0000FF"/>
        </w:rPr>
        <w:t>riguardino</w:t>
      </w:r>
      <w:r w:rsidR="00DE4D4F">
        <w:rPr>
          <w:color w:val="0000FF"/>
        </w:rPr>
        <w:t xml:space="preserve"> </w:t>
      </w:r>
      <w:r w:rsidRPr="00711165">
        <w:rPr>
          <w:color w:val="0000FF"/>
        </w:rPr>
        <w:t>le</w:t>
      </w:r>
      <w:r w:rsidR="00DE4D4F">
        <w:rPr>
          <w:color w:val="0000FF"/>
        </w:rPr>
        <w:t xml:space="preserve"> </w:t>
      </w:r>
      <w:r w:rsidRPr="00711165">
        <w:rPr>
          <w:color w:val="0000FF"/>
        </w:rPr>
        <w:t>parti</w:t>
      </w:r>
      <w:r w:rsidR="00DE4D4F">
        <w:rPr>
          <w:color w:val="0000FF"/>
        </w:rPr>
        <w:t xml:space="preserve"> </w:t>
      </w:r>
      <w:r w:rsidRPr="00711165">
        <w:rPr>
          <w:color w:val="0000FF"/>
        </w:rPr>
        <w:t>strutturali</w:t>
      </w:r>
      <w:r w:rsidR="00DE4D4F">
        <w:rPr>
          <w:color w:val="0000FF"/>
        </w:rPr>
        <w:t xml:space="preserve"> </w:t>
      </w:r>
      <w:r w:rsidRPr="00711165">
        <w:rPr>
          <w:color w:val="0000FF"/>
        </w:rPr>
        <w:t>dell’edific</w:t>
      </w:r>
      <w:r>
        <w:rPr>
          <w:color w:val="0000FF"/>
        </w:rPr>
        <w:t>io</w:t>
      </w:r>
      <w:r w:rsidR="00DE4D4F">
        <w:rPr>
          <w:color w:val="0000FF"/>
        </w:rPr>
        <w:t xml:space="preserve"> </w:t>
      </w:r>
      <w:r>
        <w:rPr>
          <w:color w:val="0000FF"/>
        </w:rPr>
        <w:t>(legge</w:t>
      </w:r>
      <w:r w:rsidR="00DE4D4F">
        <w:rPr>
          <w:color w:val="0000FF"/>
        </w:rPr>
        <w:t xml:space="preserve"> </w:t>
      </w:r>
      <w:r>
        <w:rPr>
          <w:color w:val="0000FF"/>
        </w:rPr>
        <w:t>regionale</w:t>
      </w:r>
      <w:r w:rsidR="00DE4D4F">
        <w:rPr>
          <w:color w:val="0000FF"/>
        </w:rPr>
        <w:t xml:space="preserve"> </w:t>
      </w:r>
      <w:r>
        <w:rPr>
          <w:color w:val="0000FF"/>
        </w:rPr>
        <w:t>n.</w:t>
      </w:r>
      <w:r w:rsidR="00DE4D4F">
        <w:rPr>
          <w:color w:val="0000FF"/>
        </w:rPr>
        <w:t xml:space="preserve"> </w:t>
      </w:r>
      <w:r>
        <w:rPr>
          <w:color w:val="0000FF"/>
        </w:rPr>
        <w:t>23</w:t>
      </w:r>
      <w:r w:rsidR="00DE4D4F">
        <w:rPr>
          <w:color w:val="0000FF"/>
        </w:rPr>
        <w:t xml:space="preserve"> </w:t>
      </w:r>
      <w:r>
        <w:rPr>
          <w:color w:val="0000FF"/>
        </w:rPr>
        <w:t>del</w:t>
      </w:r>
      <w:r w:rsidR="00DE4D4F">
        <w:rPr>
          <w:color w:val="0000FF"/>
        </w:rPr>
        <w:t xml:space="preserve"> </w:t>
      </w:r>
      <w:r>
        <w:rPr>
          <w:color w:val="0000FF"/>
        </w:rPr>
        <w:t>1985,</w:t>
      </w:r>
      <w:r w:rsidR="00DE4D4F">
        <w:rPr>
          <w:color w:val="0000FF"/>
        </w:rPr>
        <w:t xml:space="preserve"> </w:t>
      </w:r>
      <w:r>
        <w:rPr>
          <w:color w:val="0000FF"/>
        </w:rPr>
        <w:t>articolo</w:t>
      </w:r>
      <w:r w:rsidR="00DE4D4F">
        <w:rPr>
          <w:color w:val="0000FF"/>
        </w:rPr>
        <w:t xml:space="preserve"> </w:t>
      </w:r>
      <w:r>
        <w:rPr>
          <w:color w:val="0000FF"/>
        </w:rPr>
        <w:t>15,</w:t>
      </w:r>
      <w:r w:rsidR="00DE4D4F">
        <w:rPr>
          <w:color w:val="0000FF"/>
        </w:rPr>
        <w:t xml:space="preserve"> </w:t>
      </w:r>
      <w:r>
        <w:rPr>
          <w:color w:val="0000FF"/>
        </w:rPr>
        <w:t>comma</w:t>
      </w:r>
      <w:r w:rsidR="00DE4D4F">
        <w:rPr>
          <w:color w:val="0000FF"/>
        </w:rPr>
        <w:t xml:space="preserve"> </w:t>
      </w:r>
      <w:r>
        <w:rPr>
          <w:color w:val="0000FF"/>
        </w:rPr>
        <w:t>2,</w:t>
      </w:r>
      <w:r w:rsidR="00DE4D4F">
        <w:rPr>
          <w:color w:val="0000FF"/>
        </w:rPr>
        <w:t xml:space="preserve"> </w:t>
      </w:r>
      <w:r>
        <w:rPr>
          <w:color w:val="0000FF"/>
        </w:rPr>
        <w:t>lettera</w:t>
      </w:r>
      <w:r w:rsidR="00DE4D4F">
        <w:rPr>
          <w:color w:val="0000FF"/>
        </w:rPr>
        <w:t xml:space="preserve"> </w:t>
      </w:r>
      <w:r>
        <w:rPr>
          <w:color w:val="0000FF"/>
        </w:rPr>
        <w:t>a</w:t>
      </w:r>
      <w:r w:rsidRPr="00711165">
        <w:rPr>
          <w:color w:val="0000FF"/>
        </w:rPr>
        <w:t>)</w:t>
      </w:r>
      <w:r>
        <w:rPr>
          <w:color w:val="0000FF"/>
        </w:rPr>
        <w:t>;</w:t>
      </w:r>
    </w:p>
    <w:p w:rsidR="00371054" w:rsidRPr="00711165" w:rsidRDefault="00371054" w:rsidP="00371054">
      <w:pPr>
        <w:pStyle w:val="STTESTO"/>
        <w:ind w:left="454" w:hanging="454"/>
        <w:rPr>
          <w:color w:val="0000FF"/>
        </w:rPr>
      </w:pPr>
      <w:r w:rsidRPr="00711165">
        <w:rPr>
          <w:color w:val="0000FF"/>
        </w:rPr>
        <w:t>b)</w:t>
      </w:r>
      <w:r w:rsidR="00DE4D4F">
        <w:rPr>
          <w:color w:val="0000FF"/>
        </w:rPr>
        <w:t xml:space="preserve"> </w:t>
      </w:r>
      <w:r>
        <w:rPr>
          <w:color w:val="0000FF"/>
        </w:rPr>
        <w:tab/>
      </w:r>
      <w:r w:rsidRPr="00711165">
        <w:rPr>
          <w:color w:val="0000FF"/>
        </w:rPr>
        <w:t>interventi</w:t>
      </w:r>
      <w:r w:rsidR="00DE4D4F">
        <w:rPr>
          <w:color w:val="0000FF"/>
        </w:rPr>
        <w:t xml:space="preserve"> </w:t>
      </w:r>
      <w:r w:rsidRPr="00711165">
        <w:rPr>
          <w:color w:val="0000FF"/>
        </w:rPr>
        <w:t>di</w:t>
      </w:r>
      <w:r w:rsidR="00DE4D4F">
        <w:rPr>
          <w:color w:val="0000FF"/>
        </w:rPr>
        <w:t xml:space="preserve"> </w:t>
      </w:r>
      <w:r w:rsidRPr="00711165">
        <w:rPr>
          <w:color w:val="0000FF"/>
        </w:rPr>
        <w:t>manutenzione</w:t>
      </w:r>
      <w:r w:rsidR="00DE4D4F">
        <w:rPr>
          <w:color w:val="0000FF"/>
        </w:rPr>
        <w:t xml:space="preserve"> </w:t>
      </w:r>
      <w:r w:rsidRPr="00711165">
        <w:rPr>
          <w:color w:val="0000FF"/>
        </w:rPr>
        <w:t>straordinaria</w:t>
      </w:r>
      <w:r w:rsidR="00DE4D4F">
        <w:rPr>
          <w:color w:val="0000FF"/>
        </w:rPr>
        <w:t xml:space="preserve"> </w:t>
      </w:r>
      <w:r w:rsidRPr="00711165">
        <w:rPr>
          <w:color w:val="0000FF"/>
        </w:rPr>
        <w:t>che</w:t>
      </w:r>
      <w:r w:rsidR="00DE4D4F">
        <w:rPr>
          <w:color w:val="0000FF"/>
        </w:rPr>
        <w:t xml:space="preserve"> </w:t>
      </w:r>
      <w:r w:rsidRPr="00711165">
        <w:rPr>
          <w:color w:val="0000FF"/>
        </w:rPr>
        <w:t>non</w:t>
      </w:r>
      <w:r w:rsidR="00DE4D4F">
        <w:rPr>
          <w:color w:val="0000FF"/>
        </w:rPr>
        <w:t xml:space="preserve"> </w:t>
      </w:r>
      <w:r w:rsidRPr="00711165">
        <w:rPr>
          <w:color w:val="0000FF"/>
        </w:rPr>
        <w:t>riguardino</w:t>
      </w:r>
      <w:r w:rsidR="00DE4D4F">
        <w:rPr>
          <w:color w:val="0000FF"/>
        </w:rPr>
        <w:t xml:space="preserve"> </w:t>
      </w:r>
      <w:r w:rsidRPr="00711165">
        <w:rPr>
          <w:color w:val="0000FF"/>
        </w:rPr>
        <w:t>le</w:t>
      </w:r>
      <w:r w:rsidR="00DE4D4F">
        <w:rPr>
          <w:color w:val="0000FF"/>
        </w:rPr>
        <w:t xml:space="preserve"> </w:t>
      </w:r>
      <w:r w:rsidRPr="00711165">
        <w:rPr>
          <w:color w:val="0000FF"/>
        </w:rPr>
        <w:t>p</w:t>
      </w:r>
      <w:r>
        <w:rPr>
          <w:color w:val="0000FF"/>
        </w:rPr>
        <w:t>arti</w:t>
      </w:r>
      <w:r w:rsidR="00DE4D4F">
        <w:rPr>
          <w:color w:val="0000FF"/>
        </w:rPr>
        <w:t xml:space="preserve"> </w:t>
      </w:r>
      <w:r>
        <w:rPr>
          <w:color w:val="0000FF"/>
        </w:rPr>
        <w:t>strutturali</w:t>
      </w:r>
      <w:r w:rsidR="00DE4D4F">
        <w:rPr>
          <w:color w:val="0000FF"/>
        </w:rPr>
        <w:t xml:space="preserve"> </w:t>
      </w:r>
      <w:r>
        <w:rPr>
          <w:color w:val="0000FF"/>
        </w:rPr>
        <w:t>dell’edificio</w:t>
      </w:r>
      <w:r w:rsidR="00DE4D4F">
        <w:rPr>
          <w:color w:val="0000FF"/>
        </w:rPr>
        <w:t xml:space="preserve"> </w:t>
      </w:r>
      <w:r>
        <w:rPr>
          <w:color w:val="0000FF"/>
        </w:rPr>
        <w:t>(legge</w:t>
      </w:r>
      <w:r w:rsidR="00DE4D4F">
        <w:rPr>
          <w:color w:val="0000FF"/>
        </w:rPr>
        <w:t xml:space="preserve"> </w:t>
      </w:r>
      <w:r>
        <w:rPr>
          <w:color w:val="0000FF"/>
        </w:rPr>
        <w:t>regionale</w:t>
      </w:r>
      <w:r w:rsidR="00DE4D4F">
        <w:rPr>
          <w:color w:val="0000FF"/>
        </w:rPr>
        <w:t xml:space="preserve"> </w:t>
      </w:r>
      <w:r>
        <w:rPr>
          <w:color w:val="0000FF"/>
        </w:rPr>
        <w:t>n.</w:t>
      </w:r>
      <w:r w:rsidR="00DE4D4F">
        <w:rPr>
          <w:color w:val="0000FF"/>
        </w:rPr>
        <w:t xml:space="preserve"> </w:t>
      </w:r>
      <w:r>
        <w:rPr>
          <w:color w:val="0000FF"/>
        </w:rPr>
        <w:t>23</w:t>
      </w:r>
      <w:r w:rsidR="00DE4D4F">
        <w:rPr>
          <w:color w:val="0000FF"/>
        </w:rPr>
        <w:t xml:space="preserve"> </w:t>
      </w:r>
      <w:r>
        <w:rPr>
          <w:color w:val="0000FF"/>
        </w:rPr>
        <w:t>del</w:t>
      </w:r>
      <w:r w:rsidR="00DE4D4F">
        <w:rPr>
          <w:color w:val="0000FF"/>
        </w:rPr>
        <w:t xml:space="preserve"> </w:t>
      </w:r>
      <w:r>
        <w:rPr>
          <w:color w:val="0000FF"/>
        </w:rPr>
        <w:t>1985,</w:t>
      </w:r>
      <w:r w:rsidR="00DE4D4F">
        <w:rPr>
          <w:color w:val="0000FF"/>
        </w:rPr>
        <w:t xml:space="preserve"> </w:t>
      </w:r>
      <w:r>
        <w:rPr>
          <w:color w:val="0000FF"/>
        </w:rPr>
        <w:t>articolo</w:t>
      </w:r>
      <w:r w:rsidR="00DE4D4F">
        <w:rPr>
          <w:color w:val="0000FF"/>
        </w:rPr>
        <w:t xml:space="preserve"> </w:t>
      </w:r>
      <w:r>
        <w:rPr>
          <w:color w:val="0000FF"/>
        </w:rPr>
        <w:t>15,</w:t>
      </w:r>
      <w:r w:rsidR="00DE4D4F">
        <w:rPr>
          <w:color w:val="0000FF"/>
        </w:rPr>
        <w:t xml:space="preserve"> </w:t>
      </w:r>
      <w:r>
        <w:rPr>
          <w:color w:val="0000FF"/>
        </w:rPr>
        <w:t>comma</w:t>
      </w:r>
      <w:r w:rsidR="00DE4D4F">
        <w:rPr>
          <w:color w:val="0000FF"/>
        </w:rPr>
        <w:t xml:space="preserve"> </w:t>
      </w:r>
      <w:r>
        <w:rPr>
          <w:color w:val="0000FF"/>
        </w:rPr>
        <w:t>2,</w:t>
      </w:r>
      <w:r w:rsidR="00DE4D4F">
        <w:rPr>
          <w:color w:val="0000FF"/>
        </w:rPr>
        <w:t xml:space="preserve"> </w:t>
      </w:r>
      <w:r>
        <w:rPr>
          <w:color w:val="0000FF"/>
        </w:rPr>
        <w:t>lettera</w:t>
      </w:r>
      <w:r w:rsidR="00DE4D4F">
        <w:rPr>
          <w:color w:val="0000FF"/>
        </w:rPr>
        <w:t xml:space="preserve"> </w:t>
      </w:r>
      <w:r>
        <w:rPr>
          <w:color w:val="0000FF"/>
        </w:rPr>
        <w:t>b</w:t>
      </w:r>
      <w:r w:rsidRPr="00711165">
        <w:rPr>
          <w:color w:val="0000FF"/>
        </w:rPr>
        <w:t>)</w:t>
      </w:r>
      <w:r>
        <w:rPr>
          <w:color w:val="0000FF"/>
        </w:rPr>
        <w:t>;</w:t>
      </w:r>
    </w:p>
    <w:p w:rsidR="00371054" w:rsidRPr="00711165" w:rsidRDefault="00371054" w:rsidP="00371054">
      <w:pPr>
        <w:pStyle w:val="STTESTO"/>
        <w:ind w:left="454" w:hanging="454"/>
        <w:rPr>
          <w:color w:val="0000FF"/>
        </w:rPr>
      </w:pPr>
      <w:r w:rsidRPr="00711165">
        <w:rPr>
          <w:color w:val="0000FF"/>
        </w:rPr>
        <w:t>c)</w:t>
      </w:r>
      <w:r w:rsidR="00DE4D4F">
        <w:rPr>
          <w:color w:val="0000FF"/>
        </w:rPr>
        <w:t xml:space="preserve"> </w:t>
      </w:r>
      <w:r>
        <w:rPr>
          <w:color w:val="0000FF"/>
        </w:rPr>
        <w:tab/>
      </w:r>
      <w:r w:rsidRPr="00711165">
        <w:rPr>
          <w:color w:val="0000FF"/>
        </w:rPr>
        <w:t>interventi</w:t>
      </w:r>
      <w:r w:rsidR="00DE4D4F">
        <w:rPr>
          <w:color w:val="0000FF"/>
        </w:rPr>
        <w:t xml:space="preserve"> </w:t>
      </w:r>
      <w:r w:rsidRPr="00711165">
        <w:rPr>
          <w:color w:val="0000FF"/>
        </w:rPr>
        <w:t>volti</w:t>
      </w:r>
      <w:r w:rsidR="00DE4D4F">
        <w:rPr>
          <w:color w:val="0000FF"/>
        </w:rPr>
        <w:t xml:space="preserve"> </w:t>
      </w:r>
      <w:r w:rsidRPr="00711165">
        <w:rPr>
          <w:color w:val="0000FF"/>
        </w:rPr>
        <w:t>all’eliminazione</w:t>
      </w:r>
      <w:r w:rsidR="00DE4D4F">
        <w:rPr>
          <w:color w:val="0000FF"/>
        </w:rPr>
        <w:t xml:space="preserve"> </w:t>
      </w:r>
      <w:r w:rsidRPr="00711165">
        <w:rPr>
          <w:color w:val="0000FF"/>
        </w:rPr>
        <w:t>di</w:t>
      </w:r>
      <w:r w:rsidR="00DE4D4F">
        <w:rPr>
          <w:color w:val="0000FF"/>
        </w:rPr>
        <w:t xml:space="preserve"> </w:t>
      </w:r>
      <w:r w:rsidRPr="00711165">
        <w:rPr>
          <w:color w:val="0000FF"/>
        </w:rPr>
        <w:t>barriere</w:t>
      </w:r>
      <w:r w:rsidR="00DE4D4F">
        <w:rPr>
          <w:color w:val="0000FF"/>
        </w:rPr>
        <w:t xml:space="preserve"> </w:t>
      </w:r>
      <w:r w:rsidRPr="00711165">
        <w:rPr>
          <w:color w:val="0000FF"/>
        </w:rPr>
        <w:t>architettoniche</w:t>
      </w:r>
      <w:r w:rsidR="00DE4D4F">
        <w:rPr>
          <w:color w:val="0000FF"/>
        </w:rPr>
        <w:t xml:space="preserve"> </w:t>
      </w:r>
      <w:r w:rsidRPr="00711165">
        <w:rPr>
          <w:color w:val="0000FF"/>
        </w:rPr>
        <w:t>che</w:t>
      </w:r>
      <w:r w:rsidR="00DE4D4F">
        <w:rPr>
          <w:color w:val="0000FF"/>
        </w:rPr>
        <w:t xml:space="preserve"> </w:t>
      </w:r>
      <w:r w:rsidRPr="00711165">
        <w:rPr>
          <w:color w:val="0000FF"/>
        </w:rPr>
        <w:t>comportano</w:t>
      </w:r>
      <w:r w:rsidR="00DE4D4F">
        <w:rPr>
          <w:color w:val="0000FF"/>
        </w:rPr>
        <w:t xml:space="preserve"> </w:t>
      </w:r>
      <w:r w:rsidRPr="00711165">
        <w:rPr>
          <w:color w:val="0000FF"/>
        </w:rPr>
        <w:t>la</w:t>
      </w:r>
      <w:r w:rsidR="00DE4D4F">
        <w:rPr>
          <w:color w:val="0000FF"/>
        </w:rPr>
        <w:t xml:space="preserve"> </w:t>
      </w:r>
      <w:r w:rsidRPr="00711165">
        <w:rPr>
          <w:color w:val="0000FF"/>
        </w:rPr>
        <w:t>realizzazione</w:t>
      </w:r>
      <w:r w:rsidR="00DE4D4F">
        <w:rPr>
          <w:color w:val="0000FF"/>
        </w:rPr>
        <w:t xml:space="preserve"> </w:t>
      </w:r>
      <w:r w:rsidRPr="00711165">
        <w:rPr>
          <w:color w:val="0000FF"/>
        </w:rPr>
        <w:t>di</w:t>
      </w:r>
      <w:r w:rsidR="00DE4D4F">
        <w:rPr>
          <w:color w:val="0000FF"/>
        </w:rPr>
        <w:t xml:space="preserve"> </w:t>
      </w:r>
      <w:r w:rsidRPr="00711165">
        <w:rPr>
          <w:color w:val="0000FF"/>
        </w:rPr>
        <w:t>rampe</w:t>
      </w:r>
      <w:r w:rsidR="00DE4D4F">
        <w:rPr>
          <w:color w:val="0000FF"/>
        </w:rPr>
        <w:t xml:space="preserve"> </w:t>
      </w:r>
      <w:r w:rsidRPr="00711165">
        <w:rPr>
          <w:color w:val="0000FF"/>
        </w:rPr>
        <w:t>o</w:t>
      </w:r>
      <w:r w:rsidR="00DE4D4F">
        <w:rPr>
          <w:color w:val="0000FF"/>
        </w:rPr>
        <w:t xml:space="preserve"> </w:t>
      </w:r>
      <w:r w:rsidRPr="00711165">
        <w:rPr>
          <w:color w:val="0000FF"/>
        </w:rPr>
        <w:t>di</w:t>
      </w:r>
      <w:r w:rsidR="00DE4D4F">
        <w:rPr>
          <w:color w:val="0000FF"/>
        </w:rPr>
        <w:t xml:space="preserve"> </w:t>
      </w:r>
      <w:r w:rsidRPr="00711165">
        <w:rPr>
          <w:color w:val="0000FF"/>
        </w:rPr>
        <w:t>ascensori</w:t>
      </w:r>
      <w:r w:rsidR="00DE4D4F">
        <w:rPr>
          <w:color w:val="0000FF"/>
        </w:rPr>
        <w:t xml:space="preserve"> </w:t>
      </w:r>
      <w:r w:rsidRPr="00711165">
        <w:rPr>
          <w:color w:val="0000FF"/>
        </w:rPr>
        <w:t>esterni,</w:t>
      </w:r>
      <w:r w:rsidR="00DE4D4F">
        <w:rPr>
          <w:color w:val="0000FF"/>
        </w:rPr>
        <w:t xml:space="preserve"> </w:t>
      </w:r>
      <w:r w:rsidRPr="00711165">
        <w:rPr>
          <w:color w:val="0000FF"/>
        </w:rPr>
        <w:t>ovvero</w:t>
      </w:r>
      <w:r w:rsidR="00DE4D4F">
        <w:rPr>
          <w:color w:val="0000FF"/>
        </w:rPr>
        <w:t xml:space="preserve"> </w:t>
      </w:r>
      <w:r w:rsidRPr="00711165">
        <w:rPr>
          <w:color w:val="0000FF"/>
        </w:rPr>
        <w:t>di</w:t>
      </w:r>
      <w:r w:rsidR="00DE4D4F">
        <w:rPr>
          <w:color w:val="0000FF"/>
        </w:rPr>
        <w:t xml:space="preserve"> </w:t>
      </w:r>
      <w:r w:rsidRPr="00711165">
        <w:rPr>
          <w:color w:val="0000FF"/>
        </w:rPr>
        <w:t>manufatti</w:t>
      </w:r>
      <w:r w:rsidR="00DE4D4F">
        <w:rPr>
          <w:color w:val="0000FF"/>
        </w:rPr>
        <w:t xml:space="preserve"> </w:t>
      </w:r>
      <w:r w:rsidRPr="00711165">
        <w:rPr>
          <w:color w:val="0000FF"/>
        </w:rPr>
        <w:t>che</w:t>
      </w:r>
      <w:r w:rsidR="00DE4D4F">
        <w:rPr>
          <w:color w:val="0000FF"/>
        </w:rPr>
        <w:t xml:space="preserve"> </w:t>
      </w:r>
      <w:r w:rsidRPr="00711165">
        <w:rPr>
          <w:color w:val="0000FF"/>
        </w:rPr>
        <w:t>al</w:t>
      </w:r>
      <w:r>
        <w:rPr>
          <w:color w:val="0000FF"/>
        </w:rPr>
        <w:t>terano</w:t>
      </w:r>
      <w:r w:rsidR="00DE4D4F">
        <w:rPr>
          <w:color w:val="0000FF"/>
        </w:rPr>
        <w:t xml:space="preserve"> </w:t>
      </w:r>
      <w:r>
        <w:rPr>
          <w:color w:val="0000FF"/>
        </w:rPr>
        <w:t>la</w:t>
      </w:r>
      <w:r w:rsidR="00DE4D4F">
        <w:rPr>
          <w:color w:val="0000FF"/>
        </w:rPr>
        <w:t xml:space="preserve"> </w:t>
      </w:r>
      <w:r>
        <w:rPr>
          <w:color w:val="0000FF"/>
        </w:rPr>
        <w:t>sagoma</w:t>
      </w:r>
      <w:r w:rsidR="00DE4D4F">
        <w:rPr>
          <w:color w:val="0000FF"/>
        </w:rPr>
        <w:t xml:space="preserve"> </w:t>
      </w:r>
      <w:r>
        <w:rPr>
          <w:color w:val="0000FF"/>
        </w:rPr>
        <w:t>dell’edificio</w:t>
      </w:r>
      <w:r w:rsidR="00DE4D4F">
        <w:rPr>
          <w:color w:val="0000FF"/>
        </w:rPr>
        <w:t xml:space="preserve"> </w:t>
      </w:r>
      <w:r>
        <w:rPr>
          <w:color w:val="0000FF"/>
        </w:rPr>
        <w:t>(legge</w:t>
      </w:r>
      <w:r w:rsidR="00DE4D4F">
        <w:rPr>
          <w:color w:val="0000FF"/>
        </w:rPr>
        <w:t xml:space="preserve"> </w:t>
      </w:r>
      <w:r>
        <w:rPr>
          <w:color w:val="0000FF"/>
        </w:rPr>
        <w:t>regionale</w:t>
      </w:r>
      <w:r w:rsidR="00DE4D4F">
        <w:rPr>
          <w:color w:val="0000FF"/>
        </w:rPr>
        <w:t xml:space="preserve"> </w:t>
      </w:r>
      <w:r>
        <w:rPr>
          <w:color w:val="0000FF"/>
        </w:rPr>
        <w:t>n.</w:t>
      </w:r>
      <w:r w:rsidR="00DE4D4F">
        <w:rPr>
          <w:color w:val="0000FF"/>
        </w:rPr>
        <w:t xml:space="preserve"> </w:t>
      </w:r>
      <w:r>
        <w:rPr>
          <w:color w:val="0000FF"/>
        </w:rPr>
        <w:t>23</w:t>
      </w:r>
      <w:r w:rsidR="00DE4D4F">
        <w:rPr>
          <w:color w:val="0000FF"/>
        </w:rPr>
        <w:t xml:space="preserve"> </w:t>
      </w:r>
      <w:r>
        <w:rPr>
          <w:color w:val="0000FF"/>
        </w:rPr>
        <w:t>del</w:t>
      </w:r>
      <w:r w:rsidR="00DE4D4F">
        <w:rPr>
          <w:color w:val="0000FF"/>
        </w:rPr>
        <w:t xml:space="preserve"> </w:t>
      </w:r>
      <w:r>
        <w:rPr>
          <w:color w:val="0000FF"/>
        </w:rPr>
        <w:t>1985,</w:t>
      </w:r>
      <w:r w:rsidR="00DE4D4F">
        <w:rPr>
          <w:color w:val="0000FF"/>
        </w:rPr>
        <w:t xml:space="preserve"> </w:t>
      </w:r>
      <w:r>
        <w:rPr>
          <w:color w:val="0000FF"/>
        </w:rPr>
        <w:t>articolo</w:t>
      </w:r>
      <w:r w:rsidR="00DE4D4F">
        <w:rPr>
          <w:color w:val="0000FF"/>
        </w:rPr>
        <w:t xml:space="preserve"> </w:t>
      </w:r>
      <w:r>
        <w:rPr>
          <w:color w:val="0000FF"/>
        </w:rPr>
        <w:t>15,</w:t>
      </w:r>
      <w:r w:rsidR="00DE4D4F">
        <w:rPr>
          <w:color w:val="0000FF"/>
        </w:rPr>
        <w:t xml:space="preserve"> </w:t>
      </w:r>
      <w:r>
        <w:rPr>
          <w:color w:val="0000FF"/>
        </w:rPr>
        <w:t>comma</w:t>
      </w:r>
      <w:r w:rsidR="00DE4D4F">
        <w:rPr>
          <w:color w:val="0000FF"/>
        </w:rPr>
        <w:t xml:space="preserve"> </w:t>
      </w:r>
      <w:r>
        <w:rPr>
          <w:color w:val="0000FF"/>
        </w:rPr>
        <w:t>2,</w:t>
      </w:r>
      <w:r w:rsidR="00DE4D4F">
        <w:rPr>
          <w:color w:val="0000FF"/>
        </w:rPr>
        <w:t xml:space="preserve"> </w:t>
      </w:r>
      <w:r>
        <w:rPr>
          <w:color w:val="0000FF"/>
        </w:rPr>
        <w:t>lettera</w:t>
      </w:r>
      <w:r w:rsidR="00DE4D4F">
        <w:rPr>
          <w:color w:val="0000FF"/>
        </w:rPr>
        <w:t xml:space="preserve"> </w:t>
      </w:r>
      <w:r>
        <w:rPr>
          <w:color w:val="0000FF"/>
        </w:rPr>
        <w:t>c</w:t>
      </w:r>
      <w:r w:rsidRPr="00711165">
        <w:rPr>
          <w:color w:val="0000FF"/>
        </w:rPr>
        <w:t>)</w:t>
      </w:r>
      <w:r>
        <w:rPr>
          <w:color w:val="0000FF"/>
        </w:rPr>
        <w:t>;</w:t>
      </w:r>
    </w:p>
    <w:p w:rsidR="00371054" w:rsidRDefault="00371054" w:rsidP="00371054">
      <w:pPr>
        <w:pStyle w:val="STTESTO"/>
        <w:ind w:left="454" w:hanging="454"/>
        <w:rPr>
          <w:color w:val="0000FF"/>
        </w:rPr>
      </w:pPr>
      <w:r w:rsidRPr="00711165">
        <w:rPr>
          <w:color w:val="0000FF"/>
        </w:rPr>
        <w:t>d)</w:t>
      </w:r>
      <w:r w:rsidR="00DE4D4F">
        <w:rPr>
          <w:color w:val="0000FF"/>
        </w:rPr>
        <w:t xml:space="preserve"> </w:t>
      </w:r>
      <w:r>
        <w:rPr>
          <w:color w:val="0000FF"/>
        </w:rPr>
        <w:tab/>
      </w:r>
      <w:r w:rsidRPr="00711165">
        <w:rPr>
          <w:color w:val="0000FF"/>
        </w:rPr>
        <w:t>interven</w:t>
      </w:r>
      <w:r>
        <w:rPr>
          <w:color w:val="0000FF"/>
        </w:rPr>
        <w:t>ti</w:t>
      </w:r>
      <w:r w:rsidR="00DE4D4F">
        <w:rPr>
          <w:color w:val="0000FF"/>
        </w:rPr>
        <w:t xml:space="preserve"> </w:t>
      </w:r>
      <w:r>
        <w:rPr>
          <w:color w:val="0000FF"/>
        </w:rPr>
        <w:t>di</w:t>
      </w:r>
      <w:r w:rsidR="00DE4D4F">
        <w:rPr>
          <w:color w:val="0000FF"/>
        </w:rPr>
        <w:t xml:space="preserve"> </w:t>
      </w:r>
      <w:r>
        <w:rPr>
          <w:color w:val="0000FF"/>
        </w:rPr>
        <w:t>risanamento</w:t>
      </w:r>
      <w:r w:rsidR="00DE4D4F">
        <w:rPr>
          <w:color w:val="0000FF"/>
        </w:rPr>
        <w:t xml:space="preserve"> </w:t>
      </w:r>
      <w:r>
        <w:rPr>
          <w:color w:val="0000FF"/>
        </w:rPr>
        <w:t>dall’amianto</w:t>
      </w:r>
      <w:r w:rsidR="00DE4D4F">
        <w:rPr>
          <w:color w:val="0000FF"/>
        </w:rPr>
        <w:t xml:space="preserve"> </w:t>
      </w:r>
      <w:r>
        <w:rPr>
          <w:color w:val="0000FF"/>
        </w:rPr>
        <w:t>(legge</w:t>
      </w:r>
      <w:r w:rsidR="00DE4D4F">
        <w:rPr>
          <w:color w:val="0000FF"/>
        </w:rPr>
        <w:t xml:space="preserve"> </w:t>
      </w:r>
      <w:r>
        <w:rPr>
          <w:color w:val="0000FF"/>
        </w:rPr>
        <w:t>regionale</w:t>
      </w:r>
      <w:r w:rsidR="00DE4D4F">
        <w:rPr>
          <w:color w:val="0000FF"/>
        </w:rPr>
        <w:t xml:space="preserve"> </w:t>
      </w:r>
      <w:r>
        <w:rPr>
          <w:color w:val="0000FF"/>
        </w:rPr>
        <w:t>n.</w:t>
      </w:r>
      <w:r w:rsidR="00DE4D4F">
        <w:rPr>
          <w:color w:val="0000FF"/>
        </w:rPr>
        <w:t xml:space="preserve"> </w:t>
      </w:r>
      <w:r>
        <w:rPr>
          <w:color w:val="0000FF"/>
        </w:rPr>
        <w:t>23</w:t>
      </w:r>
      <w:r w:rsidR="00DE4D4F">
        <w:rPr>
          <w:color w:val="0000FF"/>
        </w:rPr>
        <w:t xml:space="preserve"> </w:t>
      </w:r>
      <w:r>
        <w:rPr>
          <w:color w:val="0000FF"/>
        </w:rPr>
        <w:t>del</w:t>
      </w:r>
      <w:r w:rsidR="00DE4D4F">
        <w:rPr>
          <w:color w:val="0000FF"/>
        </w:rPr>
        <w:t xml:space="preserve"> </w:t>
      </w:r>
      <w:r>
        <w:rPr>
          <w:color w:val="0000FF"/>
        </w:rPr>
        <w:t>1985,</w:t>
      </w:r>
      <w:r w:rsidR="00DE4D4F">
        <w:rPr>
          <w:color w:val="0000FF"/>
        </w:rPr>
        <w:t xml:space="preserve"> </w:t>
      </w:r>
      <w:r>
        <w:rPr>
          <w:color w:val="0000FF"/>
        </w:rPr>
        <w:t>articolo</w:t>
      </w:r>
      <w:r w:rsidR="00DE4D4F">
        <w:rPr>
          <w:color w:val="0000FF"/>
        </w:rPr>
        <w:t xml:space="preserve"> </w:t>
      </w:r>
      <w:r>
        <w:rPr>
          <w:color w:val="0000FF"/>
        </w:rPr>
        <w:t>15,</w:t>
      </w:r>
      <w:r w:rsidR="00DE4D4F">
        <w:rPr>
          <w:color w:val="0000FF"/>
        </w:rPr>
        <w:t xml:space="preserve"> </w:t>
      </w:r>
      <w:r>
        <w:rPr>
          <w:color w:val="0000FF"/>
        </w:rPr>
        <w:t>comma</w:t>
      </w:r>
      <w:r w:rsidR="00DE4D4F">
        <w:rPr>
          <w:color w:val="0000FF"/>
        </w:rPr>
        <w:t xml:space="preserve"> </w:t>
      </w:r>
      <w:r>
        <w:rPr>
          <w:color w:val="0000FF"/>
        </w:rPr>
        <w:t>2,</w:t>
      </w:r>
      <w:r w:rsidR="00DE4D4F">
        <w:rPr>
          <w:color w:val="0000FF"/>
        </w:rPr>
        <w:t xml:space="preserve"> </w:t>
      </w:r>
      <w:r>
        <w:rPr>
          <w:color w:val="0000FF"/>
        </w:rPr>
        <w:t>lettera</w:t>
      </w:r>
      <w:r w:rsidR="00DE4D4F">
        <w:rPr>
          <w:color w:val="0000FF"/>
        </w:rPr>
        <w:t xml:space="preserve"> </w:t>
      </w:r>
      <w:r>
        <w:rPr>
          <w:color w:val="0000FF"/>
        </w:rPr>
        <w:t>d</w:t>
      </w:r>
      <w:r w:rsidRPr="00711165">
        <w:rPr>
          <w:color w:val="0000FF"/>
        </w:rPr>
        <w:t>)</w:t>
      </w:r>
      <w:r>
        <w:rPr>
          <w:color w:val="0000FF"/>
        </w:rPr>
        <w:t>.</w:t>
      </w:r>
    </w:p>
    <w:p w:rsidR="00371054" w:rsidRDefault="00371054" w:rsidP="00371054">
      <w:pPr>
        <w:pStyle w:val="STTESTO"/>
        <w:rPr>
          <w:color w:val="0000FF"/>
        </w:rPr>
      </w:pPr>
      <w:r>
        <w:rPr>
          <w:color w:val="0000FF"/>
        </w:rPr>
        <w:t>2.</w:t>
      </w:r>
      <w:r w:rsidR="00DE4D4F">
        <w:rPr>
          <w:color w:val="0000FF"/>
        </w:rPr>
        <w:t xml:space="preserve"> </w:t>
      </w:r>
      <w:r>
        <w:rPr>
          <w:color w:val="0000FF"/>
        </w:rPr>
        <w:t>Le</w:t>
      </w:r>
      <w:r w:rsidR="00DE4D4F">
        <w:rPr>
          <w:color w:val="0000FF"/>
        </w:rPr>
        <w:t xml:space="preserve"> </w:t>
      </w:r>
      <w:r>
        <w:rPr>
          <w:color w:val="0000FF"/>
        </w:rPr>
        <w:t>opere</w:t>
      </w:r>
      <w:r w:rsidR="00DE4D4F">
        <w:rPr>
          <w:color w:val="0000FF"/>
        </w:rPr>
        <w:t xml:space="preserve"> </w:t>
      </w:r>
      <w:r>
        <w:rPr>
          <w:color w:val="0000FF"/>
        </w:rPr>
        <w:t>di</w:t>
      </w:r>
      <w:r w:rsidR="00DE4D4F">
        <w:rPr>
          <w:color w:val="0000FF"/>
        </w:rPr>
        <w:t xml:space="preserve"> </w:t>
      </w:r>
      <w:r>
        <w:rPr>
          <w:color w:val="0000FF"/>
        </w:rPr>
        <w:t>cui</w:t>
      </w:r>
      <w:r w:rsidR="00DE4D4F">
        <w:rPr>
          <w:color w:val="0000FF"/>
        </w:rPr>
        <w:t xml:space="preserve"> </w:t>
      </w:r>
      <w:r>
        <w:rPr>
          <w:color w:val="0000FF"/>
        </w:rPr>
        <w:t>al</w:t>
      </w:r>
      <w:r w:rsidR="00DE4D4F">
        <w:rPr>
          <w:color w:val="0000FF"/>
        </w:rPr>
        <w:t xml:space="preserve"> </w:t>
      </w:r>
      <w:r>
        <w:rPr>
          <w:color w:val="0000FF"/>
        </w:rPr>
        <w:t>comma</w:t>
      </w:r>
      <w:r w:rsidR="00DE4D4F">
        <w:rPr>
          <w:color w:val="0000FF"/>
        </w:rPr>
        <w:t xml:space="preserve"> </w:t>
      </w:r>
      <w:r>
        <w:rPr>
          <w:color w:val="0000FF"/>
        </w:rPr>
        <w:t>1</w:t>
      </w:r>
      <w:r w:rsidR="00DE4D4F">
        <w:rPr>
          <w:color w:val="0000FF"/>
        </w:rPr>
        <w:t xml:space="preserve"> </w:t>
      </w:r>
      <w:r w:rsidR="007D10D4">
        <w:rPr>
          <w:color w:val="0000FF"/>
        </w:rPr>
        <w:t>sono</w:t>
      </w:r>
      <w:r w:rsidR="00DE4D4F">
        <w:rPr>
          <w:color w:val="0000FF"/>
        </w:rPr>
        <w:t xml:space="preserve"> </w:t>
      </w:r>
      <w:r w:rsidR="007D10D4">
        <w:rPr>
          <w:color w:val="0000FF"/>
        </w:rPr>
        <w:t>esegu</w:t>
      </w:r>
      <w:r w:rsidRPr="009215B6">
        <w:rPr>
          <w:color w:val="0000FF"/>
        </w:rPr>
        <w:t>ite</w:t>
      </w:r>
      <w:r w:rsidR="00DE4D4F">
        <w:rPr>
          <w:color w:val="0000FF"/>
        </w:rPr>
        <w:t xml:space="preserve"> </w:t>
      </w:r>
      <w:r w:rsidRPr="009215B6">
        <w:rPr>
          <w:color w:val="0000FF"/>
        </w:rPr>
        <w:t>senza</w:t>
      </w:r>
      <w:r w:rsidR="00DE4D4F">
        <w:rPr>
          <w:color w:val="0000FF"/>
        </w:rPr>
        <w:t xml:space="preserve"> </w:t>
      </w:r>
      <w:r w:rsidRPr="009215B6">
        <w:rPr>
          <w:color w:val="0000FF"/>
        </w:rPr>
        <w:t>alcun</w:t>
      </w:r>
      <w:r w:rsidR="00DE4D4F">
        <w:rPr>
          <w:color w:val="0000FF"/>
        </w:rPr>
        <w:t xml:space="preserve"> </w:t>
      </w:r>
      <w:r w:rsidRPr="009215B6">
        <w:rPr>
          <w:color w:val="0000FF"/>
        </w:rPr>
        <w:t>titolo</w:t>
      </w:r>
      <w:r w:rsidR="00DE4D4F">
        <w:rPr>
          <w:color w:val="0000FF"/>
        </w:rPr>
        <w:t xml:space="preserve"> </w:t>
      </w:r>
      <w:r w:rsidRPr="009215B6">
        <w:rPr>
          <w:color w:val="0000FF"/>
        </w:rPr>
        <w:t>abilitativo</w:t>
      </w:r>
      <w:r w:rsidR="00DE4D4F">
        <w:rPr>
          <w:color w:val="0000FF"/>
        </w:rPr>
        <w:t xml:space="preserve"> </w:t>
      </w:r>
      <w:r w:rsidRPr="009215B6">
        <w:rPr>
          <w:color w:val="0000FF"/>
        </w:rPr>
        <w:t>edilizio,</w:t>
      </w:r>
      <w:r w:rsidR="00DE4D4F">
        <w:rPr>
          <w:color w:val="0000FF"/>
        </w:rPr>
        <w:t xml:space="preserve"> </w:t>
      </w:r>
      <w:r w:rsidRPr="009215B6">
        <w:rPr>
          <w:color w:val="0000FF"/>
        </w:rPr>
        <w:t>previa</w:t>
      </w:r>
      <w:r w:rsidR="00DE4D4F">
        <w:rPr>
          <w:color w:val="0000FF"/>
        </w:rPr>
        <w:t xml:space="preserve"> </w:t>
      </w:r>
      <w:r w:rsidRPr="009215B6">
        <w:rPr>
          <w:color w:val="0000FF"/>
        </w:rPr>
        <w:t>opportuna</w:t>
      </w:r>
      <w:r w:rsidR="00DE4D4F">
        <w:rPr>
          <w:color w:val="0000FF"/>
        </w:rPr>
        <w:t xml:space="preserve"> </w:t>
      </w:r>
      <w:r w:rsidRPr="009215B6">
        <w:rPr>
          <w:color w:val="0000FF"/>
        </w:rPr>
        <w:t>comunicazione</w:t>
      </w:r>
      <w:r w:rsidR="00DE4D4F">
        <w:rPr>
          <w:color w:val="0000FF"/>
        </w:rPr>
        <w:t xml:space="preserve"> </w:t>
      </w:r>
      <w:r w:rsidRPr="009215B6">
        <w:rPr>
          <w:color w:val="0000FF"/>
        </w:rPr>
        <w:t>dell’avvio</w:t>
      </w:r>
      <w:r w:rsidR="00DE4D4F">
        <w:rPr>
          <w:color w:val="0000FF"/>
        </w:rPr>
        <w:t xml:space="preserve"> </w:t>
      </w:r>
      <w:r w:rsidRPr="009215B6">
        <w:rPr>
          <w:color w:val="0000FF"/>
        </w:rPr>
        <w:t>dei</w:t>
      </w:r>
      <w:r w:rsidR="00DE4D4F">
        <w:rPr>
          <w:color w:val="0000FF"/>
        </w:rPr>
        <w:t xml:space="preserve"> </w:t>
      </w:r>
      <w:r w:rsidRPr="009215B6">
        <w:rPr>
          <w:color w:val="0000FF"/>
        </w:rPr>
        <w:t>lavori</w:t>
      </w:r>
      <w:r w:rsidR="00DE4D4F">
        <w:rPr>
          <w:color w:val="0000FF"/>
        </w:rPr>
        <w:t xml:space="preserve"> </w:t>
      </w:r>
      <w:r w:rsidRPr="009215B6">
        <w:rPr>
          <w:color w:val="0000FF"/>
        </w:rPr>
        <w:t>resa</w:t>
      </w:r>
      <w:r w:rsidR="00DE4D4F">
        <w:rPr>
          <w:color w:val="0000FF"/>
        </w:rPr>
        <w:t xml:space="preserve"> </w:t>
      </w:r>
      <w:r w:rsidRPr="009215B6">
        <w:rPr>
          <w:color w:val="0000FF"/>
        </w:rPr>
        <w:t>dal</w:t>
      </w:r>
      <w:r w:rsidR="00DE4D4F">
        <w:rPr>
          <w:color w:val="0000FF"/>
        </w:rPr>
        <w:t xml:space="preserve"> </w:t>
      </w:r>
      <w:r w:rsidRPr="009215B6">
        <w:rPr>
          <w:color w:val="0000FF"/>
        </w:rPr>
        <w:t>proponente</w:t>
      </w:r>
      <w:r w:rsidR="00DE4D4F">
        <w:rPr>
          <w:color w:val="0000FF"/>
        </w:rPr>
        <w:t xml:space="preserve"> </w:t>
      </w:r>
      <w:r w:rsidRPr="009215B6">
        <w:rPr>
          <w:color w:val="0000FF"/>
        </w:rPr>
        <w:t>l’intervento</w:t>
      </w:r>
      <w:r w:rsidR="00DE4D4F">
        <w:rPr>
          <w:color w:val="0000FF"/>
        </w:rPr>
        <w:t xml:space="preserve"> </w:t>
      </w:r>
      <w:r w:rsidRPr="009215B6">
        <w:rPr>
          <w:color w:val="0000FF"/>
        </w:rPr>
        <w:t>accompagnata</w:t>
      </w:r>
      <w:r w:rsidR="00DE4D4F">
        <w:rPr>
          <w:color w:val="0000FF"/>
        </w:rPr>
        <w:t xml:space="preserve"> </w:t>
      </w:r>
      <w:r w:rsidRPr="009215B6">
        <w:rPr>
          <w:color w:val="0000FF"/>
        </w:rPr>
        <w:t>da</w:t>
      </w:r>
      <w:r w:rsidR="00DE4D4F">
        <w:rPr>
          <w:color w:val="0000FF"/>
        </w:rPr>
        <w:t xml:space="preserve"> </w:t>
      </w:r>
      <w:r w:rsidRPr="009215B6">
        <w:rPr>
          <w:color w:val="0000FF"/>
        </w:rPr>
        <w:t>una</w:t>
      </w:r>
      <w:r w:rsidR="00DE4D4F">
        <w:rPr>
          <w:color w:val="0000FF"/>
        </w:rPr>
        <w:t xml:space="preserve"> </w:t>
      </w:r>
      <w:r w:rsidRPr="009215B6">
        <w:rPr>
          <w:color w:val="0000FF"/>
        </w:rPr>
        <w:t>specifica</w:t>
      </w:r>
      <w:r w:rsidR="00DE4D4F">
        <w:rPr>
          <w:color w:val="0000FF"/>
        </w:rPr>
        <w:t xml:space="preserve"> </w:t>
      </w:r>
      <w:r w:rsidRPr="009215B6">
        <w:rPr>
          <w:color w:val="0000FF"/>
        </w:rPr>
        <w:t>relazione</w:t>
      </w:r>
      <w:r w:rsidR="00DE4D4F">
        <w:rPr>
          <w:color w:val="0000FF"/>
        </w:rPr>
        <w:t xml:space="preserve"> </w:t>
      </w:r>
      <w:r w:rsidRPr="009215B6">
        <w:rPr>
          <w:color w:val="0000FF"/>
        </w:rPr>
        <w:t>a</w:t>
      </w:r>
      <w:r w:rsidR="00DE4D4F">
        <w:rPr>
          <w:color w:val="0000FF"/>
        </w:rPr>
        <w:t xml:space="preserve"> </w:t>
      </w:r>
      <w:r w:rsidRPr="009215B6">
        <w:rPr>
          <w:color w:val="0000FF"/>
        </w:rPr>
        <w:t>firma</w:t>
      </w:r>
      <w:r w:rsidR="00DE4D4F">
        <w:rPr>
          <w:color w:val="0000FF"/>
        </w:rPr>
        <w:t xml:space="preserve"> </w:t>
      </w:r>
      <w:r w:rsidRPr="009215B6">
        <w:rPr>
          <w:color w:val="0000FF"/>
        </w:rPr>
        <w:t>di</w:t>
      </w:r>
      <w:r w:rsidR="00DE4D4F">
        <w:rPr>
          <w:color w:val="0000FF"/>
        </w:rPr>
        <w:t xml:space="preserve"> </w:t>
      </w:r>
      <w:r w:rsidRPr="009215B6">
        <w:rPr>
          <w:color w:val="0000FF"/>
        </w:rPr>
        <w:t>un</w:t>
      </w:r>
      <w:r w:rsidR="00DE4D4F">
        <w:rPr>
          <w:color w:val="0000FF"/>
        </w:rPr>
        <w:t xml:space="preserve"> </w:t>
      </w:r>
      <w:r w:rsidRPr="009215B6">
        <w:rPr>
          <w:color w:val="0000FF"/>
        </w:rPr>
        <w:t>progettista</w:t>
      </w:r>
      <w:r w:rsidR="00DE4D4F">
        <w:rPr>
          <w:color w:val="0000FF"/>
        </w:rPr>
        <w:t xml:space="preserve"> </w:t>
      </w:r>
      <w:r w:rsidRPr="009215B6">
        <w:rPr>
          <w:color w:val="0000FF"/>
        </w:rPr>
        <w:t>abilitato</w:t>
      </w:r>
      <w:r w:rsidR="00DE4D4F">
        <w:rPr>
          <w:color w:val="0000FF"/>
        </w:rPr>
        <w:t xml:space="preserve"> </w:t>
      </w:r>
      <w:r w:rsidRPr="009215B6">
        <w:rPr>
          <w:color w:val="0000FF"/>
        </w:rPr>
        <w:t>che</w:t>
      </w:r>
      <w:r w:rsidR="00DE4D4F">
        <w:rPr>
          <w:color w:val="0000FF"/>
        </w:rPr>
        <w:t xml:space="preserve"> </w:t>
      </w:r>
      <w:r w:rsidRPr="009215B6">
        <w:rPr>
          <w:color w:val="0000FF"/>
        </w:rPr>
        <w:t>asseveri</w:t>
      </w:r>
      <w:r w:rsidR="00DE4D4F">
        <w:rPr>
          <w:color w:val="0000FF"/>
        </w:rPr>
        <w:t xml:space="preserve"> </w:t>
      </w:r>
      <w:r w:rsidRPr="009215B6">
        <w:rPr>
          <w:color w:val="0000FF"/>
        </w:rPr>
        <w:t>la</w:t>
      </w:r>
      <w:r w:rsidR="00DE4D4F">
        <w:rPr>
          <w:color w:val="0000FF"/>
        </w:rPr>
        <w:t xml:space="preserve"> </w:t>
      </w:r>
      <w:r w:rsidRPr="009215B6">
        <w:rPr>
          <w:color w:val="0000FF"/>
        </w:rPr>
        <w:t>conformità</w:t>
      </w:r>
      <w:r w:rsidR="00DE4D4F">
        <w:rPr>
          <w:color w:val="0000FF"/>
        </w:rPr>
        <w:t xml:space="preserve"> </w:t>
      </w:r>
      <w:r w:rsidRPr="009215B6">
        <w:rPr>
          <w:color w:val="0000FF"/>
        </w:rPr>
        <w:t>delle</w:t>
      </w:r>
      <w:r w:rsidR="00DE4D4F">
        <w:rPr>
          <w:color w:val="0000FF"/>
        </w:rPr>
        <w:t xml:space="preserve"> </w:t>
      </w:r>
      <w:r w:rsidRPr="009215B6">
        <w:rPr>
          <w:color w:val="0000FF"/>
        </w:rPr>
        <w:t>opere</w:t>
      </w:r>
      <w:r w:rsidR="00DE4D4F">
        <w:rPr>
          <w:color w:val="0000FF"/>
        </w:rPr>
        <w:t xml:space="preserve"> </w:t>
      </w:r>
      <w:r w:rsidRPr="009215B6">
        <w:rPr>
          <w:color w:val="0000FF"/>
        </w:rPr>
        <w:t>da</w:t>
      </w:r>
      <w:r w:rsidR="00DE4D4F">
        <w:rPr>
          <w:color w:val="0000FF"/>
        </w:rPr>
        <w:t xml:space="preserve"> </w:t>
      </w:r>
      <w:r w:rsidRPr="009215B6">
        <w:rPr>
          <w:color w:val="0000FF"/>
        </w:rPr>
        <w:t>realizzare</w:t>
      </w:r>
      <w:r w:rsidR="00DE4D4F">
        <w:rPr>
          <w:color w:val="0000FF"/>
        </w:rPr>
        <w:t xml:space="preserve"> </w:t>
      </w:r>
      <w:r w:rsidRPr="009215B6">
        <w:rPr>
          <w:color w:val="0000FF"/>
        </w:rPr>
        <w:t>agli</w:t>
      </w:r>
      <w:r w:rsidR="00DE4D4F">
        <w:rPr>
          <w:color w:val="0000FF"/>
        </w:rPr>
        <w:t xml:space="preserve"> </w:t>
      </w:r>
      <w:r w:rsidRPr="009215B6">
        <w:rPr>
          <w:color w:val="0000FF"/>
        </w:rPr>
        <w:t>strumenti</w:t>
      </w:r>
      <w:r w:rsidR="00DE4D4F">
        <w:rPr>
          <w:color w:val="0000FF"/>
        </w:rPr>
        <w:t xml:space="preserve"> </w:t>
      </w:r>
      <w:r w:rsidRPr="009215B6">
        <w:rPr>
          <w:color w:val="0000FF"/>
        </w:rPr>
        <w:t>urbanistici</w:t>
      </w:r>
      <w:r w:rsidR="00DE4D4F">
        <w:rPr>
          <w:color w:val="0000FF"/>
        </w:rPr>
        <w:t xml:space="preserve"> </w:t>
      </w:r>
      <w:r w:rsidRPr="009215B6">
        <w:rPr>
          <w:color w:val="0000FF"/>
        </w:rPr>
        <w:t>vigenti</w:t>
      </w:r>
      <w:r w:rsidR="00DE4D4F">
        <w:rPr>
          <w:color w:val="0000FF"/>
        </w:rPr>
        <w:t xml:space="preserve"> </w:t>
      </w:r>
      <w:r w:rsidRPr="009215B6">
        <w:rPr>
          <w:color w:val="0000FF"/>
        </w:rPr>
        <w:t>(anche,</w:t>
      </w:r>
      <w:r w:rsidR="00DE4D4F">
        <w:rPr>
          <w:color w:val="0000FF"/>
        </w:rPr>
        <w:t xml:space="preserve"> </w:t>
      </w:r>
      <w:r w:rsidRPr="009215B6">
        <w:rPr>
          <w:color w:val="0000FF"/>
        </w:rPr>
        <w:t>eventualmente,</w:t>
      </w:r>
      <w:r w:rsidR="00DE4D4F">
        <w:rPr>
          <w:color w:val="0000FF"/>
        </w:rPr>
        <w:t xml:space="preserve"> </w:t>
      </w:r>
      <w:r w:rsidRPr="009215B6">
        <w:rPr>
          <w:color w:val="0000FF"/>
        </w:rPr>
        <w:t>con</w:t>
      </w:r>
      <w:r w:rsidR="00DE4D4F">
        <w:rPr>
          <w:color w:val="0000FF"/>
        </w:rPr>
        <w:t xml:space="preserve"> </w:t>
      </w:r>
      <w:r w:rsidRPr="009215B6">
        <w:rPr>
          <w:color w:val="0000FF"/>
        </w:rPr>
        <w:t>misure</w:t>
      </w:r>
      <w:r w:rsidR="00DE4D4F">
        <w:rPr>
          <w:color w:val="0000FF"/>
        </w:rPr>
        <w:t xml:space="preserve"> </w:t>
      </w:r>
      <w:r w:rsidRPr="009215B6">
        <w:rPr>
          <w:color w:val="0000FF"/>
        </w:rPr>
        <w:t>di</w:t>
      </w:r>
      <w:r w:rsidR="00DE4D4F">
        <w:rPr>
          <w:color w:val="0000FF"/>
        </w:rPr>
        <w:t xml:space="preserve"> </w:t>
      </w:r>
      <w:r w:rsidRPr="009215B6">
        <w:rPr>
          <w:color w:val="0000FF"/>
        </w:rPr>
        <w:t>salvaguardia),</w:t>
      </w:r>
      <w:r w:rsidR="00DE4D4F">
        <w:rPr>
          <w:color w:val="0000FF"/>
        </w:rPr>
        <w:t xml:space="preserve"> </w:t>
      </w:r>
      <w:r w:rsidRPr="009215B6">
        <w:rPr>
          <w:color w:val="0000FF"/>
        </w:rPr>
        <w:t>e</w:t>
      </w:r>
      <w:r w:rsidR="00DE4D4F">
        <w:rPr>
          <w:color w:val="0000FF"/>
        </w:rPr>
        <w:t xml:space="preserve"> </w:t>
      </w:r>
      <w:r w:rsidRPr="009215B6">
        <w:rPr>
          <w:color w:val="0000FF"/>
        </w:rPr>
        <w:t>attesti</w:t>
      </w:r>
      <w:r w:rsidR="00DE4D4F">
        <w:rPr>
          <w:color w:val="0000FF"/>
        </w:rPr>
        <w:t xml:space="preserve"> </w:t>
      </w:r>
      <w:r w:rsidRPr="009215B6">
        <w:rPr>
          <w:color w:val="0000FF"/>
        </w:rPr>
        <w:t>il</w:t>
      </w:r>
      <w:r w:rsidR="00DE4D4F">
        <w:rPr>
          <w:color w:val="0000FF"/>
        </w:rPr>
        <w:t xml:space="preserve"> </w:t>
      </w:r>
      <w:r w:rsidRPr="009215B6">
        <w:rPr>
          <w:color w:val="0000FF"/>
        </w:rPr>
        <w:t>rispetto</w:t>
      </w:r>
      <w:r w:rsidR="00DE4D4F">
        <w:rPr>
          <w:color w:val="0000FF"/>
        </w:rPr>
        <w:t xml:space="preserve"> </w:t>
      </w:r>
      <w:r w:rsidRPr="009215B6">
        <w:rPr>
          <w:color w:val="0000FF"/>
        </w:rPr>
        <w:t>dell’intera</w:t>
      </w:r>
      <w:r w:rsidR="00DE4D4F">
        <w:rPr>
          <w:color w:val="0000FF"/>
        </w:rPr>
        <w:t xml:space="preserve"> </w:t>
      </w:r>
      <w:r w:rsidRPr="009215B6">
        <w:rPr>
          <w:color w:val="0000FF"/>
        </w:rPr>
        <w:t>normativa</w:t>
      </w:r>
      <w:r w:rsidR="00DE4D4F">
        <w:rPr>
          <w:color w:val="0000FF"/>
        </w:rPr>
        <w:t xml:space="preserve"> </w:t>
      </w:r>
      <w:r w:rsidRPr="009215B6">
        <w:rPr>
          <w:color w:val="0000FF"/>
        </w:rPr>
        <w:t>che</w:t>
      </w:r>
      <w:r w:rsidR="00DE4D4F">
        <w:rPr>
          <w:color w:val="0000FF"/>
        </w:rPr>
        <w:t xml:space="preserve"> </w:t>
      </w:r>
      <w:r w:rsidRPr="009215B6">
        <w:rPr>
          <w:color w:val="0000FF"/>
        </w:rPr>
        <w:t>abbia</w:t>
      </w:r>
      <w:r w:rsidR="00DE4D4F">
        <w:rPr>
          <w:color w:val="0000FF"/>
        </w:rPr>
        <w:t xml:space="preserve"> </w:t>
      </w:r>
      <w:r w:rsidRPr="009215B6">
        <w:rPr>
          <w:color w:val="0000FF"/>
        </w:rPr>
        <w:t>incidenza</w:t>
      </w:r>
      <w:r w:rsidR="00DE4D4F">
        <w:rPr>
          <w:color w:val="0000FF"/>
        </w:rPr>
        <w:t xml:space="preserve"> </w:t>
      </w:r>
      <w:r w:rsidRPr="009215B6">
        <w:rPr>
          <w:color w:val="0000FF"/>
        </w:rPr>
        <w:t>sulla</w:t>
      </w:r>
      <w:r w:rsidR="00DE4D4F">
        <w:rPr>
          <w:color w:val="0000FF"/>
        </w:rPr>
        <w:t xml:space="preserve"> </w:t>
      </w:r>
      <w:r w:rsidRPr="009215B6">
        <w:rPr>
          <w:color w:val="0000FF"/>
        </w:rPr>
        <w:t>materia</w:t>
      </w:r>
      <w:r w:rsidR="00DE4D4F">
        <w:rPr>
          <w:color w:val="0000FF"/>
        </w:rPr>
        <w:t xml:space="preserve"> </w:t>
      </w:r>
      <w:r w:rsidRPr="009215B6">
        <w:rPr>
          <w:color w:val="0000FF"/>
        </w:rPr>
        <w:t>edilizia</w:t>
      </w:r>
      <w:r w:rsidR="007D10D4">
        <w:rPr>
          <w:color w:val="0000FF"/>
        </w:rPr>
        <w:t>.</w:t>
      </w:r>
    </w:p>
    <w:p w:rsidR="007D10D4" w:rsidRDefault="00371054" w:rsidP="007D10D4">
      <w:pPr>
        <w:pStyle w:val="STTESTO"/>
        <w:rPr>
          <w:color w:val="0000FF"/>
        </w:rPr>
      </w:pPr>
      <w:r>
        <w:rPr>
          <w:color w:val="0000FF"/>
        </w:rPr>
        <w:lastRenderedPageBreak/>
        <w:t>3.</w:t>
      </w:r>
      <w:r w:rsidR="00DE4D4F">
        <w:rPr>
          <w:color w:val="0000FF"/>
        </w:rPr>
        <w:t xml:space="preserve"> </w:t>
      </w:r>
      <w:r>
        <w:rPr>
          <w:color w:val="0000FF"/>
        </w:rPr>
        <w:t>La</w:t>
      </w:r>
      <w:r w:rsidR="00DE4D4F">
        <w:rPr>
          <w:color w:val="0000FF"/>
        </w:rPr>
        <w:t xml:space="preserve"> </w:t>
      </w:r>
      <w:r>
        <w:rPr>
          <w:color w:val="0000FF"/>
        </w:rPr>
        <w:t>comunicazione</w:t>
      </w:r>
      <w:r w:rsidR="00DE4D4F">
        <w:rPr>
          <w:color w:val="0000FF"/>
        </w:rPr>
        <w:t xml:space="preserve"> </w:t>
      </w:r>
      <w:r>
        <w:rPr>
          <w:color w:val="0000FF"/>
        </w:rPr>
        <w:t>di</w:t>
      </w:r>
      <w:r w:rsidR="00DE4D4F">
        <w:rPr>
          <w:color w:val="0000FF"/>
        </w:rPr>
        <w:t xml:space="preserve"> </w:t>
      </w:r>
      <w:r>
        <w:rPr>
          <w:color w:val="0000FF"/>
        </w:rPr>
        <w:t>avvio</w:t>
      </w:r>
      <w:r w:rsidR="00DE4D4F">
        <w:rPr>
          <w:color w:val="0000FF"/>
        </w:rPr>
        <w:t xml:space="preserve"> </w:t>
      </w:r>
      <w:r>
        <w:rPr>
          <w:color w:val="0000FF"/>
        </w:rPr>
        <w:t>dei</w:t>
      </w:r>
      <w:r w:rsidR="00DE4D4F">
        <w:rPr>
          <w:color w:val="0000FF"/>
        </w:rPr>
        <w:t xml:space="preserve"> </w:t>
      </w:r>
      <w:r>
        <w:rPr>
          <w:color w:val="0000FF"/>
        </w:rPr>
        <w:t>lavori</w:t>
      </w:r>
      <w:r w:rsidR="00DE4D4F">
        <w:rPr>
          <w:color w:val="0000FF"/>
        </w:rPr>
        <w:t xml:space="preserve"> </w:t>
      </w:r>
      <w:r>
        <w:rPr>
          <w:color w:val="0000FF"/>
        </w:rPr>
        <w:t>dovrà</w:t>
      </w:r>
      <w:r w:rsidR="00DE4D4F">
        <w:rPr>
          <w:color w:val="0000FF"/>
        </w:rPr>
        <w:t xml:space="preserve"> </w:t>
      </w:r>
      <w:r>
        <w:rPr>
          <w:color w:val="0000FF"/>
        </w:rPr>
        <w:t>essere</w:t>
      </w:r>
      <w:r w:rsidR="00DE4D4F">
        <w:rPr>
          <w:color w:val="0000FF"/>
        </w:rPr>
        <w:t xml:space="preserve"> </w:t>
      </w:r>
      <w:r>
        <w:rPr>
          <w:color w:val="0000FF"/>
        </w:rPr>
        <w:t>inviata</w:t>
      </w:r>
      <w:r w:rsidR="00DE4D4F">
        <w:rPr>
          <w:color w:val="0000FF"/>
        </w:rPr>
        <w:t xml:space="preserve"> </w:t>
      </w:r>
      <w:r>
        <w:rPr>
          <w:color w:val="0000FF"/>
        </w:rPr>
        <w:t>dal</w:t>
      </w:r>
      <w:r w:rsidR="00DE4D4F">
        <w:rPr>
          <w:color w:val="0000FF"/>
        </w:rPr>
        <w:t xml:space="preserve"> </w:t>
      </w:r>
      <w:r>
        <w:rPr>
          <w:color w:val="0000FF"/>
        </w:rPr>
        <w:t>proponente</w:t>
      </w:r>
      <w:r w:rsidR="00DE4D4F">
        <w:rPr>
          <w:color w:val="0000FF"/>
        </w:rPr>
        <w:t xml:space="preserve"> </w:t>
      </w:r>
      <w:r>
        <w:rPr>
          <w:color w:val="0000FF"/>
        </w:rPr>
        <w:t>l’intervento</w:t>
      </w:r>
      <w:r w:rsidR="00DE4D4F">
        <w:rPr>
          <w:color w:val="0000FF"/>
        </w:rPr>
        <w:t xml:space="preserve"> </w:t>
      </w:r>
      <w:r>
        <w:rPr>
          <w:color w:val="0000FF"/>
        </w:rPr>
        <w:t>all’amministrazione</w:t>
      </w:r>
      <w:r w:rsidR="00DE4D4F">
        <w:rPr>
          <w:color w:val="0000FF"/>
        </w:rPr>
        <w:t xml:space="preserve"> </w:t>
      </w:r>
      <w:r>
        <w:rPr>
          <w:color w:val="0000FF"/>
        </w:rPr>
        <w:t>comunale</w:t>
      </w:r>
      <w:r w:rsidR="00DE4D4F">
        <w:rPr>
          <w:color w:val="0000FF"/>
        </w:rPr>
        <w:t xml:space="preserve"> </w:t>
      </w:r>
      <w:r>
        <w:rPr>
          <w:color w:val="0000FF"/>
        </w:rPr>
        <w:t>competente</w:t>
      </w:r>
      <w:r w:rsidR="00DE4D4F">
        <w:rPr>
          <w:color w:val="0000FF"/>
        </w:rPr>
        <w:t xml:space="preserve"> </w:t>
      </w:r>
      <w:r>
        <w:rPr>
          <w:color w:val="0000FF"/>
        </w:rPr>
        <w:t>per</w:t>
      </w:r>
      <w:r w:rsidR="00DE4D4F">
        <w:rPr>
          <w:color w:val="0000FF"/>
        </w:rPr>
        <w:t xml:space="preserve"> </w:t>
      </w:r>
      <w:r>
        <w:rPr>
          <w:color w:val="0000FF"/>
        </w:rPr>
        <w:t>territorio</w:t>
      </w:r>
      <w:r w:rsidR="00DE4D4F">
        <w:rPr>
          <w:color w:val="0000FF"/>
        </w:rPr>
        <w:t xml:space="preserve"> </w:t>
      </w:r>
      <w:r>
        <w:rPr>
          <w:color w:val="0000FF"/>
        </w:rPr>
        <w:t>prima</w:t>
      </w:r>
      <w:r w:rsidR="00DE4D4F">
        <w:rPr>
          <w:color w:val="0000FF"/>
        </w:rPr>
        <w:t xml:space="preserve"> </w:t>
      </w:r>
      <w:r>
        <w:rPr>
          <w:color w:val="0000FF"/>
        </w:rPr>
        <w:t>dell’inizio</w:t>
      </w:r>
      <w:r w:rsidR="00DE4D4F">
        <w:rPr>
          <w:color w:val="0000FF"/>
        </w:rPr>
        <w:t xml:space="preserve"> </w:t>
      </w:r>
      <w:r>
        <w:rPr>
          <w:color w:val="0000FF"/>
        </w:rPr>
        <w:t>dei</w:t>
      </w:r>
      <w:r w:rsidR="00DE4D4F">
        <w:rPr>
          <w:color w:val="0000FF"/>
        </w:rPr>
        <w:t xml:space="preserve"> </w:t>
      </w:r>
      <w:r>
        <w:rPr>
          <w:color w:val="0000FF"/>
        </w:rPr>
        <w:t>lavori</w:t>
      </w:r>
      <w:r w:rsidR="00DE4D4F">
        <w:rPr>
          <w:color w:val="0000FF"/>
        </w:rPr>
        <w:t xml:space="preserve"> </w:t>
      </w:r>
      <w:r>
        <w:rPr>
          <w:color w:val="0000FF"/>
        </w:rPr>
        <w:t>e</w:t>
      </w:r>
      <w:r w:rsidR="00DE4D4F">
        <w:rPr>
          <w:color w:val="0000FF"/>
        </w:rPr>
        <w:t xml:space="preserve"> </w:t>
      </w:r>
      <w:r>
        <w:rPr>
          <w:color w:val="0000FF"/>
        </w:rPr>
        <w:t>dovrà</w:t>
      </w:r>
      <w:r w:rsidR="00DE4D4F">
        <w:rPr>
          <w:color w:val="0000FF"/>
        </w:rPr>
        <w:t xml:space="preserve"> </w:t>
      </w:r>
      <w:r>
        <w:rPr>
          <w:color w:val="0000FF"/>
        </w:rPr>
        <w:t>indicare</w:t>
      </w:r>
      <w:r w:rsidR="00DE4D4F">
        <w:rPr>
          <w:color w:val="0000FF"/>
        </w:rPr>
        <w:t xml:space="preserve"> </w:t>
      </w:r>
      <w:r>
        <w:rPr>
          <w:color w:val="0000FF"/>
        </w:rPr>
        <w:t>la</w:t>
      </w:r>
      <w:r w:rsidR="00DE4D4F">
        <w:rPr>
          <w:color w:val="0000FF"/>
        </w:rPr>
        <w:t xml:space="preserve"> </w:t>
      </w:r>
      <w:r>
        <w:rPr>
          <w:color w:val="0000FF"/>
        </w:rPr>
        <w:t>data</w:t>
      </w:r>
      <w:r w:rsidR="00DE4D4F">
        <w:rPr>
          <w:color w:val="0000FF"/>
        </w:rPr>
        <w:t xml:space="preserve"> </w:t>
      </w:r>
      <w:r>
        <w:rPr>
          <w:color w:val="0000FF"/>
        </w:rPr>
        <w:t>presunta</w:t>
      </w:r>
      <w:r w:rsidR="00DE4D4F">
        <w:rPr>
          <w:color w:val="0000FF"/>
        </w:rPr>
        <w:t xml:space="preserve"> </w:t>
      </w:r>
      <w:r>
        <w:rPr>
          <w:color w:val="0000FF"/>
        </w:rPr>
        <w:t>di</w:t>
      </w:r>
      <w:r w:rsidR="00DE4D4F">
        <w:rPr>
          <w:color w:val="0000FF"/>
        </w:rPr>
        <w:t xml:space="preserve"> </w:t>
      </w:r>
      <w:r>
        <w:rPr>
          <w:color w:val="0000FF"/>
        </w:rPr>
        <w:t>inizio</w:t>
      </w:r>
      <w:r w:rsidR="00DE4D4F">
        <w:rPr>
          <w:color w:val="0000FF"/>
        </w:rPr>
        <w:t xml:space="preserve"> </w:t>
      </w:r>
      <w:r>
        <w:rPr>
          <w:color w:val="0000FF"/>
        </w:rPr>
        <w:t>e</w:t>
      </w:r>
      <w:r w:rsidR="00DE4D4F">
        <w:rPr>
          <w:color w:val="0000FF"/>
        </w:rPr>
        <w:t xml:space="preserve"> </w:t>
      </w:r>
      <w:r>
        <w:rPr>
          <w:color w:val="0000FF"/>
        </w:rPr>
        <w:t>fine</w:t>
      </w:r>
      <w:r w:rsidR="00DE4D4F">
        <w:rPr>
          <w:color w:val="0000FF"/>
        </w:rPr>
        <w:t xml:space="preserve"> </w:t>
      </w:r>
      <w:r>
        <w:rPr>
          <w:color w:val="0000FF"/>
        </w:rPr>
        <w:t>lavori,</w:t>
      </w:r>
      <w:r w:rsidR="00DE4D4F">
        <w:rPr>
          <w:color w:val="0000FF"/>
        </w:rPr>
        <w:t xml:space="preserve"> </w:t>
      </w:r>
      <w:r>
        <w:rPr>
          <w:color w:val="0000FF"/>
        </w:rPr>
        <w:t>la</w:t>
      </w:r>
      <w:r w:rsidR="00DE4D4F">
        <w:rPr>
          <w:color w:val="0000FF"/>
        </w:rPr>
        <w:t xml:space="preserve"> </w:t>
      </w:r>
      <w:r>
        <w:rPr>
          <w:color w:val="0000FF"/>
        </w:rPr>
        <w:t>loro</w:t>
      </w:r>
      <w:r w:rsidR="00DE4D4F">
        <w:rPr>
          <w:color w:val="0000FF"/>
        </w:rPr>
        <w:t xml:space="preserve"> </w:t>
      </w:r>
      <w:r>
        <w:rPr>
          <w:color w:val="0000FF"/>
        </w:rPr>
        <w:t>localizzazione</w:t>
      </w:r>
      <w:r w:rsidR="00DE4D4F">
        <w:rPr>
          <w:color w:val="0000FF"/>
        </w:rPr>
        <w:t xml:space="preserve"> </w:t>
      </w:r>
      <w:r>
        <w:rPr>
          <w:color w:val="0000FF"/>
        </w:rPr>
        <w:t>e</w:t>
      </w:r>
      <w:r w:rsidR="00DE4D4F">
        <w:rPr>
          <w:color w:val="0000FF"/>
        </w:rPr>
        <w:t xml:space="preserve"> </w:t>
      </w:r>
      <w:r>
        <w:rPr>
          <w:color w:val="0000FF"/>
        </w:rPr>
        <w:t>la</w:t>
      </w:r>
      <w:r w:rsidR="00DE4D4F">
        <w:rPr>
          <w:color w:val="0000FF"/>
        </w:rPr>
        <w:t xml:space="preserve"> </w:t>
      </w:r>
      <w:r>
        <w:rPr>
          <w:color w:val="0000FF"/>
        </w:rPr>
        <w:t>qualificazione</w:t>
      </w:r>
      <w:r w:rsidR="00DE4D4F">
        <w:rPr>
          <w:color w:val="0000FF"/>
        </w:rPr>
        <w:t xml:space="preserve"> </w:t>
      </w:r>
      <w:r>
        <w:rPr>
          <w:color w:val="0000FF"/>
        </w:rPr>
        <w:t>giuridica</w:t>
      </w:r>
      <w:r w:rsidR="00DE4D4F">
        <w:rPr>
          <w:color w:val="0000FF"/>
        </w:rPr>
        <w:t xml:space="preserve"> </w:t>
      </w:r>
      <w:r>
        <w:rPr>
          <w:color w:val="0000FF"/>
        </w:rPr>
        <w:t>dei</w:t>
      </w:r>
      <w:r w:rsidR="00DE4D4F">
        <w:rPr>
          <w:color w:val="0000FF"/>
        </w:rPr>
        <w:t xml:space="preserve"> </w:t>
      </w:r>
      <w:r>
        <w:rPr>
          <w:color w:val="0000FF"/>
        </w:rPr>
        <w:t>lavori</w:t>
      </w:r>
      <w:r w:rsidR="00DE4D4F">
        <w:rPr>
          <w:color w:val="0000FF"/>
        </w:rPr>
        <w:t xml:space="preserve"> </w:t>
      </w:r>
      <w:r>
        <w:rPr>
          <w:color w:val="0000FF"/>
        </w:rPr>
        <w:t>secondo</w:t>
      </w:r>
      <w:r w:rsidR="00DE4D4F">
        <w:rPr>
          <w:color w:val="0000FF"/>
        </w:rPr>
        <w:t xml:space="preserve"> </w:t>
      </w:r>
      <w:r>
        <w:rPr>
          <w:color w:val="0000FF"/>
        </w:rPr>
        <w:t>le</w:t>
      </w:r>
      <w:r w:rsidR="00DE4D4F">
        <w:rPr>
          <w:color w:val="0000FF"/>
        </w:rPr>
        <w:t xml:space="preserve"> </w:t>
      </w:r>
      <w:r>
        <w:rPr>
          <w:color w:val="0000FF"/>
        </w:rPr>
        <w:t>casistiche</w:t>
      </w:r>
      <w:r w:rsidR="00DE4D4F">
        <w:rPr>
          <w:color w:val="0000FF"/>
        </w:rPr>
        <w:t xml:space="preserve"> </w:t>
      </w:r>
      <w:r>
        <w:rPr>
          <w:color w:val="0000FF"/>
        </w:rPr>
        <w:t>del</w:t>
      </w:r>
      <w:r w:rsidR="00DE4D4F">
        <w:rPr>
          <w:color w:val="0000FF"/>
        </w:rPr>
        <w:t xml:space="preserve"> </w:t>
      </w:r>
      <w:r>
        <w:rPr>
          <w:color w:val="0000FF"/>
        </w:rPr>
        <w:t>precedente</w:t>
      </w:r>
      <w:r w:rsidR="00DE4D4F">
        <w:rPr>
          <w:color w:val="0000FF"/>
        </w:rPr>
        <w:t xml:space="preserve"> </w:t>
      </w:r>
      <w:r>
        <w:rPr>
          <w:color w:val="0000FF"/>
        </w:rPr>
        <w:t>comma</w:t>
      </w:r>
      <w:r w:rsidR="00DE4D4F">
        <w:rPr>
          <w:color w:val="0000FF"/>
        </w:rPr>
        <w:t xml:space="preserve"> </w:t>
      </w:r>
      <w:r>
        <w:rPr>
          <w:color w:val="0000FF"/>
        </w:rPr>
        <w:t>1,</w:t>
      </w:r>
      <w:r w:rsidR="00DE4D4F">
        <w:rPr>
          <w:color w:val="0000FF"/>
        </w:rPr>
        <w:t xml:space="preserve"> </w:t>
      </w:r>
      <w:r>
        <w:rPr>
          <w:color w:val="0000FF"/>
        </w:rPr>
        <w:t>nonché</w:t>
      </w:r>
      <w:r w:rsidR="00DE4D4F">
        <w:rPr>
          <w:color w:val="0000FF"/>
        </w:rPr>
        <w:t xml:space="preserve"> </w:t>
      </w:r>
      <w:r w:rsidRPr="00245584">
        <w:rPr>
          <w:color w:val="0000FF"/>
        </w:rPr>
        <w:t>i</w:t>
      </w:r>
      <w:r w:rsidR="00DE4D4F">
        <w:rPr>
          <w:color w:val="0000FF"/>
        </w:rPr>
        <w:t xml:space="preserve"> </w:t>
      </w:r>
      <w:r w:rsidRPr="00245584">
        <w:rPr>
          <w:color w:val="0000FF"/>
        </w:rPr>
        <w:t>dati</w:t>
      </w:r>
      <w:r w:rsidR="00DE4D4F">
        <w:rPr>
          <w:color w:val="0000FF"/>
        </w:rPr>
        <w:t xml:space="preserve"> </w:t>
      </w:r>
      <w:r w:rsidRPr="00245584">
        <w:rPr>
          <w:color w:val="0000FF"/>
        </w:rPr>
        <w:t>identificativi</w:t>
      </w:r>
      <w:r w:rsidR="00DE4D4F">
        <w:rPr>
          <w:color w:val="0000FF"/>
        </w:rPr>
        <w:t xml:space="preserve"> </w:t>
      </w:r>
      <w:r w:rsidRPr="00245584">
        <w:rPr>
          <w:color w:val="0000FF"/>
        </w:rPr>
        <w:t>dell’impresa</w:t>
      </w:r>
      <w:r w:rsidR="00DE4D4F">
        <w:rPr>
          <w:color w:val="0000FF"/>
        </w:rPr>
        <w:t xml:space="preserve"> </w:t>
      </w:r>
      <w:r w:rsidRPr="00245584">
        <w:rPr>
          <w:color w:val="0000FF"/>
        </w:rPr>
        <w:t>alla</w:t>
      </w:r>
      <w:r w:rsidR="00DE4D4F">
        <w:rPr>
          <w:color w:val="0000FF"/>
        </w:rPr>
        <w:t xml:space="preserve"> </w:t>
      </w:r>
      <w:r w:rsidRPr="00245584">
        <w:rPr>
          <w:color w:val="0000FF"/>
        </w:rPr>
        <w:t>quale</w:t>
      </w:r>
      <w:r w:rsidR="00DE4D4F">
        <w:rPr>
          <w:color w:val="0000FF"/>
        </w:rPr>
        <w:t xml:space="preserve"> </w:t>
      </w:r>
      <w:r w:rsidRPr="00245584">
        <w:rPr>
          <w:color w:val="0000FF"/>
        </w:rPr>
        <w:t>si</w:t>
      </w:r>
      <w:r w:rsidR="00DE4D4F">
        <w:rPr>
          <w:color w:val="0000FF"/>
        </w:rPr>
        <w:t xml:space="preserve"> </w:t>
      </w:r>
      <w:r w:rsidRPr="00245584">
        <w:rPr>
          <w:color w:val="0000FF"/>
        </w:rPr>
        <w:t>intende</w:t>
      </w:r>
      <w:r w:rsidR="00DE4D4F">
        <w:rPr>
          <w:color w:val="0000FF"/>
        </w:rPr>
        <w:t xml:space="preserve"> </w:t>
      </w:r>
      <w:r w:rsidRPr="00245584">
        <w:rPr>
          <w:color w:val="0000FF"/>
        </w:rPr>
        <w:t>affidare</w:t>
      </w:r>
      <w:r w:rsidR="00DE4D4F">
        <w:rPr>
          <w:color w:val="0000FF"/>
        </w:rPr>
        <w:t xml:space="preserve"> </w:t>
      </w:r>
      <w:r w:rsidRPr="00245584">
        <w:rPr>
          <w:color w:val="0000FF"/>
        </w:rPr>
        <w:t>la</w:t>
      </w:r>
      <w:r w:rsidR="00DE4D4F">
        <w:rPr>
          <w:color w:val="0000FF"/>
        </w:rPr>
        <w:t xml:space="preserve"> </w:t>
      </w:r>
      <w:r w:rsidRPr="00245584">
        <w:rPr>
          <w:color w:val="0000FF"/>
        </w:rPr>
        <w:t>realizzazione</w:t>
      </w:r>
      <w:r w:rsidR="00DE4D4F">
        <w:rPr>
          <w:color w:val="0000FF"/>
        </w:rPr>
        <w:t xml:space="preserve"> </w:t>
      </w:r>
      <w:r w:rsidRPr="00245584">
        <w:rPr>
          <w:color w:val="0000FF"/>
        </w:rPr>
        <w:t>dei</w:t>
      </w:r>
      <w:r w:rsidR="00DE4D4F">
        <w:rPr>
          <w:color w:val="0000FF"/>
        </w:rPr>
        <w:t xml:space="preserve"> </w:t>
      </w:r>
      <w:r w:rsidRPr="00245584">
        <w:rPr>
          <w:color w:val="0000FF"/>
        </w:rPr>
        <w:t>lavori</w:t>
      </w:r>
      <w:r>
        <w:rPr>
          <w:color w:val="0000FF"/>
        </w:rPr>
        <w:t>.</w:t>
      </w:r>
      <w:r w:rsidR="00DE4D4F">
        <w:rPr>
          <w:color w:val="0000FF"/>
        </w:rPr>
        <w:t xml:space="preserve"> </w:t>
      </w:r>
      <w:r w:rsidR="007D10D4" w:rsidRPr="009215B6">
        <w:rPr>
          <w:color w:val="0000FF"/>
        </w:rPr>
        <w:t>Il</w:t>
      </w:r>
      <w:r w:rsidR="00DE4D4F">
        <w:rPr>
          <w:color w:val="0000FF"/>
        </w:rPr>
        <w:t xml:space="preserve"> </w:t>
      </w:r>
      <w:r w:rsidR="007D10D4" w:rsidRPr="009215B6">
        <w:rPr>
          <w:color w:val="0000FF"/>
        </w:rPr>
        <w:t>mancato</w:t>
      </w:r>
      <w:r w:rsidR="00DE4D4F">
        <w:rPr>
          <w:color w:val="0000FF"/>
        </w:rPr>
        <w:t xml:space="preserve"> </w:t>
      </w:r>
      <w:r w:rsidR="007D10D4" w:rsidRPr="009215B6">
        <w:rPr>
          <w:color w:val="0000FF"/>
        </w:rPr>
        <w:t>invio</w:t>
      </w:r>
      <w:r w:rsidR="00DE4D4F">
        <w:rPr>
          <w:color w:val="0000FF"/>
        </w:rPr>
        <w:t xml:space="preserve"> </w:t>
      </w:r>
      <w:r w:rsidR="007D10D4" w:rsidRPr="009215B6">
        <w:rPr>
          <w:color w:val="0000FF"/>
        </w:rPr>
        <w:t>di</w:t>
      </w:r>
      <w:r w:rsidR="00DE4D4F">
        <w:rPr>
          <w:color w:val="0000FF"/>
        </w:rPr>
        <w:t xml:space="preserve"> </w:t>
      </w:r>
      <w:r w:rsidR="007D10D4" w:rsidRPr="009215B6">
        <w:rPr>
          <w:color w:val="0000FF"/>
        </w:rPr>
        <w:t>tale</w:t>
      </w:r>
      <w:r w:rsidR="00DE4D4F">
        <w:rPr>
          <w:color w:val="0000FF"/>
        </w:rPr>
        <w:t xml:space="preserve"> </w:t>
      </w:r>
      <w:r w:rsidR="007D10D4" w:rsidRPr="009215B6">
        <w:rPr>
          <w:color w:val="0000FF"/>
        </w:rPr>
        <w:t>comunicazione</w:t>
      </w:r>
      <w:r w:rsidR="00DE4D4F">
        <w:rPr>
          <w:color w:val="0000FF"/>
        </w:rPr>
        <w:t xml:space="preserve"> </w:t>
      </w:r>
      <w:r w:rsidR="007D10D4" w:rsidRPr="009215B6">
        <w:rPr>
          <w:color w:val="0000FF"/>
        </w:rPr>
        <w:t>comporta</w:t>
      </w:r>
      <w:r w:rsidR="00DE4D4F">
        <w:rPr>
          <w:color w:val="0000FF"/>
        </w:rPr>
        <w:t xml:space="preserve"> </w:t>
      </w:r>
      <w:r w:rsidR="007D10D4" w:rsidRPr="009215B6">
        <w:rPr>
          <w:color w:val="0000FF"/>
        </w:rPr>
        <w:t>l’applicazione</w:t>
      </w:r>
      <w:r w:rsidR="00DE4D4F">
        <w:rPr>
          <w:color w:val="0000FF"/>
        </w:rPr>
        <w:t xml:space="preserve"> </w:t>
      </w:r>
      <w:r w:rsidR="007D10D4" w:rsidRPr="009215B6">
        <w:rPr>
          <w:color w:val="0000FF"/>
        </w:rPr>
        <w:t>di</w:t>
      </w:r>
      <w:r w:rsidR="00DE4D4F">
        <w:rPr>
          <w:color w:val="0000FF"/>
        </w:rPr>
        <w:t xml:space="preserve"> </w:t>
      </w:r>
      <w:r w:rsidR="007D10D4" w:rsidRPr="009215B6">
        <w:rPr>
          <w:color w:val="0000FF"/>
        </w:rPr>
        <w:t>una</w:t>
      </w:r>
      <w:r w:rsidR="00DE4D4F">
        <w:rPr>
          <w:color w:val="0000FF"/>
        </w:rPr>
        <w:t xml:space="preserve"> </w:t>
      </w:r>
      <w:r w:rsidR="007D10D4" w:rsidRPr="009215B6">
        <w:rPr>
          <w:color w:val="0000FF"/>
        </w:rPr>
        <w:t>sanzione</w:t>
      </w:r>
      <w:r w:rsidR="00DE4D4F">
        <w:rPr>
          <w:color w:val="0000FF"/>
        </w:rPr>
        <w:t xml:space="preserve"> </w:t>
      </w:r>
      <w:r w:rsidR="007D10D4" w:rsidRPr="009215B6">
        <w:rPr>
          <w:color w:val="0000FF"/>
        </w:rPr>
        <w:t>amministrativa</w:t>
      </w:r>
      <w:r w:rsidR="00DE4D4F">
        <w:rPr>
          <w:color w:val="0000FF"/>
        </w:rPr>
        <w:t xml:space="preserve"> </w:t>
      </w:r>
      <w:r w:rsidR="007D10D4" w:rsidRPr="009215B6">
        <w:rPr>
          <w:color w:val="0000FF"/>
        </w:rPr>
        <w:t>pari</w:t>
      </w:r>
      <w:r w:rsidR="00DE4D4F">
        <w:rPr>
          <w:color w:val="0000FF"/>
        </w:rPr>
        <w:t xml:space="preserve"> </w:t>
      </w:r>
      <w:r w:rsidR="007D10D4" w:rsidRPr="009215B6">
        <w:rPr>
          <w:color w:val="0000FF"/>
        </w:rPr>
        <w:t>a</w:t>
      </w:r>
      <w:r w:rsidR="00DE4D4F">
        <w:rPr>
          <w:color w:val="0000FF"/>
        </w:rPr>
        <w:t xml:space="preserve"> </w:t>
      </w:r>
      <w:r w:rsidR="007D10D4" w:rsidRPr="009215B6">
        <w:rPr>
          <w:color w:val="0000FF"/>
        </w:rPr>
        <w:t>euro</w:t>
      </w:r>
      <w:r w:rsidR="00DE4D4F">
        <w:rPr>
          <w:color w:val="0000FF"/>
        </w:rPr>
        <w:t xml:space="preserve"> </w:t>
      </w:r>
      <w:r w:rsidR="007D10D4" w:rsidRPr="009215B6">
        <w:rPr>
          <w:color w:val="0000FF"/>
        </w:rPr>
        <w:t>500,</w:t>
      </w:r>
      <w:r w:rsidR="00DE4D4F">
        <w:rPr>
          <w:color w:val="0000FF"/>
        </w:rPr>
        <w:t xml:space="preserve"> </w:t>
      </w:r>
      <w:r w:rsidR="007D10D4" w:rsidRPr="009215B6">
        <w:rPr>
          <w:color w:val="0000FF"/>
        </w:rPr>
        <w:t>ridotta</w:t>
      </w:r>
      <w:r w:rsidR="00DE4D4F">
        <w:rPr>
          <w:color w:val="0000FF"/>
        </w:rPr>
        <w:t xml:space="preserve"> </w:t>
      </w:r>
      <w:r w:rsidR="007D10D4" w:rsidRPr="009215B6">
        <w:rPr>
          <w:color w:val="0000FF"/>
        </w:rPr>
        <w:t>a</w:t>
      </w:r>
      <w:r w:rsidR="00DE4D4F">
        <w:rPr>
          <w:color w:val="0000FF"/>
        </w:rPr>
        <w:t xml:space="preserve"> </w:t>
      </w:r>
      <w:r w:rsidR="007D10D4" w:rsidRPr="009215B6">
        <w:rPr>
          <w:color w:val="0000FF"/>
        </w:rPr>
        <w:t>euro</w:t>
      </w:r>
      <w:r w:rsidR="00DE4D4F">
        <w:rPr>
          <w:color w:val="0000FF"/>
        </w:rPr>
        <w:t xml:space="preserve"> </w:t>
      </w:r>
      <w:r w:rsidR="007D10D4" w:rsidRPr="009215B6">
        <w:rPr>
          <w:color w:val="0000FF"/>
        </w:rPr>
        <w:t>166.67,</w:t>
      </w:r>
      <w:r w:rsidR="00DE4D4F">
        <w:rPr>
          <w:color w:val="0000FF"/>
        </w:rPr>
        <w:t xml:space="preserve"> </w:t>
      </w:r>
      <w:r w:rsidR="007D10D4" w:rsidRPr="009215B6">
        <w:rPr>
          <w:color w:val="0000FF"/>
        </w:rPr>
        <w:t>se</w:t>
      </w:r>
      <w:r w:rsidR="00DE4D4F">
        <w:rPr>
          <w:color w:val="0000FF"/>
        </w:rPr>
        <w:t xml:space="preserve"> </w:t>
      </w:r>
      <w:r w:rsidR="007D10D4" w:rsidRPr="009215B6">
        <w:rPr>
          <w:color w:val="0000FF"/>
        </w:rPr>
        <w:t>effettuata</w:t>
      </w:r>
      <w:r w:rsidR="00DE4D4F">
        <w:rPr>
          <w:color w:val="0000FF"/>
        </w:rPr>
        <w:t xml:space="preserve"> </w:t>
      </w:r>
      <w:r w:rsidR="007D10D4" w:rsidRPr="009215B6">
        <w:rPr>
          <w:color w:val="0000FF"/>
        </w:rPr>
        <w:t>spontaneamente</w:t>
      </w:r>
      <w:r w:rsidR="00DE4D4F">
        <w:rPr>
          <w:color w:val="0000FF"/>
        </w:rPr>
        <w:t xml:space="preserve"> </w:t>
      </w:r>
      <w:r w:rsidR="007D10D4" w:rsidRPr="009215B6">
        <w:rPr>
          <w:color w:val="0000FF"/>
        </w:rPr>
        <w:t>quando</w:t>
      </w:r>
      <w:r w:rsidR="00DE4D4F">
        <w:rPr>
          <w:color w:val="0000FF"/>
        </w:rPr>
        <w:t xml:space="preserve"> </w:t>
      </w:r>
      <w:r w:rsidR="007D10D4" w:rsidRPr="009215B6">
        <w:rPr>
          <w:color w:val="0000FF"/>
        </w:rPr>
        <w:t>l’intervento</w:t>
      </w:r>
      <w:r w:rsidR="00DE4D4F">
        <w:rPr>
          <w:color w:val="0000FF"/>
        </w:rPr>
        <w:t xml:space="preserve"> </w:t>
      </w:r>
      <w:r w:rsidR="007D10D4" w:rsidRPr="009215B6">
        <w:rPr>
          <w:color w:val="0000FF"/>
        </w:rPr>
        <w:t>è</w:t>
      </w:r>
      <w:r w:rsidR="00DE4D4F">
        <w:rPr>
          <w:color w:val="0000FF"/>
        </w:rPr>
        <w:t xml:space="preserve"> </w:t>
      </w:r>
      <w:r w:rsidR="007D10D4" w:rsidRPr="009215B6">
        <w:rPr>
          <w:color w:val="0000FF"/>
        </w:rPr>
        <w:t>in</w:t>
      </w:r>
      <w:r w:rsidR="00DE4D4F">
        <w:rPr>
          <w:color w:val="0000FF"/>
        </w:rPr>
        <w:t xml:space="preserve"> </w:t>
      </w:r>
      <w:r w:rsidR="007D10D4" w:rsidRPr="009215B6">
        <w:rPr>
          <w:color w:val="0000FF"/>
        </w:rPr>
        <w:t>corso</w:t>
      </w:r>
      <w:r w:rsidR="00DE4D4F">
        <w:rPr>
          <w:color w:val="0000FF"/>
        </w:rPr>
        <w:t xml:space="preserve"> </w:t>
      </w:r>
      <w:r w:rsidR="007D10D4" w:rsidRPr="009215B6">
        <w:rPr>
          <w:color w:val="0000FF"/>
        </w:rPr>
        <w:t>di</w:t>
      </w:r>
      <w:r w:rsidR="00DE4D4F">
        <w:rPr>
          <w:color w:val="0000FF"/>
        </w:rPr>
        <w:t xml:space="preserve"> </w:t>
      </w:r>
      <w:r w:rsidR="007D10D4" w:rsidRPr="009215B6">
        <w:rPr>
          <w:color w:val="0000FF"/>
        </w:rPr>
        <w:t>esecuzione.</w:t>
      </w:r>
    </w:p>
    <w:p w:rsidR="00371054" w:rsidRPr="009215B6" w:rsidRDefault="00371054" w:rsidP="00371054">
      <w:pPr>
        <w:pStyle w:val="STTESTO"/>
        <w:rPr>
          <w:color w:val="0000FF"/>
        </w:rPr>
      </w:pPr>
      <w:r>
        <w:rPr>
          <w:color w:val="0000FF"/>
        </w:rPr>
        <w:t>4.</w:t>
      </w:r>
      <w:r w:rsidR="00DE4D4F">
        <w:rPr>
          <w:color w:val="0000FF"/>
        </w:rPr>
        <w:t xml:space="preserve"> </w:t>
      </w:r>
      <w:r>
        <w:rPr>
          <w:color w:val="0000FF"/>
        </w:rPr>
        <w:t>La</w:t>
      </w:r>
      <w:r w:rsidR="00DE4D4F">
        <w:rPr>
          <w:color w:val="0000FF"/>
        </w:rPr>
        <w:t xml:space="preserve"> </w:t>
      </w:r>
      <w:r>
        <w:rPr>
          <w:color w:val="0000FF"/>
        </w:rPr>
        <w:t>relazione</w:t>
      </w:r>
      <w:r w:rsidR="00DE4D4F">
        <w:rPr>
          <w:color w:val="0000FF"/>
        </w:rPr>
        <w:t xml:space="preserve"> </w:t>
      </w:r>
      <w:r>
        <w:rPr>
          <w:color w:val="0000FF"/>
        </w:rPr>
        <w:t>asseverata</w:t>
      </w:r>
      <w:r w:rsidR="00DE4D4F">
        <w:rPr>
          <w:color w:val="0000FF"/>
        </w:rPr>
        <w:t xml:space="preserve"> </w:t>
      </w:r>
      <w:r>
        <w:rPr>
          <w:color w:val="0000FF"/>
        </w:rPr>
        <w:t>dovrà</w:t>
      </w:r>
      <w:r w:rsidR="00DE4D4F">
        <w:rPr>
          <w:color w:val="0000FF"/>
        </w:rPr>
        <w:t xml:space="preserve"> </w:t>
      </w:r>
      <w:r>
        <w:rPr>
          <w:color w:val="0000FF"/>
        </w:rPr>
        <w:t>indicare</w:t>
      </w:r>
      <w:r w:rsidR="00DE4D4F">
        <w:rPr>
          <w:color w:val="0000FF"/>
        </w:rPr>
        <w:t xml:space="preserve"> </w:t>
      </w:r>
      <w:r>
        <w:rPr>
          <w:color w:val="0000FF"/>
        </w:rPr>
        <w:t>la</w:t>
      </w:r>
      <w:r w:rsidR="00DE4D4F">
        <w:rPr>
          <w:color w:val="0000FF"/>
        </w:rPr>
        <w:t xml:space="preserve"> </w:t>
      </w:r>
      <w:r>
        <w:rPr>
          <w:color w:val="0000FF"/>
        </w:rPr>
        <w:t>qualificazione</w:t>
      </w:r>
      <w:r w:rsidR="00DE4D4F">
        <w:rPr>
          <w:color w:val="0000FF"/>
        </w:rPr>
        <w:t xml:space="preserve"> </w:t>
      </w:r>
      <w:r>
        <w:rPr>
          <w:color w:val="0000FF"/>
        </w:rPr>
        <w:t>giuridica</w:t>
      </w:r>
      <w:r w:rsidR="00DE4D4F">
        <w:rPr>
          <w:color w:val="0000FF"/>
        </w:rPr>
        <w:t xml:space="preserve"> </w:t>
      </w:r>
      <w:r>
        <w:rPr>
          <w:color w:val="0000FF"/>
        </w:rPr>
        <w:t>dei</w:t>
      </w:r>
      <w:r w:rsidR="00DE4D4F">
        <w:rPr>
          <w:color w:val="0000FF"/>
        </w:rPr>
        <w:t xml:space="preserve"> </w:t>
      </w:r>
      <w:r>
        <w:rPr>
          <w:color w:val="0000FF"/>
        </w:rPr>
        <w:t>lavori</w:t>
      </w:r>
      <w:r w:rsidR="00DE4D4F">
        <w:rPr>
          <w:color w:val="0000FF"/>
        </w:rPr>
        <w:t xml:space="preserve"> </w:t>
      </w:r>
      <w:r>
        <w:rPr>
          <w:color w:val="0000FF"/>
        </w:rPr>
        <w:t>secondo</w:t>
      </w:r>
      <w:r w:rsidR="00DE4D4F">
        <w:rPr>
          <w:color w:val="0000FF"/>
        </w:rPr>
        <w:t xml:space="preserve"> </w:t>
      </w:r>
      <w:r>
        <w:rPr>
          <w:color w:val="0000FF"/>
        </w:rPr>
        <w:t>le</w:t>
      </w:r>
      <w:r w:rsidR="00DE4D4F">
        <w:rPr>
          <w:color w:val="0000FF"/>
        </w:rPr>
        <w:t xml:space="preserve"> </w:t>
      </w:r>
      <w:r>
        <w:rPr>
          <w:color w:val="0000FF"/>
        </w:rPr>
        <w:t>casistiche</w:t>
      </w:r>
      <w:r w:rsidR="00DE4D4F">
        <w:rPr>
          <w:color w:val="0000FF"/>
        </w:rPr>
        <w:t xml:space="preserve"> </w:t>
      </w:r>
      <w:r>
        <w:rPr>
          <w:color w:val="0000FF"/>
        </w:rPr>
        <w:t>del</w:t>
      </w:r>
      <w:r w:rsidR="00DE4D4F">
        <w:rPr>
          <w:color w:val="0000FF"/>
        </w:rPr>
        <w:t xml:space="preserve"> </w:t>
      </w:r>
      <w:r>
        <w:rPr>
          <w:color w:val="0000FF"/>
        </w:rPr>
        <w:t>precedente</w:t>
      </w:r>
      <w:r w:rsidR="00DE4D4F">
        <w:rPr>
          <w:color w:val="0000FF"/>
        </w:rPr>
        <w:t xml:space="preserve"> </w:t>
      </w:r>
      <w:r>
        <w:rPr>
          <w:color w:val="0000FF"/>
        </w:rPr>
        <w:t>comma</w:t>
      </w:r>
      <w:r w:rsidR="00DE4D4F">
        <w:rPr>
          <w:color w:val="0000FF"/>
        </w:rPr>
        <w:t xml:space="preserve"> </w:t>
      </w:r>
      <w:r>
        <w:rPr>
          <w:color w:val="0000FF"/>
        </w:rPr>
        <w:t>1,</w:t>
      </w:r>
      <w:r w:rsidR="00DE4D4F">
        <w:rPr>
          <w:color w:val="0000FF"/>
        </w:rPr>
        <w:t xml:space="preserve"> </w:t>
      </w:r>
      <w:r>
        <w:rPr>
          <w:color w:val="0000FF"/>
        </w:rPr>
        <w:t>riportare</w:t>
      </w:r>
      <w:r w:rsidR="00DE4D4F">
        <w:rPr>
          <w:color w:val="0000FF"/>
        </w:rPr>
        <w:t xml:space="preserve"> </w:t>
      </w:r>
      <w:r>
        <w:rPr>
          <w:color w:val="0000FF"/>
        </w:rPr>
        <w:t>una</w:t>
      </w:r>
      <w:r w:rsidR="00DE4D4F">
        <w:rPr>
          <w:color w:val="0000FF"/>
        </w:rPr>
        <w:t xml:space="preserve"> </w:t>
      </w:r>
      <w:r>
        <w:rPr>
          <w:color w:val="0000FF"/>
        </w:rPr>
        <w:t>descrizione</w:t>
      </w:r>
      <w:r w:rsidR="00DE4D4F">
        <w:rPr>
          <w:color w:val="0000FF"/>
        </w:rPr>
        <w:t xml:space="preserve"> </w:t>
      </w:r>
      <w:r>
        <w:rPr>
          <w:color w:val="0000FF"/>
        </w:rPr>
        <w:t>delle</w:t>
      </w:r>
      <w:r w:rsidR="00DE4D4F">
        <w:rPr>
          <w:color w:val="0000FF"/>
        </w:rPr>
        <w:t xml:space="preserve"> </w:t>
      </w:r>
      <w:r>
        <w:rPr>
          <w:color w:val="0000FF"/>
        </w:rPr>
        <w:t>opere</w:t>
      </w:r>
      <w:r w:rsidR="00DE4D4F">
        <w:rPr>
          <w:color w:val="0000FF"/>
        </w:rPr>
        <w:t xml:space="preserve"> </w:t>
      </w:r>
      <w:r>
        <w:rPr>
          <w:color w:val="0000FF"/>
        </w:rPr>
        <w:t>da</w:t>
      </w:r>
      <w:r w:rsidR="00DE4D4F">
        <w:rPr>
          <w:color w:val="0000FF"/>
        </w:rPr>
        <w:t xml:space="preserve"> </w:t>
      </w:r>
      <w:r>
        <w:rPr>
          <w:color w:val="0000FF"/>
        </w:rPr>
        <w:t>realizzare,</w:t>
      </w:r>
      <w:r w:rsidR="00DE4D4F">
        <w:rPr>
          <w:color w:val="0000FF"/>
        </w:rPr>
        <w:t xml:space="preserve"> </w:t>
      </w:r>
      <w:r>
        <w:rPr>
          <w:color w:val="0000FF"/>
        </w:rPr>
        <w:t>con</w:t>
      </w:r>
      <w:r w:rsidR="00DE4D4F">
        <w:rPr>
          <w:color w:val="0000FF"/>
        </w:rPr>
        <w:t xml:space="preserve"> </w:t>
      </w:r>
      <w:r>
        <w:rPr>
          <w:color w:val="0000FF"/>
        </w:rPr>
        <w:t>allegati</w:t>
      </w:r>
      <w:r w:rsidR="00DE4D4F">
        <w:rPr>
          <w:color w:val="0000FF"/>
        </w:rPr>
        <w:t xml:space="preserve"> </w:t>
      </w:r>
      <w:r>
        <w:rPr>
          <w:color w:val="0000FF"/>
        </w:rPr>
        <w:t>gli</w:t>
      </w:r>
      <w:r w:rsidR="00DE4D4F">
        <w:rPr>
          <w:color w:val="0000FF"/>
        </w:rPr>
        <w:t xml:space="preserve"> </w:t>
      </w:r>
      <w:r>
        <w:rPr>
          <w:color w:val="0000FF"/>
        </w:rPr>
        <w:t>opportuni</w:t>
      </w:r>
      <w:r w:rsidR="00DE4D4F">
        <w:rPr>
          <w:color w:val="0000FF"/>
        </w:rPr>
        <w:t xml:space="preserve"> </w:t>
      </w:r>
      <w:r>
        <w:rPr>
          <w:color w:val="0000FF"/>
        </w:rPr>
        <w:t>elaborati</w:t>
      </w:r>
      <w:r w:rsidR="00DE4D4F">
        <w:rPr>
          <w:color w:val="0000FF"/>
        </w:rPr>
        <w:t xml:space="preserve"> </w:t>
      </w:r>
      <w:r>
        <w:rPr>
          <w:color w:val="0000FF"/>
        </w:rPr>
        <w:t>grafici,</w:t>
      </w:r>
      <w:r w:rsidR="00DE4D4F">
        <w:rPr>
          <w:color w:val="0000FF"/>
        </w:rPr>
        <w:t xml:space="preserve"> </w:t>
      </w:r>
      <w:r>
        <w:rPr>
          <w:color w:val="0000FF"/>
        </w:rPr>
        <w:t>e</w:t>
      </w:r>
      <w:r w:rsidR="00DE4D4F">
        <w:rPr>
          <w:color w:val="0000FF"/>
        </w:rPr>
        <w:t xml:space="preserve"> </w:t>
      </w:r>
      <w:r>
        <w:rPr>
          <w:color w:val="0000FF"/>
        </w:rPr>
        <w:t>dovrà</w:t>
      </w:r>
      <w:r w:rsidR="00DE4D4F">
        <w:rPr>
          <w:color w:val="0000FF"/>
        </w:rPr>
        <w:t xml:space="preserve"> </w:t>
      </w:r>
      <w:r>
        <w:rPr>
          <w:color w:val="0000FF"/>
        </w:rPr>
        <w:t>asseverare</w:t>
      </w:r>
      <w:r w:rsidR="00DE4D4F">
        <w:rPr>
          <w:color w:val="0000FF"/>
        </w:rPr>
        <w:t xml:space="preserve"> </w:t>
      </w:r>
      <w:r>
        <w:rPr>
          <w:color w:val="0000FF"/>
        </w:rPr>
        <w:t>il</w:t>
      </w:r>
      <w:r w:rsidR="00DE4D4F">
        <w:rPr>
          <w:color w:val="0000FF"/>
        </w:rPr>
        <w:t xml:space="preserve"> </w:t>
      </w:r>
      <w:r>
        <w:rPr>
          <w:color w:val="0000FF"/>
        </w:rPr>
        <w:t>rispetto</w:t>
      </w:r>
      <w:r w:rsidR="00DE4D4F">
        <w:rPr>
          <w:color w:val="0000FF"/>
        </w:rPr>
        <w:t xml:space="preserve"> </w:t>
      </w:r>
      <w:r>
        <w:rPr>
          <w:color w:val="0000FF"/>
        </w:rPr>
        <w:t>di</w:t>
      </w:r>
      <w:r w:rsidR="00DE4D4F">
        <w:rPr>
          <w:color w:val="0000FF"/>
        </w:rPr>
        <w:t xml:space="preserve"> </w:t>
      </w:r>
      <w:r>
        <w:rPr>
          <w:color w:val="0000FF"/>
        </w:rPr>
        <w:t>tutte</w:t>
      </w:r>
      <w:r w:rsidR="00DE4D4F">
        <w:rPr>
          <w:color w:val="0000FF"/>
        </w:rPr>
        <w:t xml:space="preserve"> </w:t>
      </w:r>
      <w:r>
        <w:rPr>
          <w:color w:val="0000FF"/>
        </w:rPr>
        <w:t>le</w:t>
      </w:r>
      <w:r w:rsidR="00DE4D4F">
        <w:rPr>
          <w:color w:val="0000FF"/>
        </w:rPr>
        <w:t xml:space="preserve"> </w:t>
      </w:r>
      <w:r>
        <w:rPr>
          <w:color w:val="0000FF"/>
        </w:rPr>
        <w:t>norme</w:t>
      </w:r>
      <w:r w:rsidR="00DE4D4F">
        <w:rPr>
          <w:color w:val="0000FF"/>
        </w:rPr>
        <w:t xml:space="preserve"> </w:t>
      </w:r>
      <w:r>
        <w:rPr>
          <w:color w:val="0000FF"/>
        </w:rPr>
        <w:t>urbanistico/edilizie</w:t>
      </w:r>
      <w:r w:rsidR="00DE4D4F">
        <w:rPr>
          <w:color w:val="0000FF"/>
        </w:rPr>
        <w:t xml:space="preserve"> </w:t>
      </w:r>
      <w:r>
        <w:rPr>
          <w:color w:val="0000FF"/>
        </w:rPr>
        <w:t>o</w:t>
      </w:r>
      <w:r w:rsidR="00DE4D4F">
        <w:rPr>
          <w:color w:val="0000FF"/>
        </w:rPr>
        <w:t xml:space="preserve"> </w:t>
      </w:r>
      <w:r>
        <w:rPr>
          <w:color w:val="0000FF"/>
        </w:rPr>
        <w:t>aventi</w:t>
      </w:r>
      <w:r w:rsidR="00DE4D4F">
        <w:rPr>
          <w:color w:val="0000FF"/>
        </w:rPr>
        <w:t xml:space="preserve"> </w:t>
      </w:r>
      <w:r>
        <w:rPr>
          <w:color w:val="0000FF"/>
        </w:rPr>
        <w:t>incidenza</w:t>
      </w:r>
      <w:r w:rsidR="00DE4D4F">
        <w:rPr>
          <w:color w:val="0000FF"/>
        </w:rPr>
        <w:t xml:space="preserve"> </w:t>
      </w:r>
      <w:r>
        <w:rPr>
          <w:color w:val="0000FF"/>
        </w:rPr>
        <w:t>sull’attività</w:t>
      </w:r>
      <w:r w:rsidR="00DE4D4F">
        <w:rPr>
          <w:color w:val="0000FF"/>
        </w:rPr>
        <w:t xml:space="preserve"> </w:t>
      </w:r>
      <w:r>
        <w:rPr>
          <w:color w:val="0000FF"/>
        </w:rPr>
        <w:t>edilizia,</w:t>
      </w:r>
      <w:r w:rsidR="00DE4D4F">
        <w:rPr>
          <w:color w:val="0000FF"/>
        </w:rPr>
        <w:t xml:space="preserve"> </w:t>
      </w:r>
      <w:r>
        <w:rPr>
          <w:color w:val="0000FF"/>
        </w:rPr>
        <w:t>nonché</w:t>
      </w:r>
      <w:r w:rsidR="00DE4D4F">
        <w:rPr>
          <w:color w:val="0000FF"/>
        </w:rPr>
        <w:t xml:space="preserve"> </w:t>
      </w:r>
      <w:r w:rsidRPr="009215B6">
        <w:rPr>
          <w:color w:val="0000FF"/>
        </w:rPr>
        <w:t>il</w:t>
      </w:r>
      <w:r w:rsidR="00DE4D4F">
        <w:rPr>
          <w:color w:val="0000FF"/>
        </w:rPr>
        <w:t xml:space="preserve"> </w:t>
      </w:r>
      <w:r w:rsidRPr="009215B6">
        <w:rPr>
          <w:color w:val="0000FF"/>
        </w:rPr>
        <w:t>rispetto</w:t>
      </w:r>
      <w:r w:rsidR="00DE4D4F">
        <w:rPr>
          <w:color w:val="0000FF"/>
        </w:rPr>
        <w:t xml:space="preserve"> </w:t>
      </w:r>
      <w:r w:rsidRPr="009215B6">
        <w:rPr>
          <w:color w:val="0000FF"/>
        </w:rPr>
        <w:t>della</w:t>
      </w:r>
      <w:r w:rsidR="00DE4D4F">
        <w:rPr>
          <w:color w:val="0000FF"/>
        </w:rPr>
        <w:t xml:space="preserve"> </w:t>
      </w:r>
      <w:r w:rsidRPr="009215B6">
        <w:rPr>
          <w:color w:val="0000FF"/>
        </w:rPr>
        <w:t>normativa</w:t>
      </w:r>
      <w:r w:rsidR="00DE4D4F">
        <w:rPr>
          <w:color w:val="0000FF"/>
        </w:rPr>
        <w:t xml:space="preserve"> </w:t>
      </w:r>
      <w:r w:rsidRPr="009215B6">
        <w:rPr>
          <w:color w:val="0000FF"/>
        </w:rPr>
        <w:t>antisismica</w:t>
      </w:r>
      <w:r w:rsidR="00DE4D4F">
        <w:rPr>
          <w:color w:val="0000FF"/>
        </w:rPr>
        <w:t xml:space="preserve"> </w:t>
      </w:r>
      <w:r w:rsidRPr="009215B6">
        <w:rPr>
          <w:color w:val="0000FF"/>
        </w:rPr>
        <w:t>e</w:t>
      </w:r>
      <w:r w:rsidR="00DE4D4F">
        <w:rPr>
          <w:color w:val="0000FF"/>
        </w:rPr>
        <w:t xml:space="preserve"> </w:t>
      </w:r>
      <w:r w:rsidRPr="009215B6">
        <w:rPr>
          <w:color w:val="0000FF"/>
        </w:rPr>
        <w:t>il</w:t>
      </w:r>
      <w:r w:rsidR="00DE4D4F">
        <w:rPr>
          <w:color w:val="0000FF"/>
        </w:rPr>
        <w:t xml:space="preserve"> </w:t>
      </w:r>
      <w:r w:rsidRPr="009215B6">
        <w:rPr>
          <w:color w:val="0000FF"/>
        </w:rPr>
        <w:t>non</w:t>
      </w:r>
      <w:r w:rsidR="00DE4D4F">
        <w:rPr>
          <w:color w:val="0000FF"/>
        </w:rPr>
        <w:t xml:space="preserve"> </w:t>
      </w:r>
      <w:r w:rsidRPr="009215B6">
        <w:rPr>
          <w:color w:val="0000FF"/>
        </w:rPr>
        <w:t>interessamento</w:t>
      </w:r>
      <w:r w:rsidR="00DE4D4F">
        <w:rPr>
          <w:color w:val="0000FF"/>
        </w:rPr>
        <w:t xml:space="preserve"> </w:t>
      </w:r>
      <w:r w:rsidRPr="009215B6">
        <w:rPr>
          <w:color w:val="0000FF"/>
        </w:rPr>
        <w:t>delle</w:t>
      </w:r>
      <w:r w:rsidR="00DE4D4F">
        <w:rPr>
          <w:color w:val="0000FF"/>
        </w:rPr>
        <w:t xml:space="preserve"> </w:t>
      </w:r>
      <w:r w:rsidRPr="009215B6">
        <w:rPr>
          <w:color w:val="0000FF"/>
        </w:rPr>
        <w:t>parti</w:t>
      </w:r>
      <w:r w:rsidR="00DE4D4F">
        <w:rPr>
          <w:color w:val="0000FF"/>
        </w:rPr>
        <w:t xml:space="preserve"> </w:t>
      </w:r>
      <w:r w:rsidRPr="009215B6">
        <w:rPr>
          <w:color w:val="0000FF"/>
        </w:rPr>
        <w:t>strutturali</w:t>
      </w:r>
      <w:r w:rsidR="00DE4D4F">
        <w:rPr>
          <w:color w:val="0000FF"/>
        </w:rPr>
        <w:t xml:space="preserve"> </w:t>
      </w:r>
      <w:r w:rsidRPr="009215B6">
        <w:rPr>
          <w:color w:val="0000FF"/>
        </w:rPr>
        <w:t>dell’edificio.</w:t>
      </w:r>
    </w:p>
    <w:p w:rsidR="00371054" w:rsidRDefault="00371054" w:rsidP="00371054">
      <w:pPr>
        <w:pStyle w:val="STTESTO"/>
        <w:rPr>
          <w:color w:val="0000FF"/>
        </w:rPr>
      </w:pPr>
      <w:r>
        <w:rPr>
          <w:color w:val="0000FF"/>
        </w:rPr>
        <w:t>5.</w:t>
      </w:r>
      <w:r w:rsidR="00DE4D4F">
        <w:rPr>
          <w:color w:val="0000FF"/>
        </w:rPr>
        <w:t xml:space="preserve"> </w:t>
      </w:r>
      <w:r>
        <w:rPr>
          <w:color w:val="0000FF"/>
        </w:rPr>
        <w:t>Qualora</w:t>
      </w:r>
      <w:r w:rsidR="00DE4D4F">
        <w:rPr>
          <w:color w:val="0000FF"/>
        </w:rPr>
        <w:t xml:space="preserve"> </w:t>
      </w:r>
      <w:r>
        <w:rPr>
          <w:color w:val="0000FF"/>
        </w:rPr>
        <w:t>fossero</w:t>
      </w:r>
      <w:r w:rsidR="00DE4D4F">
        <w:rPr>
          <w:color w:val="0000FF"/>
        </w:rPr>
        <w:t xml:space="preserve"> </w:t>
      </w:r>
      <w:r>
        <w:rPr>
          <w:color w:val="0000FF"/>
        </w:rPr>
        <w:t>necessarie</w:t>
      </w:r>
      <w:r w:rsidR="00DE4D4F">
        <w:rPr>
          <w:color w:val="0000FF"/>
        </w:rPr>
        <w:t xml:space="preserve"> </w:t>
      </w:r>
      <w:r>
        <w:rPr>
          <w:color w:val="0000FF"/>
        </w:rPr>
        <w:t>autorizzazioni</w:t>
      </w:r>
      <w:r w:rsidR="00DE4D4F">
        <w:rPr>
          <w:color w:val="0000FF"/>
        </w:rPr>
        <w:t xml:space="preserve"> </w:t>
      </w:r>
      <w:r>
        <w:rPr>
          <w:color w:val="0000FF"/>
        </w:rPr>
        <w:t>di</w:t>
      </w:r>
      <w:r w:rsidR="00DE4D4F">
        <w:rPr>
          <w:color w:val="0000FF"/>
        </w:rPr>
        <w:t xml:space="preserve"> </w:t>
      </w:r>
      <w:r>
        <w:rPr>
          <w:color w:val="0000FF"/>
        </w:rPr>
        <w:t>diversa</w:t>
      </w:r>
      <w:r w:rsidR="00DE4D4F">
        <w:rPr>
          <w:color w:val="0000FF"/>
        </w:rPr>
        <w:t xml:space="preserve"> </w:t>
      </w:r>
      <w:r>
        <w:rPr>
          <w:color w:val="0000FF"/>
        </w:rPr>
        <w:t>natura,</w:t>
      </w:r>
      <w:r w:rsidR="00DE4D4F">
        <w:rPr>
          <w:color w:val="0000FF"/>
        </w:rPr>
        <w:t xml:space="preserve"> </w:t>
      </w:r>
      <w:r>
        <w:rPr>
          <w:color w:val="0000FF"/>
        </w:rPr>
        <w:t>l’avvio</w:t>
      </w:r>
      <w:r w:rsidR="00DE4D4F">
        <w:rPr>
          <w:color w:val="0000FF"/>
        </w:rPr>
        <w:t xml:space="preserve"> </w:t>
      </w:r>
      <w:r>
        <w:rPr>
          <w:color w:val="0000FF"/>
        </w:rPr>
        <w:t>delle</w:t>
      </w:r>
      <w:r w:rsidR="00DE4D4F">
        <w:rPr>
          <w:color w:val="0000FF"/>
        </w:rPr>
        <w:t xml:space="preserve"> </w:t>
      </w:r>
      <w:r>
        <w:rPr>
          <w:color w:val="0000FF"/>
        </w:rPr>
        <w:t>opere</w:t>
      </w:r>
      <w:r w:rsidR="00DE4D4F">
        <w:rPr>
          <w:color w:val="0000FF"/>
        </w:rPr>
        <w:t xml:space="preserve"> </w:t>
      </w:r>
      <w:r>
        <w:rPr>
          <w:color w:val="0000FF"/>
        </w:rPr>
        <w:t>di</w:t>
      </w:r>
      <w:r w:rsidR="00DE4D4F">
        <w:rPr>
          <w:color w:val="0000FF"/>
        </w:rPr>
        <w:t xml:space="preserve"> </w:t>
      </w:r>
      <w:r>
        <w:rPr>
          <w:color w:val="0000FF"/>
        </w:rPr>
        <w:t>cui</w:t>
      </w:r>
      <w:r w:rsidR="00DE4D4F">
        <w:rPr>
          <w:color w:val="0000FF"/>
        </w:rPr>
        <w:t xml:space="preserve"> </w:t>
      </w:r>
      <w:r>
        <w:rPr>
          <w:color w:val="0000FF"/>
        </w:rPr>
        <w:t>al</w:t>
      </w:r>
      <w:r w:rsidR="00DE4D4F">
        <w:rPr>
          <w:color w:val="0000FF"/>
        </w:rPr>
        <w:t xml:space="preserve"> </w:t>
      </w:r>
      <w:r>
        <w:rPr>
          <w:color w:val="0000FF"/>
        </w:rPr>
        <w:t>comma</w:t>
      </w:r>
      <w:r w:rsidR="00DE4D4F">
        <w:rPr>
          <w:color w:val="0000FF"/>
        </w:rPr>
        <w:t xml:space="preserve"> </w:t>
      </w:r>
      <w:r>
        <w:rPr>
          <w:color w:val="0000FF"/>
        </w:rPr>
        <w:t>1</w:t>
      </w:r>
      <w:r w:rsidR="00DE4D4F">
        <w:rPr>
          <w:color w:val="0000FF"/>
        </w:rPr>
        <w:t xml:space="preserve"> </w:t>
      </w:r>
      <w:r>
        <w:rPr>
          <w:color w:val="0000FF"/>
        </w:rPr>
        <w:t>potrà</w:t>
      </w:r>
      <w:r w:rsidR="00DE4D4F">
        <w:rPr>
          <w:color w:val="0000FF"/>
        </w:rPr>
        <w:t xml:space="preserve"> </w:t>
      </w:r>
      <w:r>
        <w:rPr>
          <w:color w:val="0000FF"/>
        </w:rPr>
        <w:t>avvenire</w:t>
      </w:r>
      <w:r w:rsidR="00DE4D4F">
        <w:rPr>
          <w:color w:val="0000FF"/>
        </w:rPr>
        <w:t xml:space="preserve"> </w:t>
      </w:r>
      <w:r>
        <w:rPr>
          <w:color w:val="0000FF"/>
        </w:rPr>
        <w:t>solo</w:t>
      </w:r>
      <w:r w:rsidR="00DE4D4F">
        <w:rPr>
          <w:color w:val="0000FF"/>
        </w:rPr>
        <w:t xml:space="preserve"> </w:t>
      </w:r>
      <w:r>
        <w:rPr>
          <w:color w:val="0000FF"/>
        </w:rPr>
        <w:t>a</w:t>
      </w:r>
      <w:r w:rsidR="00DE4D4F">
        <w:rPr>
          <w:color w:val="0000FF"/>
        </w:rPr>
        <w:t xml:space="preserve"> </w:t>
      </w:r>
      <w:r>
        <w:rPr>
          <w:color w:val="0000FF"/>
        </w:rPr>
        <w:t>seguito</w:t>
      </w:r>
      <w:r w:rsidR="00DE4D4F">
        <w:rPr>
          <w:color w:val="0000FF"/>
        </w:rPr>
        <w:t xml:space="preserve"> </w:t>
      </w:r>
      <w:r>
        <w:rPr>
          <w:color w:val="0000FF"/>
        </w:rPr>
        <w:t>dell’acquisizione</w:t>
      </w:r>
      <w:r w:rsidR="00DE4D4F">
        <w:rPr>
          <w:color w:val="0000FF"/>
        </w:rPr>
        <w:t xml:space="preserve"> </w:t>
      </w:r>
      <w:r>
        <w:rPr>
          <w:color w:val="0000FF"/>
        </w:rPr>
        <w:t>della</w:t>
      </w:r>
      <w:r w:rsidR="00DE4D4F">
        <w:rPr>
          <w:color w:val="0000FF"/>
        </w:rPr>
        <w:t xml:space="preserve"> </w:t>
      </w:r>
      <w:r>
        <w:rPr>
          <w:color w:val="0000FF"/>
        </w:rPr>
        <w:t>relativa</w:t>
      </w:r>
      <w:r w:rsidR="00DE4D4F">
        <w:rPr>
          <w:color w:val="0000FF"/>
        </w:rPr>
        <w:t xml:space="preserve"> </w:t>
      </w:r>
      <w:r>
        <w:rPr>
          <w:color w:val="0000FF"/>
        </w:rPr>
        <w:t>autorizzazione.</w:t>
      </w:r>
    </w:p>
    <w:p w:rsidR="00371054" w:rsidRDefault="006677BB" w:rsidP="00371054">
      <w:pPr>
        <w:pStyle w:val="STTESTO"/>
        <w:rPr>
          <w:color w:val="0000FF"/>
        </w:rPr>
      </w:pPr>
      <w:r>
        <w:rPr>
          <w:color w:val="0000FF"/>
        </w:rPr>
        <w:t>6</w:t>
      </w:r>
      <w:r w:rsidR="00371054">
        <w:rPr>
          <w:color w:val="0000FF"/>
        </w:rPr>
        <w:t>.</w:t>
      </w:r>
      <w:r w:rsidR="00DE4D4F">
        <w:rPr>
          <w:color w:val="0000FF"/>
        </w:rPr>
        <w:t xml:space="preserve"> </w:t>
      </w:r>
      <w:r w:rsidR="00371054">
        <w:rPr>
          <w:color w:val="0000FF"/>
        </w:rPr>
        <w:t>Qualora</w:t>
      </w:r>
      <w:r w:rsidR="00DE4D4F">
        <w:rPr>
          <w:color w:val="0000FF"/>
        </w:rPr>
        <w:t xml:space="preserve"> </w:t>
      </w:r>
      <w:r w:rsidR="00371054">
        <w:rPr>
          <w:color w:val="0000FF"/>
        </w:rPr>
        <w:t>le</w:t>
      </w:r>
      <w:r w:rsidR="00DE4D4F">
        <w:rPr>
          <w:color w:val="0000FF"/>
        </w:rPr>
        <w:t xml:space="preserve"> </w:t>
      </w:r>
      <w:r w:rsidR="00371054">
        <w:rPr>
          <w:color w:val="0000FF"/>
        </w:rPr>
        <w:t>opere</w:t>
      </w:r>
      <w:r w:rsidR="00DE4D4F">
        <w:rPr>
          <w:color w:val="0000FF"/>
        </w:rPr>
        <w:t xml:space="preserve"> </w:t>
      </w:r>
      <w:r w:rsidR="00371054">
        <w:rPr>
          <w:color w:val="0000FF"/>
        </w:rPr>
        <w:t>interessino</w:t>
      </w:r>
      <w:r w:rsidR="00DE4D4F">
        <w:rPr>
          <w:color w:val="0000FF"/>
        </w:rPr>
        <w:t xml:space="preserve"> </w:t>
      </w:r>
      <w:r w:rsidR="00371054">
        <w:rPr>
          <w:color w:val="0000FF"/>
        </w:rPr>
        <w:t>edifici</w:t>
      </w:r>
      <w:r w:rsidR="00DE4D4F">
        <w:rPr>
          <w:color w:val="0000FF"/>
        </w:rPr>
        <w:t xml:space="preserve"> </w:t>
      </w:r>
      <w:r w:rsidR="00371054">
        <w:rPr>
          <w:color w:val="0000FF"/>
        </w:rPr>
        <w:t>esistenti,</w:t>
      </w:r>
      <w:r w:rsidR="00DE4D4F">
        <w:rPr>
          <w:color w:val="0000FF"/>
        </w:rPr>
        <w:t xml:space="preserve"> </w:t>
      </w:r>
      <w:r w:rsidR="00371054">
        <w:rPr>
          <w:color w:val="0000FF"/>
        </w:rPr>
        <w:t>la</w:t>
      </w:r>
      <w:r w:rsidR="00DE4D4F">
        <w:rPr>
          <w:color w:val="0000FF"/>
        </w:rPr>
        <w:t xml:space="preserve"> </w:t>
      </w:r>
      <w:r w:rsidR="00371054">
        <w:rPr>
          <w:color w:val="0000FF"/>
        </w:rPr>
        <w:t>conformità</w:t>
      </w:r>
      <w:r w:rsidR="00DE4D4F">
        <w:rPr>
          <w:color w:val="0000FF"/>
        </w:rPr>
        <w:t xml:space="preserve"> </w:t>
      </w:r>
      <w:r w:rsidR="00371054">
        <w:rPr>
          <w:color w:val="0000FF"/>
        </w:rPr>
        <w:t>urbanistico/edilizia</w:t>
      </w:r>
      <w:r w:rsidR="00DE4D4F">
        <w:rPr>
          <w:color w:val="0000FF"/>
        </w:rPr>
        <w:t xml:space="preserve"> </w:t>
      </w:r>
      <w:r w:rsidR="00371054">
        <w:rPr>
          <w:color w:val="0000FF"/>
        </w:rPr>
        <w:t>delle</w:t>
      </w:r>
      <w:r w:rsidR="00DE4D4F">
        <w:rPr>
          <w:color w:val="0000FF"/>
        </w:rPr>
        <w:t xml:space="preserve"> </w:t>
      </w:r>
      <w:r w:rsidR="00371054">
        <w:rPr>
          <w:color w:val="0000FF"/>
        </w:rPr>
        <w:t>opere</w:t>
      </w:r>
      <w:r w:rsidR="00DE4D4F">
        <w:rPr>
          <w:color w:val="0000FF"/>
        </w:rPr>
        <w:t xml:space="preserve"> </w:t>
      </w:r>
      <w:r w:rsidR="00371054">
        <w:rPr>
          <w:color w:val="0000FF"/>
        </w:rPr>
        <w:t>esistenti</w:t>
      </w:r>
      <w:r w:rsidR="00DE4D4F">
        <w:rPr>
          <w:color w:val="0000FF"/>
        </w:rPr>
        <w:t xml:space="preserve"> </w:t>
      </w:r>
      <w:r w:rsidR="00371054">
        <w:rPr>
          <w:color w:val="0000FF"/>
        </w:rPr>
        <w:t>è</w:t>
      </w:r>
      <w:r w:rsidR="00DE4D4F">
        <w:rPr>
          <w:color w:val="0000FF"/>
        </w:rPr>
        <w:t xml:space="preserve"> </w:t>
      </w:r>
      <w:r w:rsidR="00371054">
        <w:rPr>
          <w:color w:val="0000FF"/>
        </w:rPr>
        <w:t>presupposto</w:t>
      </w:r>
      <w:r w:rsidR="00DE4D4F">
        <w:rPr>
          <w:color w:val="0000FF"/>
        </w:rPr>
        <w:t xml:space="preserve"> </w:t>
      </w:r>
      <w:r w:rsidR="00371054">
        <w:rPr>
          <w:color w:val="0000FF"/>
        </w:rPr>
        <w:t>per</w:t>
      </w:r>
      <w:r w:rsidR="00DE4D4F">
        <w:rPr>
          <w:color w:val="0000FF"/>
        </w:rPr>
        <w:t xml:space="preserve"> </w:t>
      </w:r>
      <w:r w:rsidR="00371054">
        <w:rPr>
          <w:color w:val="0000FF"/>
        </w:rPr>
        <w:t>la</w:t>
      </w:r>
      <w:r w:rsidR="00DE4D4F">
        <w:rPr>
          <w:color w:val="0000FF"/>
        </w:rPr>
        <w:t xml:space="preserve"> </w:t>
      </w:r>
      <w:r w:rsidR="00371054">
        <w:rPr>
          <w:color w:val="0000FF"/>
        </w:rPr>
        <w:t>realizzazione</w:t>
      </w:r>
      <w:r w:rsidR="00DE4D4F">
        <w:rPr>
          <w:color w:val="0000FF"/>
        </w:rPr>
        <w:t xml:space="preserve"> </w:t>
      </w:r>
      <w:r w:rsidR="00371054">
        <w:rPr>
          <w:color w:val="0000FF"/>
        </w:rPr>
        <w:t>delle</w:t>
      </w:r>
      <w:r w:rsidR="00DE4D4F">
        <w:rPr>
          <w:color w:val="0000FF"/>
        </w:rPr>
        <w:t xml:space="preserve"> </w:t>
      </w:r>
      <w:r w:rsidR="00371054">
        <w:rPr>
          <w:color w:val="0000FF"/>
        </w:rPr>
        <w:t>opere</w:t>
      </w:r>
      <w:r w:rsidR="00DE4D4F">
        <w:rPr>
          <w:color w:val="0000FF"/>
        </w:rPr>
        <w:t xml:space="preserve"> </w:t>
      </w:r>
      <w:r w:rsidR="00371054">
        <w:rPr>
          <w:color w:val="0000FF"/>
        </w:rPr>
        <w:t>previste</w:t>
      </w:r>
      <w:r w:rsidR="00DE4D4F">
        <w:rPr>
          <w:color w:val="0000FF"/>
        </w:rPr>
        <w:t xml:space="preserve"> </w:t>
      </w:r>
      <w:r w:rsidR="00371054">
        <w:rPr>
          <w:color w:val="0000FF"/>
        </w:rPr>
        <w:t>dal</w:t>
      </w:r>
      <w:r w:rsidR="00DE4D4F">
        <w:rPr>
          <w:color w:val="0000FF"/>
        </w:rPr>
        <w:t xml:space="preserve"> </w:t>
      </w:r>
      <w:r w:rsidR="00371054">
        <w:rPr>
          <w:color w:val="0000FF"/>
        </w:rPr>
        <w:t>comma</w:t>
      </w:r>
      <w:r w:rsidR="00DE4D4F">
        <w:rPr>
          <w:color w:val="0000FF"/>
        </w:rPr>
        <w:t xml:space="preserve"> </w:t>
      </w:r>
      <w:r w:rsidR="00371054">
        <w:rPr>
          <w:color w:val="0000FF"/>
        </w:rPr>
        <w:t>1.</w:t>
      </w:r>
    </w:p>
    <w:p w:rsidR="00274B47" w:rsidRPr="00B73699" w:rsidRDefault="006677BB" w:rsidP="00274B47">
      <w:pPr>
        <w:pStyle w:val="STTESTO"/>
        <w:rPr>
          <w:color w:val="0000FF"/>
        </w:rPr>
      </w:pPr>
      <w:r>
        <w:rPr>
          <w:color w:val="0000FF"/>
        </w:rPr>
        <w:t>7</w:t>
      </w:r>
      <w:r w:rsidR="00371054">
        <w:rPr>
          <w:color w:val="0000FF"/>
        </w:rPr>
        <w:t>.</w:t>
      </w:r>
      <w:r w:rsidR="00DE4D4F">
        <w:rPr>
          <w:color w:val="0000FF"/>
        </w:rPr>
        <w:t xml:space="preserve"> </w:t>
      </w:r>
      <w:r w:rsidR="00274B47" w:rsidRPr="009215B6">
        <w:rPr>
          <w:color w:val="0000FF"/>
        </w:rPr>
        <w:t>I</w:t>
      </w:r>
      <w:r w:rsidR="00DE4D4F">
        <w:rPr>
          <w:color w:val="0000FF"/>
        </w:rPr>
        <w:t xml:space="preserve"> </w:t>
      </w:r>
      <w:r w:rsidR="00274B47" w:rsidRPr="009215B6">
        <w:rPr>
          <w:color w:val="0000FF"/>
        </w:rPr>
        <w:t>lavori</w:t>
      </w:r>
      <w:r w:rsidR="00DE4D4F">
        <w:rPr>
          <w:color w:val="0000FF"/>
        </w:rPr>
        <w:t xml:space="preserve"> </w:t>
      </w:r>
      <w:r w:rsidR="00371054">
        <w:rPr>
          <w:color w:val="0000FF"/>
        </w:rPr>
        <w:t>di</w:t>
      </w:r>
      <w:r w:rsidR="00DE4D4F">
        <w:rPr>
          <w:color w:val="0000FF"/>
        </w:rPr>
        <w:t xml:space="preserve"> </w:t>
      </w:r>
      <w:r w:rsidR="00371054">
        <w:rPr>
          <w:color w:val="0000FF"/>
        </w:rPr>
        <w:t>cui</w:t>
      </w:r>
      <w:r w:rsidR="00DE4D4F">
        <w:rPr>
          <w:color w:val="0000FF"/>
        </w:rPr>
        <w:t xml:space="preserve"> </w:t>
      </w:r>
      <w:r w:rsidR="00371054">
        <w:rPr>
          <w:color w:val="0000FF"/>
        </w:rPr>
        <w:t>al</w:t>
      </w:r>
      <w:r w:rsidR="00DE4D4F">
        <w:rPr>
          <w:color w:val="0000FF"/>
        </w:rPr>
        <w:t xml:space="preserve"> </w:t>
      </w:r>
      <w:r w:rsidR="00371054">
        <w:rPr>
          <w:color w:val="0000FF"/>
        </w:rPr>
        <w:t>comma</w:t>
      </w:r>
      <w:r w:rsidR="00DE4D4F">
        <w:rPr>
          <w:color w:val="0000FF"/>
        </w:rPr>
        <w:t xml:space="preserve"> </w:t>
      </w:r>
      <w:r w:rsidR="00371054">
        <w:rPr>
          <w:color w:val="0000FF"/>
        </w:rPr>
        <w:t>1</w:t>
      </w:r>
      <w:r w:rsidR="00DE4D4F">
        <w:rPr>
          <w:color w:val="0000FF"/>
        </w:rPr>
        <w:t xml:space="preserve"> </w:t>
      </w:r>
      <w:r w:rsidR="00371054">
        <w:rPr>
          <w:color w:val="0000FF"/>
        </w:rPr>
        <w:t>devono</w:t>
      </w:r>
      <w:r w:rsidR="00DE4D4F">
        <w:rPr>
          <w:color w:val="0000FF"/>
        </w:rPr>
        <w:t xml:space="preserve"> </w:t>
      </w:r>
      <w:r w:rsidR="00371054">
        <w:rPr>
          <w:color w:val="0000FF"/>
        </w:rPr>
        <w:t>essere</w:t>
      </w:r>
      <w:r w:rsidR="00DE4D4F">
        <w:rPr>
          <w:color w:val="0000FF"/>
        </w:rPr>
        <w:t xml:space="preserve"> </w:t>
      </w:r>
      <w:r w:rsidR="00274B47" w:rsidRPr="009215B6">
        <w:rPr>
          <w:color w:val="0000FF"/>
        </w:rPr>
        <w:t>eseguiti</w:t>
      </w:r>
      <w:r w:rsidR="00DE4D4F">
        <w:rPr>
          <w:color w:val="0000FF"/>
        </w:rPr>
        <w:t xml:space="preserve"> </w:t>
      </w:r>
      <w:r w:rsidR="00274B47" w:rsidRPr="009215B6">
        <w:rPr>
          <w:color w:val="0000FF"/>
        </w:rPr>
        <w:t>sotto</w:t>
      </w:r>
      <w:r w:rsidR="00DE4D4F">
        <w:rPr>
          <w:color w:val="0000FF"/>
        </w:rPr>
        <w:t xml:space="preserve"> </w:t>
      </w:r>
      <w:r w:rsidR="00274B47" w:rsidRPr="009215B6">
        <w:rPr>
          <w:color w:val="0000FF"/>
        </w:rPr>
        <w:t>la</w:t>
      </w:r>
      <w:r w:rsidR="00DE4D4F">
        <w:rPr>
          <w:color w:val="0000FF"/>
        </w:rPr>
        <w:t xml:space="preserve"> </w:t>
      </w:r>
      <w:r w:rsidR="00274B47" w:rsidRPr="009215B6">
        <w:rPr>
          <w:color w:val="0000FF"/>
        </w:rPr>
        <w:t>supervisione</w:t>
      </w:r>
      <w:r w:rsidR="00DE4D4F">
        <w:rPr>
          <w:color w:val="0000FF"/>
        </w:rPr>
        <w:t xml:space="preserve"> </w:t>
      </w:r>
      <w:r w:rsidR="00274B47" w:rsidRPr="009215B6">
        <w:rPr>
          <w:color w:val="0000FF"/>
        </w:rPr>
        <w:t>del</w:t>
      </w:r>
      <w:r w:rsidR="00DE4D4F">
        <w:rPr>
          <w:color w:val="0000FF"/>
        </w:rPr>
        <w:t xml:space="preserve"> </w:t>
      </w:r>
      <w:r w:rsidR="00274B47" w:rsidRPr="009215B6">
        <w:rPr>
          <w:color w:val="0000FF"/>
        </w:rPr>
        <w:t>direttore</w:t>
      </w:r>
      <w:r w:rsidR="00DE4D4F">
        <w:rPr>
          <w:color w:val="0000FF"/>
        </w:rPr>
        <w:t xml:space="preserve"> </w:t>
      </w:r>
      <w:r w:rsidR="00274B47" w:rsidRPr="009215B6">
        <w:rPr>
          <w:color w:val="0000FF"/>
        </w:rPr>
        <w:t>dei</w:t>
      </w:r>
      <w:r w:rsidR="00DE4D4F">
        <w:rPr>
          <w:color w:val="0000FF"/>
        </w:rPr>
        <w:t xml:space="preserve"> </w:t>
      </w:r>
      <w:r w:rsidR="00274B47" w:rsidRPr="009215B6">
        <w:rPr>
          <w:color w:val="0000FF"/>
        </w:rPr>
        <w:t>lavori</w:t>
      </w:r>
      <w:r w:rsidR="00DE4D4F">
        <w:rPr>
          <w:color w:val="0000FF"/>
        </w:rPr>
        <w:t xml:space="preserve"> </w:t>
      </w:r>
      <w:r w:rsidR="00274B47" w:rsidRPr="009215B6">
        <w:rPr>
          <w:color w:val="0000FF"/>
        </w:rPr>
        <w:t>che</w:t>
      </w:r>
      <w:r w:rsidR="00DE4D4F">
        <w:rPr>
          <w:color w:val="0000FF"/>
        </w:rPr>
        <w:t xml:space="preserve"> </w:t>
      </w:r>
      <w:r w:rsidR="00274B47" w:rsidRPr="009215B6">
        <w:rPr>
          <w:color w:val="0000FF"/>
        </w:rPr>
        <w:t>entro</w:t>
      </w:r>
      <w:r w:rsidR="00DE4D4F">
        <w:rPr>
          <w:color w:val="0000FF"/>
        </w:rPr>
        <w:t xml:space="preserve"> </w:t>
      </w:r>
      <w:r w:rsidR="00274B47" w:rsidRPr="009215B6">
        <w:rPr>
          <w:color w:val="0000FF"/>
        </w:rPr>
        <w:t>trenta</w:t>
      </w:r>
      <w:r w:rsidR="00DE4D4F">
        <w:rPr>
          <w:color w:val="0000FF"/>
        </w:rPr>
        <w:t xml:space="preserve"> </w:t>
      </w:r>
      <w:r w:rsidR="00274B47" w:rsidRPr="009215B6">
        <w:rPr>
          <w:color w:val="0000FF"/>
        </w:rPr>
        <w:t>giorni</w:t>
      </w:r>
      <w:r w:rsidR="00DE4D4F">
        <w:rPr>
          <w:color w:val="0000FF"/>
        </w:rPr>
        <w:t xml:space="preserve"> </w:t>
      </w:r>
      <w:r w:rsidR="00274B47" w:rsidRPr="009215B6">
        <w:rPr>
          <w:color w:val="0000FF"/>
        </w:rPr>
        <w:t>dalla</w:t>
      </w:r>
      <w:r w:rsidR="00DE4D4F">
        <w:rPr>
          <w:color w:val="0000FF"/>
        </w:rPr>
        <w:t xml:space="preserve"> </w:t>
      </w:r>
      <w:r w:rsidR="00274B47" w:rsidRPr="009215B6">
        <w:rPr>
          <w:color w:val="0000FF"/>
        </w:rPr>
        <w:t>conclusione</w:t>
      </w:r>
      <w:r w:rsidR="00DE4D4F">
        <w:rPr>
          <w:color w:val="0000FF"/>
        </w:rPr>
        <w:t xml:space="preserve"> </w:t>
      </w:r>
      <w:r w:rsidR="00274B47" w:rsidRPr="009215B6">
        <w:rPr>
          <w:color w:val="0000FF"/>
        </w:rPr>
        <w:t>degli</w:t>
      </w:r>
      <w:r w:rsidR="00DE4D4F">
        <w:rPr>
          <w:color w:val="0000FF"/>
        </w:rPr>
        <w:t xml:space="preserve"> </w:t>
      </w:r>
      <w:r w:rsidR="00274B47" w:rsidRPr="009215B6">
        <w:rPr>
          <w:color w:val="0000FF"/>
        </w:rPr>
        <w:t>stessi</w:t>
      </w:r>
      <w:r w:rsidR="00DE4D4F">
        <w:rPr>
          <w:color w:val="0000FF"/>
        </w:rPr>
        <w:t xml:space="preserve"> </w:t>
      </w:r>
      <w:r w:rsidR="00274B47" w:rsidRPr="009215B6">
        <w:rPr>
          <w:color w:val="0000FF"/>
        </w:rPr>
        <w:t>presenta</w:t>
      </w:r>
      <w:r w:rsidR="00DE4D4F">
        <w:rPr>
          <w:color w:val="0000FF"/>
        </w:rPr>
        <w:t xml:space="preserve"> </w:t>
      </w:r>
      <w:r w:rsidR="00274B47" w:rsidRPr="009215B6">
        <w:rPr>
          <w:color w:val="0000FF"/>
        </w:rPr>
        <w:t>apposita</w:t>
      </w:r>
      <w:r w:rsidR="00DE4D4F">
        <w:rPr>
          <w:color w:val="0000FF"/>
        </w:rPr>
        <w:t xml:space="preserve"> </w:t>
      </w:r>
      <w:r w:rsidR="00274B47" w:rsidRPr="009215B6">
        <w:rPr>
          <w:color w:val="0000FF"/>
        </w:rPr>
        <w:t>dichiarazione</w:t>
      </w:r>
      <w:r w:rsidR="00DE4D4F">
        <w:rPr>
          <w:color w:val="0000FF"/>
        </w:rPr>
        <w:t xml:space="preserve"> </w:t>
      </w:r>
      <w:r w:rsidR="00274B47" w:rsidRPr="009215B6">
        <w:rPr>
          <w:color w:val="0000FF"/>
        </w:rPr>
        <w:t>di</w:t>
      </w:r>
      <w:r w:rsidR="00DE4D4F">
        <w:rPr>
          <w:color w:val="0000FF"/>
        </w:rPr>
        <w:t xml:space="preserve"> </w:t>
      </w:r>
      <w:r w:rsidR="00274B47" w:rsidRPr="009215B6">
        <w:rPr>
          <w:color w:val="0000FF"/>
        </w:rPr>
        <w:t>fine</w:t>
      </w:r>
      <w:r w:rsidR="00DE4D4F">
        <w:rPr>
          <w:color w:val="0000FF"/>
        </w:rPr>
        <w:t xml:space="preserve"> </w:t>
      </w:r>
      <w:r w:rsidR="00274B47" w:rsidRPr="009215B6">
        <w:rPr>
          <w:color w:val="0000FF"/>
        </w:rPr>
        <w:t>lavori,</w:t>
      </w:r>
      <w:r w:rsidR="00DE4D4F">
        <w:rPr>
          <w:color w:val="0000FF"/>
        </w:rPr>
        <w:t xml:space="preserve"> </w:t>
      </w:r>
      <w:r w:rsidR="00274B47" w:rsidRPr="009215B6">
        <w:rPr>
          <w:color w:val="0000FF"/>
        </w:rPr>
        <w:t>attestante</w:t>
      </w:r>
      <w:r w:rsidR="00DE4D4F">
        <w:rPr>
          <w:color w:val="0000FF"/>
        </w:rPr>
        <w:t xml:space="preserve"> </w:t>
      </w:r>
      <w:r w:rsidR="00274B47" w:rsidRPr="009215B6">
        <w:rPr>
          <w:color w:val="0000FF"/>
        </w:rPr>
        <w:t>il</w:t>
      </w:r>
      <w:r w:rsidR="00DE4D4F">
        <w:rPr>
          <w:color w:val="0000FF"/>
        </w:rPr>
        <w:t xml:space="preserve"> </w:t>
      </w:r>
      <w:r w:rsidR="00274B47" w:rsidRPr="009215B6">
        <w:rPr>
          <w:color w:val="0000FF"/>
        </w:rPr>
        <w:t>rispetto</w:t>
      </w:r>
      <w:r w:rsidR="00DE4D4F">
        <w:rPr>
          <w:color w:val="0000FF"/>
        </w:rPr>
        <w:t xml:space="preserve"> </w:t>
      </w:r>
      <w:r w:rsidR="00274B47" w:rsidRPr="009215B6">
        <w:rPr>
          <w:color w:val="0000FF"/>
        </w:rPr>
        <w:t>di</w:t>
      </w:r>
      <w:r w:rsidR="00DE4D4F">
        <w:rPr>
          <w:color w:val="0000FF"/>
        </w:rPr>
        <w:t xml:space="preserve"> </w:t>
      </w:r>
      <w:r w:rsidR="00274B47" w:rsidRPr="009215B6">
        <w:rPr>
          <w:color w:val="0000FF"/>
        </w:rPr>
        <w:t>tutte</w:t>
      </w:r>
      <w:r w:rsidR="00DE4D4F">
        <w:rPr>
          <w:color w:val="0000FF"/>
        </w:rPr>
        <w:t xml:space="preserve"> </w:t>
      </w:r>
      <w:r w:rsidR="00274B47" w:rsidRPr="009215B6">
        <w:rPr>
          <w:color w:val="0000FF"/>
        </w:rPr>
        <w:t>le</w:t>
      </w:r>
      <w:r w:rsidR="00DE4D4F">
        <w:rPr>
          <w:color w:val="0000FF"/>
        </w:rPr>
        <w:t xml:space="preserve"> </w:t>
      </w:r>
      <w:r w:rsidR="00274B47" w:rsidRPr="009215B6">
        <w:rPr>
          <w:color w:val="0000FF"/>
        </w:rPr>
        <w:t>norme</w:t>
      </w:r>
      <w:r w:rsidR="00DE4D4F">
        <w:rPr>
          <w:color w:val="0000FF"/>
        </w:rPr>
        <w:t xml:space="preserve"> </w:t>
      </w:r>
      <w:r w:rsidR="00274B47" w:rsidRPr="009215B6">
        <w:rPr>
          <w:color w:val="0000FF"/>
        </w:rPr>
        <w:t>e</w:t>
      </w:r>
      <w:r w:rsidR="00DE4D4F">
        <w:rPr>
          <w:color w:val="0000FF"/>
        </w:rPr>
        <w:t xml:space="preserve"> </w:t>
      </w:r>
      <w:r w:rsidR="00274B47" w:rsidRPr="009215B6">
        <w:rPr>
          <w:color w:val="0000FF"/>
        </w:rPr>
        <w:t>delle</w:t>
      </w:r>
      <w:r w:rsidR="00DE4D4F">
        <w:rPr>
          <w:color w:val="0000FF"/>
        </w:rPr>
        <w:t xml:space="preserve"> </w:t>
      </w:r>
      <w:r w:rsidR="00274B47" w:rsidRPr="009215B6">
        <w:rPr>
          <w:color w:val="0000FF"/>
        </w:rPr>
        <w:t>previsioni</w:t>
      </w:r>
      <w:r w:rsidR="00DE4D4F">
        <w:rPr>
          <w:color w:val="0000FF"/>
        </w:rPr>
        <w:t xml:space="preserve"> </w:t>
      </w:r>
      <w:r w:rsidR="00274B47" w:rsidRPr="009215B6">
        <w:rPr>
          <w:color w:val="0000FF"/>
        </w:rPr>
        <w:t>della</w:t>
      </w:r>
      <w:r w:rsidR="00DE4D4F">
        <w:rPr>
          <w:color w:val="0000FF"/>
        </w:rPr>
        <w:t xml:space="preserve"> </w:t>
      </w:r>
      <w:r w:rsidR="00274B47" w:rsidRPr="009215B6">
        <w:rPr>
          <w:color w:val="0000FF"/>
        </w:rPr>
        <w:t>relazione</w:t>
      </w:r>
      <w:r w:rsidR="00DE4D4F">
        <w:rPr>
          <w:color w:val="0000FF"/>
        </w:rPr>
        <w:t xml:space="preserve"> </w:t>
      </w:r>
      <w:r w:rsidR="00274B47" w:rsidRPr="009215B6">
        <w:rPr>
          <w:color w:val="0000FF"/>
        </w:rPr>
        <w:t>di</w:t>
      </w:r>
      <w:r w:rsidR="00DE4D4F">
        <w:rPr>
          <w:color w:val="0000FF"/>
        </w:rPr>
        <w:t xml:space="preserve"> </w:t>
      </w:r>
      <w:r w:rsidR="00274B47" w:rsidRPr="009215B6">
        <w:rPr>
          <w:color w:val="0000FF"/>
        </w:rPr>
        <w:t>asseverazione.</w:t>
      </w:r>
      <w:r w:rsidR="00DE4D4F">
        <w:rPr>
          <w:color w:val="0000FF"/>
        </w:rPr>
        <w:t xml:space="preserve"> </w:t>
      </w:r>
      <w:r w:rsidR="007D10D4" w:rsidRPr="009215B6">
        <w:rPr>
          <w:color w:val="0000FF"/>
        </w:rPr>
        <w:t>Il</w:t>
      </w:r>
      <w:r w:rsidR="00DE4D4F">
        <w:rPr>
          <w:color w:val="0000FF"/>
        </w:rPr>
        <w:t xml:space="preserve"> </w:t>
      </w:r>
      <w:r w:rsidR="007D10D4" w:rsidRPr="009215B6">
        <w:rPr>
          <w:color w:val="0000FF"/>
        </w:rPr>
        <w:t>mancato</w:t>
      </w:r>
      <w:r w:rsidR="00DE4D4F">
        <w:rPr>
          <w:color w:val="0000FF"/>
        </w:rPr>
        <w:t xml:space="preserve"> </w:t>
      </w:r>
      <w:r w:rsidR="007D10D4" w:rsidRPr="009215B6">
        <w:rPr>
          <w:color w:val="0000FF"/>
        </w:rPr>
        <w:t>invio</w:t>
      </w:r>
      <w:r w:rsidR="00DE4D4F">
        <w:rPr>
          <w:color w:val="0000FF"/>
        </w:rPr>
        <w:t xml:space="preserve"> </w:t>
      </w:r>
      <w:r w:rsidR="007D10D4" w:rsidRPr="009215B6">
        <w:rPr>
          <w:color w:val="0000FF"/>
        </w:rPr>
        <w:t>di</w:t>
      </w:r>
      <w:r w:rsidR="00DE4D4F">
        <w:rPr>
          <w:color w:val="0000FF"/>
        </w:rPr>
        <w:t xml:space="preserve"> </w:t>
      </w:r>
      <w:r w:rsidR="007D10D4" w:rsidRPr="009215B6">
        <w:rPr>
          <w:color w:val="0000FF"/>
        </w:rPr>
        <w:t>tale</w:t>
      </w:r>
      <w:r w:rsidR="00DE4D4F">
        <w:rPr>
          <w:color w:val="0000FF"/>
        </w:rPr>
        <w:t xml:space="preserve"> </w:t>
      </w:r>
      <w:r w:rsidR="007D10D4" w:rsidRPr="009215B6">
        <w:rPr>
          <w:color w:val="0000FF"/>
        </w:rPr>
        <w:t>comunicazione</w:t>
      </w:r>
      <w:r w:rsidR="00DE4D4F">
        <w:rPr>
          <w:color w:val="0000FF"/>
        </w:rPr>
        <w:t xml:space="preserve"> </w:t>
      </w:r>
      <w:r w:rsidR="007D10D4" w:rsidRPr="009215B6">
        <w:rPr>
          <w:color w:val="0000FF"/>
        </w:rPr>
        <w:t>comporta</w:t>
      </w:r>
      <w:r w:rsidR="00DE4D4F">
        <w:rPr>
          <w:color w:val="0000FF"/>
        </w:rPr>
        <w:t xml:space="preserve"> </w:t>
      </w:r>
      <w:r w:rsidR="007D10D4" w:rsidRPr="009215B6">
        <w:rPr>
          <w:color w:val="0000FF"/>
        </w:rPr>
        <w:t>l’applicazione</w:t>
      </w:r>
      <w:r w:rsidR="00DE4D4F">
        <w:rPr>
          <w:color w:val="0000FF"/>
        </w:rPr>
        <w:t xml:space="preserve"> </w:t>
      </w:r>
      <w:r w:rsidR="007D10D4" w:rsidRPr="009215B6">
        <w:rPr>
          <w:color w:val="0000FF"/>
        </w:rPr>
        <w:t>di</w:t>
      </w:r>
      <w:r w:rsidR="00DE4D4F">
        <w:rPr>
          <w:color w:val="0000FF"/>
        </w:rPr>
        <w:t xml:space="preserve"> </w:t>
      </w:r>
      <w:r w:rsidR="007D10D4" w:rsidRPr="009215B6">
        <w:rPr>
          <w:color w:val="0000FF"/>
        </w:rPr>
        <w:t>una</w:t>
      </w:r>
      <w:r w:rsidR="00DE4D4F">
        <w:rPr>
          <w:color w:val="0000FF"/>
        </w:rPr>
        <w:t xml:space="preserve"> </w:t>
      </w:r>
      <w:r w:rsidR="007D10D4" w:rsidRPr="009215B6">
        <w:rPr>
          <w:color w:val="0000FF"/>
        </w:rPr>
        <w:t>sanzione</w:t>
      </w:r>
      <w:r w:rsidR="00DE4D4F">
        <w:rPr>
          <w:color w:val="0000FF"/>
        </w:rPr>
        <w:t xml:space="preserve"> </w:t>
      </w:r>
      <w:r w:rsidR="007D10D4" w:rsidRPr="009215B6">
        <w:rPr>
          <w:color w:val="0000FF"/>
        </w:rPr>
        <w:t>amministrativa</w:t>
      </w:r>
      <w:r w:rsidR="00DE4D4F">
        <w:rPr>
          <w:color w:val="0000FF"/>
        </w:rPr>
        <w:t xml:space="preserve"> </w:t>
      </w:r>
      <w:r w:rsidR="007D10D4" w:rsidRPr="009215B6">
        <w:rPr>
          <w:color w:val="0000FF"/>
        </w:rPr>
        <w:t>pari</w:t>
      </w:r>
      <w:r w:rsidR="00DE4D4F">
        <w:rPr>
          <w:color w:val="0000FF"/>
        </w:rPr>
        <w:t xml:space="preserve"> </w:t>
      </w:r>
      <w:r w:rsidR="007D10D4" w:rsidRPr="009215B6">
        <w:rPr>
          <w:color w:val="0000FF"/>
        </w:rPr>
        <w:t>a</w:t>
      </w:r>
      <w:r w:rsidR="00DE4D4F">
        <w:rPr>
          <w:color w:val="0000FF"/>
        </w:rPr>
        <w:t xml:space="preserve"> </w:t>
      </w:r>
      <w:r w:rsidR="007D10D4" w:rsidRPr="009215B6">
        <w:rPr>
          <w:color w:val="0000FF"/>
        </w:rPr>
        <w:t>euro</w:t>
      </w:r>
      <w:r w:rsidR="00DE4D4F">
        <w:rPr>
          <w:color w:val="0000FF"/>
        </w:rPr>
        <w:t xml:space="preserve"> </w:t>
      </w:r>
      <w:r w:rsidR="007D10D4" w:rsidRPr="009215B6">
        <w:rPr>
          <w:color w:val="0000FF"/>
        </w:rPr>
        <w:t>500</w:t>
      </w:r>
      <w:r w:rsidR="00DE4D4F">
        <w:rPr>
          <w:color w:val="0000FF"/>
        </w:rPr>
        <w:t xml:space="preserve"> </w:t>
      </w:r>
      <w:r w:rsidR="007D10D4" w:rsidRPr="006677BB">
        <w:rPr>
          <w:color w:val="0000FF"/>
        </w:rPr>
        <w:t>a</w:t>
      </w:r>
      <w:r w:rsidR="00DE4D4F">
        <w:rPr>
          <w:color w:val="0000FF"/>
        </w:rPr>
        <w:t xml:space="preserve"> </w:t>
      </w:r>
      <w:r w:rsidR="007D10D4" w:rsidRPr="006677BB">
        <w:rPr>
          <w:color w:val="0000FF"/>
        </w:rPr>
        <w:t>carico</w:t>
      </w:r>
      <w:r w:rsidR="00DE4D4F">
        <w:rPr>
          <w:color w:val="0000FF"/>
        </w:rPr>
        <w:t xml:space="preserve"> </w:t>
      </w:r>
      <w:r w:rsidR="007D10D4" w:rsidRPr="006677BB">
        <w:rPr>
          <w:color w:val="0000FF"/>
        </w:rPr>
        <w:t>del</w:t>
      </w:r>
      <w:r w:rsidR="00DE4D4F">
        <w:rPr>
          <w:color w:val="0000FF"/>
        </w:rPr>
        <w:t xml:space="preserve"> </w:t>
      </w:r>
      <w:r w:rsidR="007D10D4" w:rsidRPr="006677BB">
        <w:rPr>
          <w:color w:val="0000FF"/>
        </w:rPr>
        <w:t>soggetto</w:t>
      </w:r>
      <w:r w:rsidR="00DE4D4F">
        <w:rPr>
          <w:color w:val="0000FF"/>
        </w:rPr>
        <w:t xml:space="preserve"> </w:t>
      </w:r>
      <w:r w:rsidR="007D10D4" w:rsidRPr="006677BB">
        <w:rPr>
          <w:color w:val="0000FF"/>
        </w:rPr>
        <w:t>tenuto</w:t>
      </w:r>
      <w:r w:rsidR="00DE4D4F">
        <w:rPr>
          <w:color w:val="0000FF"/>
        </w:rPr>
        <w:t xml:space="preserve"> </w:t>
      </w:r>
      <w:r w:rsidR="007D10D4" w:rsidRPr="006677BB">
        <w:rPr>
          <w:color w:val="0000FF"/>
        </w:rPr>
        <w:t>a</w:t>
      </w:r>
      <w:r w:rsidR="00DE4D4F">
        <w:rPr>
          <w:color w:val="0000FF"/>
        </w:rPr>
        <w:t xml:space="preserve"> </w:t>
      </w:r>
      <w:r w:rsidR="007D10D4" w:rsidRPr="006677BB">
        <w:rPr>
          <w:color w:val="0000FF"/>
        </w:rPr>
        <w:t>effettuare</w:t>
      </w:r>
      <w:r w:rsidR="00DE4D4F">
        <w:rPr>
          <w:color w:val="0000FF"/>
        </w:rPr>
        <w:t xml:space="preserve"> </w:t>
      </w:r>
      <w:r w:rsidR="007D10D4" w:rsidRPr="006677BB">
        <w:rPr>
          <w:color w:val="0000FF"/>
        </w:rPr>
        <w:t>la</w:t>
      </w:r>
      <w:r w:rsidR="00DE4D4F">
        <w:rPr>
          <w:color w:val="0000FF"/>
        </w:rPr>
        <w:t xml:space="preserve"> </w:t>
      </w:r>
      <w:r w:rsidR="007D10D4" w:rsidRPr="006677BB">
        <w:rPr>
          <w:color w:val="0000FF"/>
        </w:rPr>
        <w:t>comunicazione</w:t>
      </w:r>
      <w:r w:rsidR="007D10D4">
        <w:rPr>
          <w:color w:val="0000FF"/>
        </w:rPr>
        <w:t>.</w:t>
      </w:r>
    </w:p>
    <w:p w:rsidR="007F0799" w:rsidRPr="00371054" w:rsidRDefault="00371054" w:rsidP="009215B6">
      <w:pPr>
        <w:pStyle w:val="STTESTO"/>
        <w:rPr>
          <w:color w:val="FF0000"/>
          <w:highlight w:val="yellow"/>
        </w:rPr>
      </w:pPr>
      <w:r w:rsidRPr="00371054">
        <w:rPr>
          <w:color w:val="FF0000"/>
          <w:highlight w:val="yellow"/>
        </w:rPr>
        <w:t>(</w:t>
      </w:r>
      <w:proofErr w:type="gramStart"/>
      <w:r w:rsidRPr="00371054">
        <w:rPr>
          <w:color w:val="FF0000"/>
          <w:highlight w:val="yellow"/>
        </w:rPr>
        <w:t>non</w:t>
      </w:r>
      <w:proofErr w:type="gramEnd"/>
      <w:r w:rsidR="00DE4D4F">
        <w:rPr>
          <w:color w:val="FF0000"/>
          <w:highlight w:val="yellow"/>
        </w:rPr>
        <w:t xml:space="preserve"> </w:t>
      </w:r>
      <w:r w:rsidRPr="00371054">
        <w:rPr>
          <w:color w:val="FF0000"/>
          <w:highlight w:val="yellow"/>
        </w:rPr>
        <w:t>qui)</w:t>
      </w:r>
      <w:r w:rsidR="00DE4D4F">
        <w:rPr>
          <w:color w:val="FF0000"/>
          <w:highlight w:val="yellow"/>
        </w:rPr>
        <w:t xml:space="preserve"> </w:t>
      </w:r>
      <w:r w:rsidR="009215B6" w:rsidRPr="00371054">
        <w:rPr>
          <w:color w:val="FF0000"/>
          <w:highlight w:val="yellow"/>
        </w:rPr>
        <w:t>Si</w:t>
      </w:r>
      <w:r w:rsidR="00DE4D4F">
        <w:rPr>
          <w:color w:val="FF0000"/>
          <w:highlight w:val="yellow"/>
        </w:rPr>
        <w:t xml:space="preserve"> </w:t>
      </w:r>
      <w:r w:rsidR="009215B6" w:rsidRPr="00371054">
        <w:rPr>
          <w:color w:val="FF0000"/>
          <w:highlight w:val="yellow"/>
        </w:rPr>
        <w:t>ricorda</w:t>
      </w:r>
      <w:r w:rsidR="00DE4D4F">
        <w:rPr>
          <w:color w:val="FF0000"/>
          <w:highlight w:val="yellow"/>
        </w:rPr>
        <w:t xml:space="preserve"> </w:t>
      </w:r>
      <w:r w:rsidR="009215B6" w:rsidRPr="00371054">
        <w:rPr>
          <w:color w:val="FF0000"/>
          <w:highlight w:val="yellow"/>
        </w:rPr>
        <w:t>che</w:t>
      </w:r>
      <w:r w:rsidR="00DE4D4F">
        <w:rPr>
          <w:color w:val="FF0000"/>
          <w:highlight w:val="yellow"/>
        </w:rPr>
        <w:t xml:space="preserve"> </w:t>
      </w:r>
      <w:r w:rsidR="009215B6" w:rsidRPr="00371054">
        <w:rPr>
          <w:color w:val="FF0000"/>
          <w:highlight w:val="yellow"/>
        </w:rPr>
        <w:t>gli</w:t>
      </w:r>
      <w:r w:rsidR="00DE4D4F">
        <w:rPr>
          <w:color w:val="FF0000"/>
          <w:highlight w:val="yellow"/>
        </w:rPr>
        <w:t xml:space="preserve"> </w:t>
      </w:r>
      <w:r w:rsidR="007F0799" w:rsidRPr="00371054">
        <w:rPr>
          <w:color w:val="FF0000"/>
          <w:highlight w:val="yellow"/>
        </w:rPr>
        <w:t>interventi</w:t>
      </w:r>
      <w:r w:rsidR="00DE4D4F">
        <w:rPr>
          <w:color w:val="FF0000"/>
          <w:highlight w:val="yellow"/>
        </w:rPr>
        <w:t xml:space="preserve"> </w:t>
      </w:r>
      <w:r w:rsidR="007F0799" w:rsidRPr="00371054">
        <w:rPr>
          <w:color w:val="FF0000"/>
          <w:highlight w:val="yellow"/>
        </w:rPr>
        <w:t>di</w:t>
      </w:r>
      <w:r w:rsidR="00DE4D4F">
        <w:rPr>
          <w:color w:val="FF0000"/>
          <w:highlight w:val="yellow"/>
        </w:rPr>
        <w:t xml:space="preserve"> </w:t>
      </w:r>
      <w:r w:rsidR="007F0799" w:rsidRPr="00371054">
        <w:rPr>
          <w:color w:val="FF0000"/>
          <w:highlight w:val="yellow"/>
        </w:rPr>
        <w:t>risanamento</w:t>
      </w:r>
      <w:r w:rsidR="00DE4D4F">
        <w:rPr>
          <w:color w:val="FF0000"/>
          <w:highlight w:val="yellow"/>
        </w:rPr>
        <w:t xml:space="preserve"> </w:t>
      </w:r>
      <w:r w:rsidR="007F0799" w:rsidRPr="00371054">
        <w:rPr>
          <w:color w:val="FF0000"/>
          <w:highlight w:val="yellow"/>
        </w:rPr>
        <w:t>dall’amianto</w:t>
      </w:r>
      <w:r w:rsidR="00DE4D4F">
        <w:rPr>
          <w:color w:val="FF0000"/>
          <w:highlight w:val="yellow"/>
        </w:rPr>
        <w:t xml:space="preserve"> </w:t>
      </w:r>
      <w:r w:rsidR="009215B6" w:rsidRPr="00371054">
        <w:rPr>
          <w:color w:val="FF0000"/>
          <w:highlight w:val="yellow"/>
        </w:rPr>
        <w:t>(lettera</w:t>
      </w:r>
      <w:r w:rsidR="00DE4D4F">
        <w:rPr>
          <w:color w:val="FF0000"/>
          <w:highlight w:val="yellow"/>
        </w:rPr>
        <w:t xml:space="preserve"> </w:t>
      </w:r>
      <w:r w:rsidR="009215B6" w:rsidRPr="00371054">
        <w:rPr>
          <w:color w:val="FF0000"/>
          <w:highlight w:val="yellow"/>
        </w:rPr>
        <w:t>d)</w:t>
      </w:r>
      <w:r w:rsidR="00DE4D4F">
        <w:rPr>
          <w:color w:val="FF0000"/>
          <w:highlight w:val="yellow"/>
        </w:rPr>
        <w:t xml:space="preserve"> </w:t>
      </w:r>
      <w:r w:rsidR="009215B6" w:rsidRPr="00371054">
        <w:rPr>
          <w:color w:val="FF0000"/>
          <w:highlight w:val="yellow"/>
        </w:rPr>
        <w:t>del</w:t>
      </w:r>
      <w:r w:rsidR="00DE4D4F">
        <w:rPr>
          <w:color w:val="FF0000"/>
          <w:highlight w:val="yellow"/>
        </w:rPr>
        <w:t xml:space="preserve"> </w:t>
      </w:r>
      <w:r w:rsidR="009215B6" w:rsidRPr="00371054">
        <w:rPr>
          <w:color w:val="FF0000"/>
          <w:highlight w:val="yellow"/>
        </w:rPr>
        <w:t>comma</w:t>
      </w:r>
      <w:r w:rsidR="00DE4D4F">
        <w:rPr>
          <w:color w:val="FF0000"/>
          <w:highlight w:val="yellow"/>
        </w:rPr>
        <w:t xml:space="preserve"> </w:t>
      </w:r>
      <w:r w:rsidR="009215B6" w:rsidRPr="00371054">
        <w:rPr>
          <w:color w:val="FF0000"/>
          <w:highlight w:val="yellow"/>
        </w:rPr>
        <w:t>2</w:t>
      </w:r>
      <w:r w:rsidR="00DE4D4F">
        <w:rPr>
          <w:color w:val="FF0000"/>
          <w:highlight w:val="yellow"/>
        </w:rPr>
        <w:t xml:space="preserve"> </w:t>
      </w:r>
      <w:r w:rsidR="009215B6" w:rsidRPr="00371054">
        <w:rPr>
          <w:color w:val="FF0000"/>
          <w:highlight w:val="yellow"/>
        </w:rPr>
        <w:t>dell’articolo</w:t>
      </w:r>
      <w:r w:rsidR="00DE4D4F">
        <w:rPr>
          <w:color w:val="FF0000"/>
          <w:highlight w:val="yellow"/>
        </w:rPr>
        <w:t xml:space="preserve"> </w:t>
      </w:r>
      <w:r w:rsidR="009215B6" w:rsidRPr="00371054">
        <w:rPr>
          <w:color w:val="FF0000"/>
          <w:highlight w:val="yellow"/>
        </w:rPr>
        <w:t>15</w:t>
      </w:r>
      <w:r w:rsidR="00DE4D4F">
        <w:rPr>
          <w:color w:val="FF0000"/>
          <w:highlight w:val="yellow"/>
        </w:rPr>
        <w:t xml:space="preserve"> </w:t>
      </w:r>
      <w:r w:rsidR="009215B6" w:rsidRPr="00371054">
        <w:rPr>
          <w:color w:val="FF0000"/>
          <w:highlight w:val="yellow"/>
        </w:rPr>
        <w:t>della</w:t>
      </w:r>
      <w:r w:rsidR="00DE4D4F">
        <w:rPr>
          <w:color w:val="FF0000"/>
          <w:highlight w:val="yellow"/>
        </w:rPr>
        <w:t xml:space="preserve"> </w:t>
      </w:r>
      <w:r w:rsidR="009215B6" w:rsidRPr="00371054">
        <w:rPr>
          <w:color w:val="FF0000"/>
          <w:highlight w:val="yellow"/>
        </w:rPr>
        <w:t>legge</w:t>
      </w:r>
      <w:r w:rsidR="00DE4D4F">
        <w:rPr>
          <w:color w:val="FF0000"/>
          <w:highlight w:val="yellow"/>
        </w:rPr>
        <w:t xml:space="preserve"> </w:t>
      </w:r>
      <w:r w:rsidR="009215B6" w:rsidRPr="00371054">
        <w:rPr>
          <w:color w:val="FF0000"/>
          <w:highlight w:val="yellow"/>
        </w:rPr>
        <w:t>regionale</w:t>
      </w:r>
      <w:r w:rsidR="00DE4D4F">
        <w:rPr>
          <w:color w:val="FF0000"/>
          <w:highlight w:val="yellow"/>
        </w:rPr>
        <w:t xml:space="preserve"> </w:t>
      </w:r>
      <w:r w:rsidR="009215B6" w:rsidRPr="00371054">
        <w:rPr>
          <w:color w:val="FF0000"/>
          <w:highlight w:val="yellow"/>
        </w:rPr>
        <w:t>n.</w:t>
      </w:r>
      <w:r w:rsidR="00DE4D4F">
        <w:rPr>
          <w:color w:val="FF0000"/>
          <w:highlight w:val="yellow"/>
        </w:rPr>
        <w:t xml:space="preserve"> </w:t>
      </w:r>
      <w:r w:rsidR="009215B6" w:rsidRPr="00371054">
        <w:rPr>
          <w:color w:val="FF0000"/>
          <w:highlight w:val="yellow"/>
        </w:rPr>
        <w:t>23</w:t>
      </w:r>
      <w:r w:rsidR="00DE4D4F">
        <w:rPr>
          <w:color w:val="FF0000"/>
          <w:highlight w:val="yellow"/>
        </w:rPr>
        <w:t xml:space="preserve"> </w:t>
      </w:r>
      <w:r w:rsidR="009215B6" w:rsidRPr="00371054">
        <w:rPr>
          <w:color w:val="FF0000"/>
          <w:highlight w:val="yellow"/>
        </w:rPr>
        <w:t>del</w:t>
      </w:r>
      <w:r w:rsidR="00DE4D4F">
        <w:rPr>
          <w:color w:val="FF0000"/>
          <w:highlight w:val="yellow"/>
        </w:rPr>
        <w:t xml:space="preserve"> </w:t>
      </w:r>
      <w:r w:rsidR="009215B6" w:rsidRPr="00371054">
        <w:rPr>
          <w:color w:val="FF0000"/>
          <w:highlight w:val="yellow"/>
        </w:rPr>
        <w:t>1985)</w:t>
      </w:r>
      <w:r w:rsidR="00DE4D4F">
        <w:rPr>
          <w:color w:val="FF0000"/>
          <w:highlight w:val="yellow"/>
        </w:rPr>
        <w:t xml:space="preserve"> </w:t>
      </w:r>
      <w:r w:rsidR="007F0799" w:rsidRPr="00371054">
        <w:rPr>
          <w:color w:val="FF0000"/>
          <w:highlight w:val="yellow"/>
        </w:rPr>
        <w:t>possono</w:t>
      </w:r>
      <w:r w:rsidR="00DE4D4F">
        <w:rPr>
          <w:color w:val="FF0000"/>
          <w:highlight w:val="yellow"/>
        </w:rPr>
        <w:t xml:space="preserve"> </w:t>
      </w:r>
      <w:r w:rsidR="007F0799" w:rsidRPr="00371054">
        <w:rPr>
          <w:color w:val="FF0000"/>
          <w:highlight w:val="yellow"/>
        </w:rPr>
        <w:t>essere</w:t>
      </w:r>
      <w:r w:rsidR="00DE4D4F">
        <w:rPr>
          <w:color w:val="FF0000"/>
          <w:highlight w:val="yellow"/>
        </w:rPr>
        <w:t xml:space="preserve"> </w:t>
      </w:r>
      <w:r w:rsidR="007F0799" w:rsidRPr="00371054">
        <w:rPr>
          <w:color w:val="FF0000"/>
          <w:highlight w:val="yellow"/>
        </w:rPr>
        <w:t>realizzati</w:t>
      </w:r>
      <w:r w:rsidR="00DE4D4F">
        <w:rPr>
          <w:color w:val="FF0000"/>
          <w:highlight w:val="yellow"/>
        </w:rPr>
        <w:t xml:space="preserve"> </w:t>
      </w:r>
      <w:r w:rsidR="007F0799" w:rsidRPr="00371054">
        <w:rPr>
          <w:color w:val="FF0000"/>
          <w:highlight w:val="yellow"/>
        </w:rPr>
        <w:t>indipendentemente</w:t>
      </w:r>
      <w:r w:rsidR="00DE4D4F">
        <w:rPr>
          <w:color w:val="FF0000"/>
          <w:highlight w:val="yellow"/>
        </w:rPr>
        <w:t xml:space="preserve"> </w:t>
      </w:r>
      <w:r w:rsidR="007F0799" w:rsidRPr="00371054">
        <w:rPr>
          <w:color w:val="FF0000"/>
          <w:highlight w:val="yellow"/>
        </w:rPr>
        <w:t>dalla</w:t>
      </w:r>
      <w:r w:rsidR="00DE4D4F">
        <w:rPr>
          <w:color w:val="FF0000"/>
          <w:highlight w:val="yellow"/>
        </w:rPr>
        <w:t xml:space="preserve"> </w:t>
      </w:r>
      <w:r w:rsidR="007F0799" w:rsidRPr="00371054">
        <w:rPr>
          <w:color w:val="FF0000"/>
          <w:highlight w:val="yellow"/>
        </w:rPr>
        <w:t>destinazione</w:t>
      </w:r>
      <w:r w:rsidR="00DE4D4F">
        <w:rPr>
          <w:color w:val="FF0000"/>
          <w:highlight w:val="yellow"/>
        </w:rPr>
        <w:t xml:space="preserve"> </w:t>
      </w:r>
      <w:r w:rsidR="007F0799" w:rsidRPr="00371054">
        <w:rPr>
          <w:color w:val="FF0000"/>
          <w:highlight w:val="yellow"/>
        </w:rPr>
        <w:t>di</w:t>
      </w:r>
      <w:r w:rsidR="00DE4D4F">
        <w:rPr>
          <w:color w:val="FF0000"/>
          <w:highlight w:val="yellow"/>
        </w:rPr>
        <w:t xml:space="preserve"> </w:t>
      </w:r>
      <w:r w:rsidR="007F0799" w:rsidRPr="00371054">
        <w:rPr>
          <w:color w:val="FF0000"/>
          <w:highlight w:val="yellow"/>
        </w:rPr>
        <w:t>zona</w:t>
      </w:r>
      <w:r w:rsidR="00DE4D4F">
        <w:rPr>
          <w:color w:val="FF0000"/>
          <w:highlight w:val="yellow"/>
        </w:rPr>
        <w:t xml:space="preserve"> </w:t>
      </w:r>
      <w:r w:rsidR="007F0799" w:rsidRPr="00371054">
        <w:rPr>
          <w:color w:val="FF0000"/>
          <w:highlight w:val="yellow"/>
        </w:rPr>
        <w:t>urbanistica</w:t>
      </w:r>
      <w:r w:rsidR="00DE4D4F">
        <w:rPr>
          <w:color w:val="FF0000"/>
          <w:highlight w:val="yellow"/>
        </w:rPr>
        <w:t xml:space="preserve"> </w:t>
      </w:r>
      <w:r w:rsidR="007F0799" w:rsidRPr="00371054">
        <w:rPr>
          <w:color w:val="FF0000"/>
          <w:highlight w:val="yellow"/>
        </w:rPr>
        <w:t>e</w:t>
      </w:r>
      <w:r w:rsidR="00DE4D4F">
        <w:rPr>
          <w:color w:val="FF0000"/>
          <w:highlight w:val="yellow"/>
        </w:rPr>
        <w:t xml:space="preserve"> </w:t>
      </w:r>
      <w:r w:rsidR="007F0799" w:rsidRPr="00371054">
        <w:rPr>
          <w:color w:val="FF0000"/>
          <w:highlight w:val="yellow"/>
        </w:rPr>
        <w:t>sono</w:t>
      </w:r>
      <w:r w:rsidR="00DE4D4F">
        <w:rPr>
          <w:color w:val="FF0000"/>
          <w:highlight w:val="yellow"/>
        </w:rPr>
        <w:t xml:space="preserve"> </w:t>
      </w:r>
      <w:r w:rsidR="007F0799" w:rsidRPr="00371054">
        <w:rPr>
          <w:color w:val="FF0000"/>
          <w:highlight w:val="yellow"/>
        </w:rPr>
        <w:t>sottratti</w:t>
      </w:r>
      <w:r w:rsidR="00DE4D4F">
        <w:rPr>
          <w:color w:val="FF0000"/>
          <w:highlight w:val="yellow"/>
        </w:rPr>
        <w:t xml:space="preserve"> </w:t>
      </w:r>
      <w:r w:rsidR="007F0799" w:rsidRPr="00371054">
        <w:rPr>
          <w:color w:val="FF0000"/>
          <w:highlight w:val="yellow"/>
        </w:rPr>
        <w:t>al</w:t>
      </w:r>
      <w:r w:rsidR="00DE4D4F">
        <w:rPr>
          <w:color w:val="FF0000"/>
          <w:highlight w:val="yellow"/>
        </w:rPr>
        <w:t xml:space="preserve"> </w:t>
      </w:r>
      <w:r w:rsidR="007F0799" w:rsidRPr="00371054">
        <w:rPr>
          <w:color w:val="FF0000"/>
          <w:highlight w:val="yellow"/>
        </w:rPr>
        <w:t>rispetto</w:t>
      </w:r>
      <w:r w:rsidR="00DE4D4F">
        <w:rPr>
          <w:color w:val="FF0000"/>
          <w:highlight w:val="yellow"/>
        </w:rPr>
        <w:t xml:space="preserve"> </w:t>
      </w:r>
      <w:r w:rsidR="007F0799" w:rsidRPr="00371054">
        <w:rPr>
          <w:color w:val="FF0000"/>
          <w:highlight w:val="yellow"/>
        </w:rPr>
        <w:t>dei</w:t>
      </w:r>
      <w:r w:rsidR="00DE4D4F">
        <w:rPr>
          <w:color w:val="FF0000"/>
          <w:highlight w:val="yellow"/>
        </w:rPr>
        <w:t xml:space="preserve"> </w:t>
      </w:r>
      <w:r w:rsidR="007F0799" w:rsidRPr="00371054">
        <w:rPr>
          <w:color w:val="FF0000"/>
          <w:highlight w:val="yellow"/>
        </w:rPr>
        <w:t>parametrici</w:t>
      </w:r>
      <w:r w:rsidR="00DE4D4F">
        <w:rPr>
          <w:color w:val="FF0000"/>
          <w:highlight w:val="yellow"/>
        </w:rPr>
        <w:t xml:space="preserve"> </w:t>
      </w:r>
      <w:r w:rsidR="007F0799" w:rsidRPr="00371054">
        <w:rPr>
          <w:color w:val="FF0000"/>
          <w:highlight w:val="yellow"/>
        </w:rPr>
        <w:t>volumetrici.</w:t>
      </w:r>
    </w:p>
    <w:p w:rsidR="0007255A" w:rsidRPr="00371054" w:rsidRDefault="0007255A" w:rsidP="0007255A">
      <w:pPr>
        <w:pStyle w:val="STTESTO"/>
        <w:rPr>
          <w:color w:val="0000FF"/>
        </w:rPr>
      </w:pPr>
    </w:p>
    <w:p w:rsidR="003E0EC5" w:rsidRDefault="003E0EC5" w:rsidP="003E0EC5">
      <w:pPr>
        <w:pStyle w:val="STARTICOLO"/>
      </w:pPr>
      <w:bookmarkStart w:id="57" w:name="_Toc488850905"/>
      <w:r>
        <w:t>Edilizia</w:t>
      </w:r>
      <w:r w:rsidR="00DE4D4F">
        <w:t xml:space="preserve"> </w:t>
      </w:r>
      <w:r>
        <w:t>Libera</w:t>
      </w:r>
      <w:r w:rsidR="00DE4D4F">
        <w:t xml:space="preserve"> </w:t>
      </w:r>
      <w:r>
        <w:t>con</w:t>
      </w:r>
      <w:r w:rsidR="00DE4D4F">
        <w:t xml:space="preserve"> </w:t>
      </w:r>
      <w:r>
        <w:t>Comunicazione</w:t>
      </w:r>
      <w:r w:rsidR="00DE4D4F">
        <w:t xml:space="preserve"> </w:t>
      </w:r>
      <w:r>
        <w:t>(CIL)</w:t>
      </w:r>
      <w:bookmarkEnd w:id="57"/>
    </w:p>
    <w:p w:rsidR="0007255A" w:rsidRPr="000F238E" w:rsidRDefault="0007255A" w:rsidP="0007255A">
      <w:pPr>
        <w:pStyle w:val="STTESTO000"/>
        <w:numPr>
          <w:ilvl w:val="0"/>
          <w:numId w:val="0"/>
        </w:numPr>
        <w:rPr>
          <w:strike/>
          <w:color w:val="7030A0"/>
        </w:rPr>
      </w:pPr>
      <w:r w:rsidRPr="000F238E">
        <w:rPr>
          <w:strike/>
          <w:color w:val="7030A0"/>
        </w:rPr>
        <w:t>Norme</w:t>
      </w:r>
      <w:r w:rsidR="00DE4D4F">
        <w:rPr>
          <w:strike/>
          <w:color w:val="7030A0"/>
        </w:rPr>
        <w:t xml:space="preserve"> </w:t>
      </w:r>
      <w:r w:rsidRPr="000F238E">
        <w:rPr>
          <w:strike/>
          <w:color w:val="7030A0"/>
        </w:rPr>
        <w:t>statali.</w:t>
      </w:r>
      <w:r w:rsidR="00DE4D4F">
        <w:rPr>
          <w:strike/>
          <w:color w:val="7030A0"/>
        </w:rPr>
        <w:t xml:space="preserve"> </w:t>
      </w:r>
      <w:r w:rsidRPr="000F238E">
        <w:rPr>
          <w:strike/>
          <w:color w:val="7030A0"/>
        </w:rPr>
        <w:t>Decreto</w:t>
      </w:r>
      <w:r w:rsidR="00DE4D4F">
        <w:rPr>
          <w:strike/>
          <w:color w:val="7030A0"/>
        </w:rPr>
        <w:t xml:space="preserve"> </w:t>
      </w:r>
      <w:r w:rsidRPr="000F238E">
        <w:rPr>
          <w:strike/>
          <w:color w:val="7030A0"/>
        </w:rPr>
        <w:t>del</w:t>
      </w:r>
      <w:r w:rsidR="00DE4D4F">
        <w:rPr>
          <w:strike/>
          <w:color w:val="7030A0"/>
        </w:rPr>
        <w:t xml:space="preserve"> </w:t>
      </w:r>
      <w:r w:rsidRPr="000F238E">
        <w:rPr>
          <w:strike/>
          <w:color w:val="7030A0"/>
        </w:rPr>
        <w:t>Presidente</w:t>
      </w:r>
      <w:r w:rsidR="00DE4D4F">
        <w:rPr>
          <w:strike/>
          <w:color w:val="7030A0"/>
        </w:rPr>
        <w:t xml:space="preserve"> </w:t>
      </w:r>
      <w:r w:rsidRPr="000F238E">
        <w:rPr>
          <w:strike/>
          <w:color w:val="7030A0"/>
        </w:rPr>
        <w:t>della</w:t>
      </w:r>
      <w:r w:rsidR="00DE4D4F">
        <w:rPr>
          <w:strike/>
          <w:color w:val="7030A0"/>
        </w:rPr>
        <w:t xml:space="preserve"> </w:t>
      </w:r>
      <w:r w:rsidRPr="000F238E">
        <w:rPr>
          <w:strike/>
          <w:color w:val="7030A0"/>
        </w:rPr>
        <w:t>Repubblica</w:t>
      </w:r>
      <w:r w:rsidR="00DE4D4F">
        <w:rPr>
          <w:strike/>
          <w:color w:val="7030A0"/>
        </w:rPr>
        <w:t xml:space="preserve"> </w:t>
      </w:r>
      <w:r w:rsidRPr="000F238E">
        <w:rPr>
          <w:strike/>
          <w:color w:val="7030A0"/>
        </w:rPr>
        <w:t>n.</w:t>
      </w:r>
      <w:r w:rsidR="00DE4D4F">
        <w:rPr>
          <w:strike/>
          <w:color w:val="7030A0"/>
        </w:rPr>
        <w:t xml:space="preserve"> </w:t>
      </w:r>
      <w:r w:rsidRPr="000F238E">
        <w:rPr>
          <w:strike/>
          <w:color w:val="7030A0"/>
        </w:rPr>
        <w:t>380</w:t>
      </w:r>
      <w:r w:rsidR="00DE4D4F">
        <w:rPr>
          <w:strike/>
          <w:color w:val="7030A0"/>
        </w:rPr>
        <w:t xml:space="preserve"> </w:t>
      </w:r>
      <w:r w:rsidRPr="000F238E">
        <w:rPr>
          <w:strike/>
          <w:color w:val="7030A0"/>
        </w:rPr>
        <w:t>del</w:t>
      </w:r>
      <w:r w:rsidR="00DE4D4F">
        <w:rPr>
          <w:strike/>
          <w:color w:val="7030A0"/>
        </w:rPr>
        <w:t xml:space="preserve"> </w:t>
      </w:r>
      <w:r w:rsidRPr="000F238E">
        <w:rPr>
          <w:strike/>
          <w:color w:val="7030A0"/>
        </w:rPr>
        <w:t>2001,</w:t>
      </w:r>
      <w:r w:rsidR="00DE4D4F">
        <w:rPr>
          <w:strike/>
          <w:color w:val="7030A0"/>
        </w:rPr>
        <w:t xml:space="preserve"> </w:t>
      </w:r>
      <w:r w:rsidRPr="000F238E">
        <w:rPr>
          <w:strike/>
          <w:color w:val="7030A0"/>
        </w:rPr>
        <w:t>articolo</w:t>
      </w:r>
      <w:r w:rsidR="00DE4D4F">
        <w:rPr>
          <w:strike/>
          <w:color w:val="7030A0"/>
        </w:rPr>
        <w:t xml:space="preserve"> </w:t>
      </w:r>
      <w:r w:rsidRPr="000F238E">
        <w:rPr>
          <w:strike/>
          <w:color w:val="7030A0"/>
        </w:rPr>
        <w:t>00.</w:t>
      </w:r>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007F0799">
        <w:rPr>
          <w:color w:val="7030A0"/>
        </w:rPr>
        <w:t>15</w:t>
      </w:r>
      <w:r w:rsidRPr="0007255A">
        <w:rPr>
          <w:color w:val="7030A0"/>
        </w:rPr>
        <w:t>.</w:t>
      </w:r>
    </w:p>
    <w:p w:rsidR="00057254" w:rsidRPr="00711165" w:rsidRDefault="00057254" w:rsidP="00057254">
      <w:pPr>
        <w:pStyle w:val="STTESTO"/>
        <w:rPr>
          <w:color w:val="0000FF"/>
        </w:rPr>
      </w:pPr>
      <w:r>
        <w:rPr>
          <w:color w:val="0000FF"/>
        </w:rPr>
        <w:t>1.</w:t>
      </w:r>
      <w:r w:rsidR="00DE4D4F">
        <w:rPr>
          <w:color w:val="0000FF"/>
        </w:rPr>
        <w:t xml:space="preserve"> </w:t>
      </w:r>
      <w:r>
        <w:rPr>
          <w:color w:val="0000FF"/>
        </w:rPr>
        <w:t>Sono</w:t>
      </w:r>
      <w:r w:rsidR="00DE4D4F">
        <w:rPr>
          <w:color w:val="0000FF"/>
        </w:rPr>
        <w:t xml:space="preserve"> </w:t>
      </w:r>
      <w:r>
        <w:rPr>
          <w:color w:val="0000FF"/>
        </w:rPr>
        <w:t>interventi</w:t>
      </w:r>
      <w:r w:rsidR="00DE4D4F">
        <w:rPr>
          <w:color w:val="0000FF"/>
        </w:rPr>
        <w:t xml:space="preserve"> </w:t>
      </w:r>
      <w:r>
        <w:rPr>
          <w:color w:val="0000FF"/>
        </w:rPr>
        <w:t>di</w:t>
      </w:r>
      <w:r w:rsidR="00DE4D4F">
        <w:rPr>
          <w:color w:val="0000FF"/>
        </w:rPr>
        <w:t xml:space="preserve"> </w:t>
      </w:r>
      <w:r>
        <w:rPr>
          <w:color w:val="0000FF"/>
        </w:rPr>
        <w:t>edilizia</w:t>
      </w:r>
      <w:r w:rsidR="00DE4D4F">
        <w:rPr>
          <w:color w:val="0000FF"/>
        </w:rPr>
        <w:t xml:space="preserve"> </w:t>
      </w:r>
      <w:r>
        <w:rPr>
          <w:color w:val="0000FF"/>
        </w:rPr>
        <w:t>libera</w:t>
      </w:r>
      <w:r w:rsidR="00DE4D4F">
        <w:rPr>
          <w:color w:val="0000FF"/>
        </w:rPr>
        <w:t xml:space="preserve"> </w:t>
      </w:r>
      <w:r>
        <w:rPr>
          <w:color w:val="0000FF"/>
        </w:rPr>
        <w:t>con</w:t>
      </w:r>
      <w:r w:rsidR="00DE4D4F">
        <w:rPr>
          <w:color w:val="0000FF"/>
        </w:rPr>
        <w:t xml:space="preserve"> </w:t>
      </w:r>
      <w:r>
        <w:rPr>
          <w:color w:val="0000FF"/>
        </w:rPr>
        <w:t>comunicazione:</w:t>
      </w:r>
    </w:p>
    <w:p w:rsidR="00057254" w:rsidRPr="00711165" w:rsidRDefault="00057254" w:rsidP="00057254">
      <w:pPr>
        <w:pStyle w:val="STTESTO"/>
        <w:ind w:left="454" w:hanging="454"/>
        <w:rPr>
          <w:color w:val="0000FF"/>
        </w:rPr>
      </w:pPr>
      <w:r>
        <w:rPr>
          <w:color w:val="0000FF"/>
        </w:rPr>
        <w:t>a</w:t>
      </w:r>
      <w:r w:rsidRPr="00711165">
        <w:rPr>
          <w:color w:val="0000FF"/>
        </w:rPr>
        <w:t>)</w:t>
      </w:r>
      <w:r w:rsidR="00DE4D4F">
        <w:rPr>
          <w:color w:val="0000FF"/>
        </w:rPr>
        <w:t xml:space="preserve"> </w:t>
      </w:r>
      <w:r>
        <w:rPr>
          <w:color w:val="0000FF"/>
        </w:rPr>
        <w:tab/>
      </w:r>
      <w:r w:rsidRPr="00711165">
        <w:rPr>
          <w:color w:val="0000FF"/>
        </w:rPr>
        <w:t>opere</w:t>
      </w:r>
      <w:r w:rsidR="00DE4D4F">
        <w:rPr>
          <w:color w:val="0000FF"/>
        </w:rPr>
        <w:t xml:space="preserve"> </w:t>
      </w:r>
      <w:r w:rsidRPr="00711165">
        <w:rPr>
          <w:color w:val="0000FF"/>
        </w:rPr>
        <w:t>oggettivamente</w:t>
      </w:r>
      <w:r w:rsidR="00DE4D4F">
        <w:rPr>
          <w:color w:val="0000FF"/>
        </w:rPr>
        <w:t xml:space="preserve"> </w:t>
      </w:r>
      <w:r w:rsidRPr="00711165">
        <w:rPr>
          <w:color w:val="0000FF"/>
        </w:rPr>
        <w:t>precarie</w:t>
      </w:r>
      <w:r w:rsidR="00DE4D4F">
        <w:rPr>
          <w:color w:val="0000FF"/>
        </w:rPr>
        <w:t xml:space="preserve"> </w:t>
      </w:r>
      <w:r w:rsidRPr="00711165">
        <w:rPr>
          <w:color w:val="0000FF"/>
        </w:rPr>
        <w:t>dirette</w:t>
      </w:r>
      <w:r w:rsidR="00DE4D4F">
        <w:rPr>
          <w:color w:val="0000FF"/>
        </w:rPr>
        <w:t xml:space="preserve"> </w:t>
      </w:r>
      <w:r w:rsidRPr="00711165">
        <w:rPr>
          <w:color w:val="0000FF"/>
        </w:rPr>
        <w:t>a</w:t>
      </w:r>
      <w:r w:rsidR="00DE4D4F">
        <w:rPr>
          <w:color w:val="0000FF"/>
        </w:rPr>
        <w:t xml:space="preserve"> </w:t>
      </w:r>
      <w:r w:rsidRPr="00711165">
        <w:rPr>
          <w:color w:val="0000FF"/>
        </w:rPr>
        <w:t>soddisfare</w:t>
      </w:r>
      <w:r w:rsidR="00DE4D4F">
        <w:rPr>
          <w:color w:val="0000FF"/>
        </w:rPr>
        <w:t xml:space="preserve"> </w:t>
      </w:r>
      <w:r w:rsidRPr="00711165">
        <w:rPr>
          <w:color w:val="0000FF"/>
        </w:rPr>
        <w:t>obiettive</w:t>
      </w:r>
      <w:r w:rsidR="00DE4D4F">
        <w:rPr>
          <w:color w:val="0000FF"/>
        </w:rPr>
        <w:t xml:space="preserve"> </w:t>
      </w:r>
      <w:r w:rsidRPr="00711165">
        <w:rPr>
          <w:color w:val="0000FF"/>
        </w:rPr>
        <w:t>esigenze</w:t>
      </w:r>
      <w:r w:rsidR="00DE4D4F">
        <w:rPr>
          <w:color w:val="0000FF"/>
        </w:rPr>
        <w:t xml:space="preserve"> </w:t>
      </w:r>
      <w:r w:rsidRPr="00711165">
        <w:rPr>
          <w:color w:val="0000FF"/>
        </w:rPr>
        <w:t>contingenti</w:t>
      </w:r>
      <w:r w:rsidR="00DE4D4F">
        <w:rPr>
          <w:color w:val="0000FF"/>
        </w:rPr>
        <w:t xml:space="preserve"> </w:t>
      </w:r>
      <w:r w:rsidRPr="00711165">
        <w:rPr>
          <w:color w:val="0000FF"/>
        </w:rPr>
        <w:t>e</w:t>
      </w:r>
      <w:r w:rsidR="00DE4D4F">
        <w:rPr>
          <w:color w:val="0000FF"/>
        </w:rPr>
        <w:t xml:space="preserve"> </w:t>
      </w:r>
      <w:r w:rsidRPr="00711165">
        <w:rPr>
          <w:color w:val="0000FF"/>
        </w:rPr>
        <w:t>temporanee</w:t>
      </w:r>
      <w:r w:rsidR="00DE4D4F">
        <w:rPr>
          <w:color w:val="0000FF"/>
        </w:rPr>
        <w:t xml:space="preserve"> </w:t>
      </w:r>
      <w:r w:rsidRPr="00711165">
        <w:rPr>
          <w:color w:val="0000FF"/>
        </w:rPr>
        <w:t>tali</w:t>
      </w:r>
      <w:r w:rsidR="00DE4D4F">
        <w:rPr>
          <w:color w:val="0000FF"/>
        </w:rPr>
        <w:t xml:space="preserve"> </w:t>
      </w:r>
      <w:r w:rsidRPr="00711165">
        <w:rPr>
          <w:color w:val="0000FF"/>
        </w:rPr>
        <w:t>da</w:t>
      </w:r>
      <w:r w:rsidR="00DE4D4F">
        <w:rPr>
          <w:color w:val="0000FF"/>
        </w:rPr>
        <w:t xml:space="preserve"> </w:t>
      </w:r>
      <w:r w:rsidRPr="00711165">
        <w:rPr>
          <w:color w:val="0000FF"/>
        </w:rPr>
        <w:t>poter</w:t>
      </w:r>
      <w:r w:rsidR="00DE4D4F">
        <w:rPr>
          <w:color w:val="0000FF"/>
        </w:rPr>
        <w:t xml:space="preserve"> </w:t>
      </w:r>
      <w:r w:rsidRPr="00711165">
        <w:rPr>
          <w:color w:val="0000FF"/>
        </w:rPr>
        <w:t>essere</w:t>
      </w:r>
      <w:r w:rsidR="00DE4D4F">
        <w:rPr>
          <w:color w:val="0000FF"/>
        </w:rPr>
        <w:t xml:space="preserve"> </w:t>
      </w:r>
      <w:r w:rsidRPr="00711165">
        <w:rPr>
          <w:color w:val="0000FF"/>
        </w:rPr>
        <w:t>immediatamente</w:t>
      </w:r>
      <w:r w:rsidR="00DE4D4F">
        <w:rPr>
          <w:color w:val="0000FF"/>
        </w:rPr>
        <w:t xml:space="preserve"> </w:t>
      </w:r>
      <w:r w:rsidRPr="00711165">
        <w:rPr>
          <w:color w:val="0000FF"/>
        </w:rPr>
        <w:t>rimosse</w:t>
      </w:r>
      <w:r w:rsidR="00DE4D4F">
        <w:rPr>
          <w:color w:val="0000FF"/>
        </w:rPr>
        <w:t xml:space="preserve"> </w:t>
      </w:r>
      <w:r w:rsidRPr="00711165">
        <w:rPr>
          <w:color w:val="0000FF"/>
        </w:rPr>
        <w:t>alla</w:t>
      </w:r>
      <w:r w:rsidR="00DE4D4F">
        <w:rPr>
          <w:color w:val="0000FF"/>
        </w:rPr>
        <w:t xml:space="preserve"> </w:t>
      </w:r>
      <w:r w:rsidRPr="00711165">
        <w:rPr>
          <w:color w:val="0000FF"/>
        </w:rPr>
        <w:t>cessazione</w:t>
      </w:r>
      <w:r w:rsidR="00DE4D4F">
        <w:rPr>
          <w:color w:val="0000FF"/>
        </w:rPr>
        <w:t xml:space="preserve"> </w:t>
      </w:r>
      <w:r w:rsidRPr="00711165">
        <w:rPr>
          <w:color w:val="0000FF"/>
        </w:rPr>
        <w:t>della</w:t>
      </w:r>
      <w:r w:rsidR="00DE4D4F">
        <w:rPr>
          <w:color w:val="0000FF"/>
        </w:rPr>
        <w:t xml:space="preserve"> </w:t>
      </w:r>
      <w:r w:rsidRPr="00711165">
        <w:rPr>
          <w:color w:val="0000FF"/>
        </w:rPr>
        <w:t>necessità</w:t>
      </w:r>
      <w:r w:rsidR="00DE4D4F">
        <w:rPr>
          <w:color w:val="0000FF"/>
        </w:rPr>
        <w:t xml:space="preserve"> </w:t>
      </w:r>
      <w:r w:rsidRPr="00711165">
        <w:rPr>
          <w:color w:val="0000FF"/>
        </w:rPr>
        <w:t>e,</w:t>
      </w:r>
      <w:r w:rsidR="00DE4D4F">
        <w:rPr>
          <w:color w:val="0000FF"/>
        </w:rPr>
        <w:t xml:space="preserve"> </w:t>
      </w:r>
      <w:r w:rsidRPr="00711165">
        <w:rPr>
          <w:color w:val="0000FF"/>
        </w:rPr>
        <w:t>comunque,</w:t>
      </w:r>
      <w:r w:rsidR="00DE4D4F">
        <w:rPr>
          <w:color w:val="0000FF"/>
        </w:rPr>
        <w:t xml:space="preserve"> </w:t>
      </w:r>
      <w:r w:rsidRPr="00711165">
        <w:rPr>
          <w:color w:val="0000FF"/>
        </w:rPr>
        <w:t>entro</w:t>
      </w:r>
      <w:r w:rsidR="00DE4D4F">
        <w:rPr>
          <w:color w:val="0000FF"/>
        </w:rPr>
        <w:t xml:space="preserve"> </w:t>
      </w:r>
      <w:r w:rsidRPr="00711165">
        <w:rPr>
          <w:color w:val="0000FF"/>
        </w:rPr>
        <w:t>un</w:t>
      </w:r>
      <w:r w:rsidR="00DE4D4F">
        <w:rPr>
          <w:color w:val="0000FF"/>
        </w:rPr>
        <w:t xml:space="preserve"> </w:t>
      </w:r>
      <w:r w:rsidRPr="00711165">
        <w:rPr>
          <w:color w:val="0000FF"/>
        </w:rPr>
        <w:t>termine</w:t>
      </w:r>
      <w:r w:rsidR="00DE4D4F">
        <w:rPr>
          <w:color w:val="0000FF"/>
        </w:rPr>
        <w:t xml:space="preserve"> </w:t>
      </w:r>
      <w:r w:rsidRPr="00711165">
        <w:rPr>
          <w:color w:val="0000FF"/>
        </w:rPr>
        <w:t>di</w:t>
      </w:r>
      <w:r w:rsidR="00DE4D4F">
        <w:rPr>
          <w:color w:val="0000FF"/>
        </w:rPr>
        <w:t xml:space="preserve"> </w:t>
      </w:r>
      <w:r w:rsidRPr="00711165">
        <w:rPr>
          <w:color w:val="0000FF"/>
        </w:rPr>
        <w:t>utilizzazione</w:t>
      </w:r>
      <w:r w:rsidR="00DE4D4F">
        <w:rPr>
          <w:color w:val="0000FF"/>
        </w:rPr>
        <w:t xml:space="preserve"> </w:t>
      </w:r>
      <w:r w:rsidRPr="00711165">
        <w:rPr>
          <w:color w:val="0000FF"/>
        </w:rPr>
        <w:t>non</w:t>
      </w:r>
      <w:r w:rsidR="00DE4D4F">
        <w:rPr>
          <w:color w:val="0000FF"/>
        </w:rPr>
        <w:t xml:space="preserve"> </w:t>
      </w:r>
      <w:r>
        <w:rPr>
          <w:color w:val="0000FF"/>
        </w:rPr>
        <w:t>superiore</w:t>
      </w:r>
      <w:r w:rsidR="00DE4D4F">
        <w:rPr>
          <w:color w:val="0000FF"/>
        </w:rPr>
        <w:t xml:space="preserve"> </w:t>
      </w:r>
      <w:r>
        <w:rPr>
          <w:color w:val="0000FF"/>
        </w:rPr>
        <w:t>a</w:t>
      </w:r>
      <w:r w:rsidR="00DE4D4F">
        <w:rPr>
          <w:color w:val="0000FF"/>
        </w:rPr>
        <w:t xml:space="preserve"> </w:t>
      </w:r>
      <w:r>
        <w:rPr>
          <w:color w:val="0000FF"/>
        </w:rPr>
        <w:t>120</w:t>
      </w:r>
      <w:r w:rsidR="00DE4D4F">
        <w:rPr>
          <w:color w:val="0000FF"/>
        </w:rPr>
        <w:t xml:space="preserve"> </w:t>
      </w:r>
      <w:r>
        <w:rPr>
          <w:color w:val="0000FF"/>
        </w:rPr>
        <w:t>giorni</w:t>
      </w:r>
      <w:r w:rsidR="00DE4D4F">
        <w:rPr>
          <w:color w:val="0000FF"/>
        </w:rPr>
        <w:t xml:space="preserve"> </w:t>
      </w:r>
      <w:r>
        <w:rPr>
          <w:color w:val="0000FF"/>
        </w:rPr>
        <w:t>(legge</w:t>
      </w:r>
      <w:r w:rsidR="00DE4D4F">
        <w:rPr>
          <w:color w:val="0000FF"/>
        </w:rPr>
        <w:t xml:space="preserve"> </w:t>
      </w:r>
      <w:r>
        <w:rPr>
          <w:color w:val="0000FF"/>
        </w:rPr>
        <w:t>regionale</w:t>
      </w:r>
      <w:r w:rsidR="00DE4D4F">
        <w:rPr>
          <w:color w:val="0000FF"/>
        </w:rPr>
        <w:t xml:space="preserve"> </w:t>
      </w:r>
      <w:r>
        <w:rPr>
          <w:color w:val="0000FF"/>
        </w:rPr>
        <w:t>n.</w:t>
      </w:r>
      <w:r w:rsidR="00DE4D4F">
        <w:rPr>
          <w:color w:val="0000FF"/>
        </w:rPr>
        <w:t xml:space="preserve"> </w:t>
      </w:r>
      <w:r>
        <w:rPr>
          <w:color w:val="0000FF"/>
        </w:rPr>
        <w:t>23</w:t>
      </w:r>
      <w:r w:rsidR="00DE4D4F">
        <w:rPr>
          <w:color w:val="0000FF"/>
        </w:rPr>
        <w:t xml:space="preserve"> </w:t>
      </w:r>
      <w:r>
        <w:rPr>
          <w:color w:val="0000FF"/>
        </w:rPr>
        <w:t>del</w:t>
      </w:r>
      <w:r w:rsidR="00DE4D4F">
        <w:rPr>
          <w:color w:val="0000FF"/>
        </w:rPr>
        <w:t xml:space="preserve"> </w:t>
      </w:r>
      <w:r>
        <w:rPr>
          <w:color w:val="0000FF"/>
        </w:rPr>
        <w:t>1985,</w:t>
      </w:r>
      <w:r w:rsidR="00DE4D4F">
        <w:rPr>
          <w:color w:val="0000FF"/>
        </w:rPr>
        <w:t xml:space="preserve"> </w:t>
      </w:r>
      <w:r>
        <w:rPr>
          <w:color w:val="0000FF"/>
        </w:rPr>
        <w:t>articolo</w:t>
      </w:r>
      <w:r w:rsidR="00DE4D4F">
        <w:rPr>
          <w:color w:val="0000FF"/>
        </w:rPr>
        <w:t xml:space="preserve"> </w:t>
      </w:r>
      <w:r>
        <w:rPr>
          <w:color w:val="0000FF"/>
        </w:rPr>
        <w:t>15,</w:t>
      </w:r>
      <w:r w:rsidR="00DE4D4F">
        <w:rPr>
          <w:color w:val="0000FF"/>
        </w:rPr>
        <w:t xml:space="preserve"> </w:t>
      </w:r>
      <w:r>
        <w:rPr>
          <w:color w:val="0000FF"/>
        </w:rPr>
        <w:t>comma</w:t>
      </w:r>
      <w:r w:rsidR="00DE4D4F">
        <w:rPr>
          <w:color w:val="0000FF"/>
        </w:rPr>
        <w:t xml:space="preserve"> </w:t>
      </w:r>
      <w:r>
        <w:rPr>
          <w:color w:val="0000FF"/>
        </w:rPr>
        <w:t>2,</w:t>
      </w:r>
      <w:r w:rsidR="00DE4D4F">
        <w:rPr>
          <w:color w:val="0000FF"/>
        </w:rPr>
        <w:t xml:space="preserve"> </w:t>
      </w:r>
      <w:r>
        <w:rPr>
          <w:color w:val="0000FF"/>
        </w:rPr>
        <w:t>lettera</w:t>
      </w:r>
      <w:r w:rsidR="00DE4D4F">
        <w:rPr>
          <w:color w:val="0000FF"/>
        </w:rPr>
        <w:t xml:space="preserve"> </w:t>
      </w:r>
      <w:r>
        <w:rPr>
          <w:color w:val="0000FF"/>
        </w:rPr>
        <w:t>e</w:t>
      </w:r>
      <w:r w:rsidRPr="00711165">
        <w:rPr>
          <w:color w:val="0000FF"/>
        </w:rPr>
        <w:t>)</w:t>
      </w:r>
      <w:r>
        <w:rPr>
          <w:color w:val="0000FF"/>
        </w:rPr>
        <w:t>;</w:t>
      </w:r>
    </w:p>
    <w:p w:rsidR="00057254" w:rsidRDefault="00057254" w:rsidP="00057254">
      <w:pPr>
        <w:pStyle w:val="STTESTO"/>
        <w:ind w:left="454" w:hanging="454"/>
        <w:rPr>
          <w:color w:val="0000FF"/>
        </w:rPr>
      </w:pPr>
      <w:r>
        <w:rPr>
          <w:color w:val="0000FF"/>
        </w:rPr>
        <w:t>b</w:t>
      </w:r>
      <w:r w:rsidRPr="00711165">
        <w:rPr>
          <w:color w:val="0000FF"/>
        </w:rPr>
        <w:t>)</w:t>
      </w:r>
      <w:r w:rsidR="00DE4D4F">
        <w:rPr>
          <w:color w:val="0000FF"/>
        </w:rPr>
        <w:t xml:space="preserve"> </w:t>
      </w:r>
      <w:r>
        <w:rPr>
          <w:color w:val="0000FF"/>
        </w:rPr>
        <w:tab/>
      </w:r>
      <w:r w:rsidRPr="00711165">
        <w:rPr>
          <w:color w:val="0000FF"/>
        </w:rPr>
        <w:t>opere</w:t>
      </w:r>
      <w:r w:rsidR="00DE4D4F">
        <w:rPr>
          <w:color w:val="0000FF"/>
        </w:rPr>
        <w:t xml:space="preserve"> </w:t>
      </w:r>
      <w:r w:rsidRPr="00711165">
        <w:rPr>
          <w:color w:val="0000FF"/>
        </w:rPr>
        <w:t>oggettivamente</w:t>
      </w:r>
      <w:r w:rsidR="00DE4D4F">
        <w:rPr>
          <w:color w:val="0000FF"/>
        </w:rPr>
        <w:t xml:space="preserve"> </w:t>
      </w:r>
      <w:r w:rsidRPr="00711165">
        <w:rPr>
          <w:color w:val="0000FF"/>
        </w:rPr>
        <w:t>precarie</w:t>
      </w:r>
      <w:r w:rsidR="00DE4D4F">
        <w:rPr>
          <w:color w:val="0000FF"/>
        </w:rPr>
        <w:t xml:space="preserve"> </w:t>
      </w:r>
      <w:r w:rsidRPr="00711165">
        <w:rPr>
          <w:color w:val="0000FF"/>
        </w:rPr>
        <w:t>dirette</w:t>
      </w:r>
      <w:r w:rsidR="00DE4D4F">
        <w:rPr>
          <w:color w:val="0000FF"/>
        </w:rPr>
        <w:t xml:space="preserve"> </w:t>
      </w:r>
      <w:r w:rsidRPr="00711165">
        <w:rPr>
          <w:color w:val="0000FF"/>
        </w:rPr>
        <w:t>a</w:t>
      </w:r>
      <w:r w:rsidR="00DE4D4F">
        <w:rPr>
          <w:color w:val="0000FF"/>
        </w:rPr>
        <w:t xml:space="preserve"> </w:t>
      </w:r>
      <w:r w:rsidRPr="00711165">
        <w:rPr>
          <w:color w:val="0000FF"/>
        </w:rPr>
        <w:t>soddisfare</w:t>
      </w:r>
      <w:r w:rsidR="00DE4D4F">
        <w:rPr>
          <w:color w:val="0000FF"/>
        </w:rPr>
        <w:t xml:space="preserve"> </w:t>
      </w:r>
      <w:r w:rsidRPr="00711165">
        <w:rPr>
          <w:color w:val="0000FF"/>
        </w:rPr>
        <w:t>obiettive</w:t>
      </w:r>
      <w:r w:rsidR="00DE4D4F">
        <w:rPr>
          <w:color w:val="0000FF"/>
        </w:rPr>
        <w:t xml:space="preserve"> </w:t>
      </w:r>
      <w:r w:rsidRPr="00711165">
        <w:rPr>
          <w:color w:val="0000FF"/>
        </w:rPr>
        <w:t>esigenze</w:t>
      </w:r>
      <w:r w:rsidR="00DE4D4F">
        <w:rPr>
          <w:color w:val="0000FF"/>
        </w:rPr>
        <w:t xml:space="preserve"> </w:t>
      </w:r>
      <w:r w:rsidRPr="00711165">
        <w:rPr>
          <w:color w:val="0000FF"/>
        </w:rPr>
        <w:t>eccezionali,</w:t>
      </w:r>
      <w:r w:rsidR="00DE4D4F">
        <w:rPr>
          <w:color w:val="0000FF"/>
        </w:rPr>
        <w:t xml:space="preserve"> </w:t>
      </w:r>
      <w:r w:rsidRPr="00711165">
        <w:rPr>
          <w:color w:val="0000FF"/>
        </w:rPr>
        <w:t>contingenti</w:t>
      </w:r>
      <w:r w:rsidR="00DE4D4F">
        <w:rPr>
          <w:color w:val="0000FF"/>
        </w:rPr>
        <w:t xml:space="preserve"> </w:t>
      </w:r>
      <w:r w:rsidRPr="00711165">
        <w:rPr>
          <w:color w:val="0000FF"/>
        </w:rPr>
        <w:t>e</w:t>
      </w:r>
      <w:r w:rsidR="00DE4D4F">
        <w:rPr>
          <w:color w:val="0000FF"/>
        </w:rPr>
        <w:t xml:space="preserve"> </w:t>
      </w:r>
      <w:r w:rsidRPr="00711165">
        <w:rPr>
          <w:color w:val="0000FF"/>
        </w:rPr>
        <w:t>temporalmente</w:t>
      </w:r>
      <w:r w:rsidR="00DE4D4F">
        <w:rPr>
          <w:color w:val="0000FF"/>
        </w:rPr>
        <w:t xml:space="preserve"> </w:t>
      </w:r>
      <w:r w:rsidRPr="00711165">
        <w:rPr>
          <w:color w:val="0000FF"/>
        </w:rPr>
        <w:t>determinate,</w:t>
      </w:r>
      <w:r w:rsidR="00DE4D4F">
        <w:rPr>
          <w:color w:val="0000FF"/>
        </w:rPr>
        <w:t xml:space="preserve"> </w:t>
      </w:r>
      <w:r w:rsidRPr="00711165">
        <w:rPr>
          <w:color w:val="0000FF"/>
        </w:rPr>
        <w:t>anche</w:t>
      </w:r>
      <w:r w:rsidR="00DE4D4F">
        <w:rPr>
          <w:color w:val="0000FF"/>
        </w:rPr>
        <w:t xml:space="preserve"> </w:t>
      </w:r>
      <w:r w:rsidRPr="00711165">
        <w:rPr>
          <w:color w:val="0000FF"/>
        </w:rPr>
        <w:t>di</w:t>
      </w:r>
      <w:r w:rsidR="00DE4D4F">
        <w:rPr>
          <w:color w:val="0000FF"/>
        </w:rPr>
        <w:t xml:space="preserve"> </w:t>
      </w:r>
      <w:r w:rsidRPr="00711165">
        <w:rPr>
          <w:color w:val="0000FF"/>
        </w:rPr>
        <w:t>durata</w:t>
      </w:r>
      <w:r w:rsidR="00DE4D4F">
        <w:rPr>
          <w:color w:val="0000FF"/>
        </w:rPr>
        <w:t xml:space="preserve"> </w:t>
      </w:r>
      <w:r w:rsidRPr="00711165">
        <w:rPr>
          <w:color w:val="0000FF"/>
        </w:rPr>
        <w:t>superiore</w:t>
      </w:r>
      <w:r w:rsidR="00DE4D4F">
        <w:rPr>
          <w:color w:val="0000FF"/>
        </w:rPr>
        <w:t xml:space="preserve"> </w:t>
      </w:r>
      <w:r w:rsidRPr="00711165">
        <w:rPr>
          <w:color w:val="0000FF"/>
        </w:rPr>
        <w:t>a</w:t>
      </w:r>
      <w:r w:rsidR="00DE4D4F">
        <w:rPr>
          <w:color w:val="0000FF"/>
        </w:rPr>
        <w:t xml:space="preserve"> </w:t>
      </w:r>
      <w:r>
        <w:rPr>
          <w:color w:val="0000FF"/>
        </w:rPr>
        <w:t>120</w:t>
      </w:r>
      <w:r w:rsidR="00DE4D4F">
        <w:rPr>
          <w:color w:val="0000FF"/>
        </w:rPr>
        <w:t xml:space="preserve"> </w:t>
      </w:r>
      <w:r>
        <w:rPr>
          <w:color w:val="0000FF"/>
        </w:rPr>
        <w:t>g</w:t>
      </w:r>
      <w:r w:rsidRPr="00711165">
        <w:rPr>
          <w:color w:val="0000FF"/>
        </w:rPr>
        <w:t>iorni,</w:t>
      </w:r>
      <w:r w:rsidR="00DE4D4F">
        <w:rPr>
          <w:color w:val="0000FF"/>
        </w:rPr>
        <w:t xml:space="preserve"> </w:t>
      </w:r>
      <w:r w:rsidRPr="00711165">
        <w:rPr>
          <w:color w:val="0000FF"/>
        </w:rPr>
        <w:t>tali</w:t>
      </w:r>
      <w:r w:rsidR="00DE4D4F">
        <w:rPr>
          <w:color w:val="0000FF"/>
        </w:rPr>
        <w:t xml:space="preserve"> </w:t>
      </w:r>
      <w:r w:rsidRPr="00711165">
        <w:rPr>
          <w:color w:val="0000FF"/>
        </w:rPr>
        <w:t>da</w:t>
      </w:r>
      <w:r w:rsidR="00DE4D4F">
        <w:rPr>
          <w:color w:val="0000FF"/>
        </w:rPr>
        <w:t xml:space="preserve"> </w:t>
      </w:r>
      <w:r w:rsidRPr="00711165">
        <w:rPr>
          <w:color w:val="0000FF"/>
        </w:rPr>
        <w:t>poter</w:t>
      </w:r>
      <w:r w:rsidR="00DE4D4F">
        <w:rPr>
          <w:color w:val="0000FF"/>
        </w:rPr>
        <w:t xml:space="preserve"> </w:t>
      </w:r>
      <w:r w:rsidRPr="00711165">
        <w:rPr>
          <w:color w:val="0000FF"/>
        </w:rPr>
        <w:t>essere</w:t>
      </w:r>
      <w:r w:rsidR="00DE4D4F">
        <w:rPr>
          <w:color w:val="0000FF"/>
        </w:rPr>
        <w:t xml:space="preserve"> </w:t>
      </w:r>
      <w:r w:rsidRPr="00711165">
        <w:rPr>
          <w:color w:val="0000FF"/>
        </w:rPr>
        <w:t>rimosse</w:t>
      </w:r>
      <w:r w:rsidR="00DE4D4F">
        <w:rPr>
          <w:color w:val="0000FF"/>
        </w:rPr>
        <w:t xml:space="preserve"> </w:t>
      </w:r>
      <w:r w:rsidRPr="00711165">
        <w:rPr>
          <w:color w:val="0000FF"/>
        </w:rPr>
        <w:t>immediatamente</w:t>
      </w:r>
      <w:r w:rsidR="00DE4D4F">
        <w:rPr>
          <w:color w:val="0000FF"/>
        </w:rPr>
        <w:t xml:space="preserve"> </w:t>
      </w:r>
      <w:r w:rsidRPr="00711165">
        <w:rPr>
          <w:color w:val="0000FF"/>
        </w:rPr>
        <w:t>a</w:t>
      </w:r>
      <w:r>
        <w:rPr>
          <w:color w:val="0000FF"/>
        </w:rPr>
        <w:t>lla</w:t>
      </w:r>
      <w:r w:rsidR="00DE4D4F">
        <w:rPr>
          <w:color w:val="0000FF"/>
        </w:rPr>
        <w:t xml:space="preserve"> </w:t>
      </w:r>
      <w:r>
        <w:rPr>
          <w:color w:val="0000FF"/>
        </w:rPr>
        <w:t>cessazione</w:t>
      </w:r>
      <w:r w:rsidR="00DE4D4F">
        <w:rPr>
          <w:color w:val="0000FF"/>
        </w:rPr>
        <w:t xml:space="preserve"> </w:t>
      </w:r>
      <w:r>
        <w:rPr>
          <w:color w:val="0000FF"/>
        </w:rPr>
        <w:t>della</w:t>
      </w:r>
      <w:r w:rsidR="00DE4D4F">
        <w:rPr>
          <w:color w:val="0000FF"/>
        </w:rPr>
        <w:t xml:space="preserve"> </w:t>
      </w:r>
      <w:r>
        <w:rPr>
          <w:color w:val="0000FF"/>
        </w:rPr>
        <w:t>necessità</w:t>
      </w:r>
      <w:r w:rsidR="00DE4D4F">
        <w:rPr>
          <w:color w:val="0000FF"/>
        </w:rPr>
        <w:t xml:space="preserve"> </w:t>
      </w:r>
      <w:r>
        <w:rPr>
          <w:color w:val="0000FF"/>
        </w:rPr>
        <w:t>(legge</w:t>
      </w:r>
      <w:r w:rsidR="00DE4D4F">
        <w:rPr>
          <w:color w:val="0000FF"/>
        </w:rPr>
        <w:t xml:space="preserve"> </w:t>
      </w:r>
      <w:r>
        <w:rPr>
          <w:color w:val="0000FF"/>
        </w:rPr>
        <w:t>regionale</w:t>
      </w:r>
      <w:r w:rsidR="00DE4D4F">
        <w:rPr>
          <w:color w:val="0000FF"/>
        </w:rPr>
        <w:t xml:space="preserve"> </w:t>
      </w:r>
      <w:r>
        <w:rPr>
          <w:color w:val="0000FF"/>
        </w:rPr>
        <w:t>n.</w:t>
      </w:r>
      <w:r w:rsidR="00DE4D4F">
        <w:rPr>
          <w:color w:val="0000FF"/>
        </w:rPr>
        <w:t xml:space="preserve"> </w:t>
      </w:r>
      <w:r>
        <w:rPr>
          <w:color w:val="0000FF"/>
        </w:rPr>
        <w:t>23</w:t>
      </w:r>
      <w:r w:rsidR="00DE4D4F">
        <w:rPr>
          <w:color w:val="0000FF"/>
        </w:rPr>
        <w:t xml:space="preserve"> </w:t>
      </w:r>
      <w:r>
        <w:rPr>
          <w:color w:val="0000FF"/>
        </w:rPr>
        <w:t>del</w:t>
      </w:r>
      <w:r w:rsidR="00DE4D4F">
        <w:rPr>
          <w:color w:val="0000FF"/>
        </w:rPr>
        <w:t xml:space="preserve"> </w:t>
      </w:r>
      <w:r>
        <w:rPr>
          <w:color w:val="0000FF"/>
        </w:rPr>
        <w:t>1985,</w:t>
      </w:r>
      <w:r w:rsidR="00DE4D4F">
        <w:rPr>
          <w:color w:val="0000FF"/>
        </w:rPr>
        <w:t xml:space="preserve"> </w:t>
      </w:r>
      <w:r>
        <w:rPr>
          <w:color w:val="0000FF"/>
        </w:rPr>
        <w:t>articolo</w:t>
      </w:r>
      <w:r w:rsidR="00DE4D4F">
        <w:rPr>
          <w:color w:val="0000FF"/>
        </w:rPr>
        <w:t xml:space="preserve"> </w:t>
      </w:r>
      <w:r>
        <w:rPr>
          <w:color w:val="0000FF"/>
        </w:rPr>
        <w:t>15,</w:t>
      </w:r>
      <w:r w:rsidR="00DE4D4F">
        <w:rPr>
          <w:color w:val="0000FF"/>
        </w:rPr>
        <w:t xml:space="preserve"> </w:t>
      </w:r>
      <w:r>
        <w:rPr>
          <w:color w:val="0000FF"/>
        </w:rPr>
        <w:t>comma</w:t>
      </w:r>
      <w:r w:rsidR="00DE4D4F">
        <w:rPr>
          <w:color w:val="0000FF"/>
        </w:rPr>
        <w:t xml:space="preserve"> </w:t>
      </w:r>
      <w:r>
        <w:rPr>
          <w:color w:val="0000FF"/>
        </w:rPr>
        <w:t>2,</w:t>
      </w:r>
      <w:r w:rsidR="00DE4D4F">
        <w:rPr>
          <w:color w:val="0000FF"/>
        </w:rPr>
        <w:t xml:space="preserve"> </w:t>
      </w:r>
      <w:r>
        <w:rPr>
          <w:color w:val="0000FF"/>
        </w:rPr>
        <w:t>lettera</w:t>
      </w:r>
      <w:r w:rsidR="00DE4D4F">
        <w:rPr>
          <w:color w:val="0000FF"/>
        </w:rPr>
        <w:t xml:space="preserve"> </w:t>
      </w:r>
      <w:r>
        <w:rPr>
          <w:color w:val="0000FF"/>
        </w:rPr>
        <w:t>f</w:t>
      </w:r>
      <w:r w:rsidRPr="00711165">
        <w:rPr>
          <w:color w:val="0000FF"/>
        </w:rPr>
        <w:t>)</w:t>
      </w:r>
      <w:r>
        <w:rPr>
          <w:color w:val="0000FF"/>
        </w:rPr>
        <w:t>;</w:t>
      </w:r>
    </w:p>
    <w:p w:rsidR="00057254" w:rsidRPr="00711165" w:rsidRDefault="00057254" w:rsidP="00057254">
      <w:pPr>
        <w:pStyle w:val="STTESTO"/>
        <w:ind w:left="454" w:hanging="454"/>
        <w:rPr>
          <w:color w:val="0000FF"/>
        </w:rPr>
      </w:pPr>
      <w:r>
        <w:rPr>
          <w:color w:val="0000FF"/>
        </w:rPr>
        <w:t>c</w:t>
      </w:r>
      <w:r w:rsidRPr="00711165">
        <w:rPr>
          <w:color w:val="0000FF"/>
        </w:rPr>
        <w:t>)</w:t>
      </w:r>
      <w:r w:rsidR="00DE4D4F">
        <w:rPr>
          <w:color w:val="0000FF"/>
        </w:rPr>
        <w:t xml:space="preserve"> </w:t>
      </w:r>
      <w:r>
        <w:rPr>
          <w:color w:val="0000FF"/>
        </w:rPr>
        <w:tab/>
      </w:r>
      <w:r w:rsidRPr="00711165">
        <w:rPr>
          <w:color w:val="0000FF"/>
        </w:rPr>
        <w:t>manufatti</w:t>
      </w:r>
      <w:r w:rsidR="00DE4D4F">
        <w:rPr>
          <w:color w:val="0000FF"/>
        </w:rPr>
        <w:t xml:space="preserve"> </w:t>
      </w:r>
      <w:r w:rsidRPr="00711165">
        <w:rPr>
          <w:color w:val="0000FF"/>
        </w:rPr>
        <w:t>occorrenti</w:t>
      </w:r>
      <w:r w:rsidR="00DE4D4F">
        <w:rPr>
          <w:color w:val="0000FF"/>
        </w:rPr>
        <w:t xml:space="preserve"> </w:t>
      </w:r>
      <w:r w:rsidRPr="00711165">
        <w:rPr>
          <w:color w:val="0000FF"/>
        </w:rPr>
        <w:t>per</w:t>
      </w:r>
      <w:r w:rsidR="00DE4D4F">
        <w:rPr>
          <w:color w:val="0000FF"/>
        </w:rPr>
        <w:t xml:space="preserve"> </w:t>
      </w:r>
      <w:r w:rsidRPr="00711165">
        <w:rPr>
          <w:color w:val="0000FF"/>
        </w:rPr>
        <w:t>l’installazione</w:t>
      </w:r>
      <w:r w:rsidR="00DE4D4F">
        <w:rPr>
          <w:color w:val="0000FF"/>
        </w:rPr>
        <w:t xml:space="preserve"> </w:t>
      </w:r>
      <w:r w:rsidRPr="00711165">
        <w:rPr>
          <w:color w:val="0000FF"/>
        </w:rPr>
        <w:t>dei</w:t>
      </w:r>
      <w:r w:rsidR="00DE4D4F">
        <w:rPr>
          <w:color w:val="0000FF"/>
        </w:rPr>
        <w:t xml:space="preserve"> </w:t>
      </w:r>
      <w:r w:rsidRPr="00711165">
        <w:rPr>
          <w:color w:val="0000FF"/>
        </w:rPr>
        <w:t>cantieri</w:t>
      </w:r>
      <w:r w:rsidR="00DE4D4F">
        <w:rPr>
          <w:color w:val="0000FF"/>
        </w:rPr>
        <w:t xml:space="preserve"> </w:t>
      </w:r>
      <w:r w:rsidRPr="00711165">
        <w:rPr>
          <w:color w:val="0000FF"/>
        </w:rPr>
        <w:t>temporanei</w:t>
      </w:r>
      <w:r w:rsidR="00DE4D4F">
        <w:rPr>
          <w:color w:val="0000FF"/>
        </w:rPr>
        <w:t xml:space="preserve"> </w:t>
      </w:r>
      <w:r w:rsidRPr="00711165">
        <w:rPr>
          <w:color w:val="0000FF"/>
        </w:rPr>
        <w:t>finalizzati</w:t>
      </w:r>
      <w:r w:rsidR="00DE4D4F">
        <w:rPr>
          <w:color w:val="0000FF"/>
        </w:rPr>
        <w:t xml:space="preserve"> </w:t>
      </w:r>
      <w:r w:rsidRPr="00711165">
        <w:rPr>
          <w:color w:val="0000FF"/>
        </w:rPr>
        <w:t>all’esecuzione</w:t>
      </w:r>
      <w:r w:rsidR="00DE4D4F">
        <w:rPr>
          <w:color w:val="0000FF"/>
        </w:rPr>
        <w:t xml:space="preserve"> </w:t>
      </w:r>
      <w:r w:rsidRPr="00711165">
        <w:rPr>
          <w:color w:val="0000FF"/>
        </w:rPr>
        <w:t>di</w:t>
      </w:r>
      <w:r w:rsidR="00DE4D4F">
        <w:rPr>
          <w:color w:val="0000FF"/>
        </w:rPr>
        <w:t xml:space="preserve"> </w:t>
      </w:r>
      <w:r w:rsidRPr="00711165">
        <w:rPr>
          <w:color w:val="0000FF"/>
        </w:rPr>
        <w:t>lavor</w:t>
      </w:r>
      <w:r>
        <w:rPr>
          <w:color w:val="0000FF"/>
        </w:rPr>
        <w:t>i</w:t>
      </w:r>
      <w:r w:rsidR="00DE4D4F">
        <w:rPr>
          <w:color w:val="0000FF"/>
        </w:rPr>
        <w:t xml:space="preserve"> </w:t>
      </w:r>
      <w:r>
        <w:rPr>
          <w:color w:val="0000FF"/>
        </w:rPr>
        <w:t>da</w:t>
      </w:r>
      <w:r w:rsidR="00DE4D4F">
        <w:rPr>
          <w:color w:val="0000FF"/>
        </w:rPr>
        <w:t xml:space="preserve"> </w:t>
      </w:r>
      <w:r>
        <w:rPr>
          <w:color w:val="0000FF"/>
        </w:rPr>
        <w:t>realizzare</w:t>
      </w:r>
      <w:r w:rsidR="00DE4D4F">
        <w:rPr>
          <w:color w:val="0000FF"/>
        </w:rPr>
        <w:t xml:space="preserve"> </w:t>
      </w:r>
      <w:r>
        <w:rPr>
          <w:color w:val="0000FF"/>
        </w:rPr>
        <w:t>legittimamente</w:t>
      </w:r>
      <w:r w:rsidR="00DE4D4F">
        <w:rPr>
          <w:color w:val="0000FF"/>
        </w:rPr>
        <w:t xml:space="preserve"> </w:t>
      </w:r>
      <w:r>
        <w:rPr>
          <w:color w:val="0000FF"/>
        </w:rPr>
        <w:t>(legge</w:t>
      </w:r>
      <w:r w:rsidR="00DE4D4F">
        <w:rPr>
          <w:color w:val="0000FF"/>
        </w:rPr>
        <w:t xml:space="preserve"> </w:t>
      </w:r>
      <w:r>
        <w:rPr>
          <w:color w:val="0000FF"/>
        </w:rPr>
        <w:t>regionale</w:t>
      </w:r>
      <w:r w:rsidR="00DE4D4F">
        <w:rPr>
          <w:color w:val="0000FF"/>
        </w:rPr>
        <w:t xml:space="preserve"> </w:t>
      </w:r>
      <w:r>
        <w:rPr>
          <w:color w:val="0000FF"/>
        </w:rPr>
        <w:t>n.</w:t>
      </w:r>
      <w:r w:rsidR="00DE4D4F">
        <w:rPr>
          <w:color w:val="0000FF"/>
        </w:rPr>
        <w:t xml:space="preserve"> </w:t>
      </w:r>
      <w:r>
        <w:rPr>
          <w:color w:val="0000FF"/>
        </w:rPr>
        <w:t>23</w:t>
      </w:r>
      <w:r w:rsidR="00DE4D4F">
        <w:rPr>
          <w:color w:val="0000FF"/>
        </w:rPr>
        <w:t xml:space="preserve"> </w:t>
      </w:r>
      <w:r>
        <w:rPr>
          <w:color w:val="0000FF"/>
        </w:rPr>
        <w:t>del</w:t>
      </w:r>
      <w:r w:rsidR="00DE4D4F">
        <w:rPr>
          <w:color w:val="0000FF"/>
        </w:rPr>
        <w:t xml:space="preserve"> </w:t>
      </w:r>
      <w:r>
        <w:rPr>
          <w:color w:val="0000FF"/>
        </w:rPr>
        <w:t>1985,</w:t>
      </w:r>
      <w:r w:rsidR="00DE4D4F">
        <w:rPr>
          <w:color w:val="0000FF"/>
        </w:rPr>
        <w:t xml:space="preserve"> </w:t>
      </w:r>
      <w:r>
        <w:rPr>
          <w:color w:val="0000FF"/>
        </w:rPr>
        <w:t>articolo</w:t>
      </w:r>
      <w:r w:rsidR="00DE4D4F">
        <w:rPr>
          <w:color w:val="0000FF"/>
        </w:rPr>
        <w:t xml:space="preserve"> </w:t>
      </w:r>
      <w:r>
        <w:rPr>
          <w:color w:val="0000FF"/>
        </w:rPr>
        <w:t>15,</w:t>
      </w:r>
      <w:r w:rsidR="00DE4D4F">
        <w:rPr>
          <w:color w:val="0000FF"/>
        </w:rPr>
        <w:t xml:space="preserve"> </w:t>
      </w:r>
      <w:r>
        <w:rPr>
          <w:color w:val="0000FF"/>
        </w:rPr>
        <w:t>comma</w:t>
      </w:r>
      <w:r w:rsidR="00DE4D4F">
        <w:rPr>
          <w:color w:val="0000FF"/>
        </w:rPr>
        <w:t xml:space="preserve"> </w:t>
      </w:r>
      <w:r>
        <w:rPr>
          <w:color w:val="0000FF"/>
        </w:rPr>
        <w:t>2,</w:t>
      </w:r>
      <w:r w:rsidR="00DE4D4F">
        <w:rPr>
          <w:color w:val="0000FF"/>
        </w:rPr>
        <w:t xml:space="preserve"> </w:t>
      </w:r>
      <w:r>
        <w:rPr>
          <w:color w:val="0000FF"/>
        </w:rPr>
        <w:t>lettera</w:t>
      </w:r>
      <w:r w:rsidR="00DE4D4F">
        <w:rPr>
          <w:color w:val="0000FF"/>
        </w:rPr>
        <w:t xml:space="preserve"> </w:t>
      </w:r>
      <w:r>
        <w:rPr>
          <w:color w:val="0000FF"/>
        </w:rPr>
        <w:t>g</w:t>
      </w:r>
      <w:r w:rsidRPr="00711165">
        <w:rPr>
          <w:color w:val="0000FF"/>
        </w:rPr>
        <w:t>)</w:t>
      </w:r>
      <w:r>
        <w:rPr>
          <w:color w:val="0000FF"/>
        </w:rPr>
        <w:t>;</w:t>
      </w:r>
    </w:p>
    <w:p w:rsidR="00057254" w:rsidRPr="00711165" w:rsidRDefault="00057254" w:rsidP="00057254">
      <w:pPr>
        <w:pStyle w:val="STTESTO"/>
        <w:ind w:left="454" w:hanging="454"/>
        <w:rPr>
          <w:color w:val="0000FF"/>
        </w:rPr>
      </w:pPr>
      <w:r>
        <w:rPr>
          <w:color w:val="0000FF"/>
        </w:rPr>
        <w:t>d</w:t>
      </w:r>
      <w:r w:rsidRPr="00711165">
        <w:rPr>
          <w:color w:val="0000FF"/>
        </w:rPr>
        <w:t>)</w:t>
      </w:r>
      <w:r w:rsidR="00DE4D4F">
        <w:rPr>
          <w:color w:val="0000FF"/>
        </w:rPr>
        <w:t xml:space="preserve"> </w:t>
      </w:r>
      <w:r>
        <w:rPr>
          <w:color w:val="0000FF"/>
        </w:rPr>
        <w:tab/>
      </w:r>
      <w:r w:rsidRPr="00711165">
        <w:rPr>
          <w:color w:val="0000FF"/>
        </w:rPr>
        <w:t>vasche</w:t>
      </w:r>
      <w:r w:rsidR="00DE4D4F">
        <w:rPr>
          <w:color w:val="0000FF"/>
        </w:rPr>
        <w:t xml:space="preserve"> </w:t>
      </w:r>
      <w:r w:rsidRPr="00711165">
        <w:rPr>
          <w:color w:val="0000FF"/>
        </w:rPr>
        <w:t>di</w:t>
      </w:r>
      <w:r w:rsidR="00DE4D4F">
        <w:rPr>
          <w:color w:val="0000FF"/>
        </w:rPr>
        <w:t xml:space="preserve"> </w:t>
      </w:r>
      <w:r w:rsidRPr="00711165">
        <w:rPr>
          <w:color w:val="0000FF"/>
        </w:rPr>
        <w:t>approvvigionamento</w:t>
      </w:r>
      <w:r w:rsidR="00DE4D4F">
        <w:rPr>
          <w:color w:val="0000FF"/>
        </w:rPr>
        <w:t xml:space="preserve"> </w:t>
      </w:r>
      <w:r w:rsidRPr="00711165">
        <w:rPr>
          <w:color w:val="0000FF"/>
        </w:rPr>
        <w:t>idrico</w:t>
      </w:r>
      <w:r w:rsidR="00DE4D4F">
        <w:rPr>
          <w:color w:val="0000FF"/>
        </w:rPr>
        <w:t xml:space="preserve"> </w:t>
      </w:r>
      <w:r w:rsidRPr="00711165">
        <w:rPr>
          <w:color w:val="0000FF"/>
        </w:rPr>
        <w:t>e</w:t>
      </w:r>
      <w:r w:rsidR="00DE4D4F">
        <w:rPr>
          <w:color w:val="0000FF"/>
        </w:rPr>
        <w:t xml:space="preserve"> </w:t>
      </w:r>
      <w:r>
        <w:rPr>
          <w:color w:val="0000FF"/>
        </w:rPr>
        <w:t>pozzi;</w:t>
      </w:r>
      <w:r w:rsidR="00DE4D4F">
        <w:rPr>
          <w:color w:val="0000FF"/>
        </w:rPr>
        <w:t xml:space="preserve"> </w:t>
      </w:r>
      <w:r>
        <w:rPr>
          <w:color w:val="0000FF"/>
        </w:rPr>
        <w:t>(legge</w:t>
      </w:r>
      <w:r w:rsidR="00DE4D4F">
        <w:rPr>
          <w:color w:val="0000FF"/>
        </w:rPr>
        <w:t xml:space="preserve"> </w:t>
      </w:r>
      <w:r>
        <w:rPr>
          <w:color w:val="0000FF"/>
        </w:rPr>
        <w:t>regionale</w:t>
      </w:r>
      <w:r w:rsidR="00DE4D4F">
        <w:rPr>
          <w:color w:val="0000FF"/>
        </w:rPr>
        <w:t xml:space="preserve"> </w:t>
      </w:r>
      <w:r>
        <w:rPr>
          <w:color w:val="0000FF"/>
        </w:rPr>
        <w:t>n.</w:t>
      </w:r>
      <w:r w:rsidR="00DE4D4F">
        <w:rPr>
          <w:color w:val="0000FF"/>
        </w:rPr>
        <w:t xml:space="preserve"> </w:t>
      </w:r>
      <w:r>
        <w:rPr>
          <w:color w:val="0000FF"/>
        </w:rPr>
        <w:t>23</w:t>
      </w:r>
      <w:r w:rsidR="00DE4D4F">
        <w:rPr>
          <w:color w:val="0000FF"/>
        </w:rPr>
        <w:t xml:space="preserve"> </w:t>
      </w:r>
      <w:r>
        <w:rPr>
          <w:color w:val="0000FF"/>
        </w:rPr>
        <w:t>del</w:t>
      </w:r>
      <w:r w:rsidR="00DE4D4F">
        <w:rPr>
          <w:color w:val="0000FF"/>
        </w:rPr>
        <w:t xml:space="preserve"> </w:t>
      </w:r>
      <w:r>
        <w:rPr>
          <w:color w:val="0000FF"/>
        </w:rPr>
        <w:t>1985,</w:t>
      </w:r>
      <w:r w:rsidR="00DE4D4F">
        <w:rPr>
          <w:color w:val="0000FF"/>
        </w:rPr>
        <w:t xml:space="preserve"> </w:t>
      </w:r>
      <w:r>
        <w:rPr>
          <w:color w:val="0000FF"/>
        </w:rPr>
        <w:t>articolo</w:t>
      </w:r>
      <w:r w:rsidR="00DE4D4F">
        <w:rPr>
          <w:color w:val="0000FF"/>
        </w:rPr>
        <w:t xml:space="preserve"> </w:t>
      </w:r>
      <w:r>
        <w:rPr>
          <w:color w:val="0000FF"/>
        </w:rPr>
        <w:t>15,</w:t>
      </w:r>
      <w:r w:rsidR="00DE4D4F">
        <w:rPr>
          <w:color w:val="0000FF"/>
        </w:rPr>
        <w:t xml:space="preserve"> </w:t>
      </w:r>
      <w:r>
        <w:rPr>
          <w:color w:val="0000FF"/>
        </w:rPr>
        <w:t>comma</w:t>
      </w:r>
      <w:r w:rsidR="00DE4D4F">
        <w:rPr>
          <w:color w:val="0000FF"/>
        </w:rPr>
        <w:t xml:space="preserve"> </w:t>
      </w:r>
      <w:r>
        <w:rPr>
          <w:color w:val="0000FF"/>
        </w:rPr>
        <w:t>2,</w:t>
      </w:r>
      <w:r w:rsidR="00DE4D4F">
        <w:rPr>
          <w:color w:val="0000FF"/>
        </w:rPr>
        <w:t xml:space="preserve"> </w:t>
      </w:r>
      <w:r>
        <w:rPr>
          <w:color w:val="0000FF"/>
        </w:rPr>
        <w:t>lettera</w:t>
      </w:r>
      <w:r w:rsidR="00DE4D4F">
        <w:rPr>
          <w:color w:val="0000FF"/>
        </w:rPr>
        <w:t xml:space="preserve"> </w:t>
      </w:r>
      <w:r>
        <w:rPr>
          <w:color w:val="0000FF"/>
        </w:rPr>
        <w:t>h</w:t>
      </w:r>
      <w:r w:rsidRPr="00711165">
        <w:rPr>
          <w:color w:val="0000FF"/>
        </w:rPr>
        <w:t>)</w:t>
      </w:r>
    </w:p>
    <w:p w:rsidR="00057254" w:rsidRPr="00711165" w:rsidRDefault="00057254" w:rsidP="00057254">
      <w:pPr>
        <w:pStyle w:val="STTESTO"/>
        <w:ind w:left="454" w:hanging="454"/>
        <w:rPr>
          <w:color w:val="0000FF"/>
        </w:rPr>
      </w:pPr>
      <w:r>
        <w:rPr>
          <w:color w:val="0000FF"/>
        </w:rPr>
        <w:t>e</w:t>
      </w:r>
      <w:r w:rsidRPr="00711165">
        <w:rPr>
          <w:color w:val="0000FF"/>
        </w:rPr>
        <w:t>)</w:t>
      </w:r>
      <w:r w:rsidR="00DE4D4F">
        <w:rPr>
          <w:color w:val="0000FF"/>
        </w:rPr>
        <w:t xml:space="preserve"> </w:t>
      </w:r>
      <w:r>
        <w:rPr>
          <w:color w:val="0000FF"/>
        </w:rPr>
        <w:tab/>
      </w:r>
      <w:r w:rsidRPr="00711165">
        <w:rPr>
          <w:color w:val="0000FF"/>
        </w:rPr>
        <w:t>interventi</w:t>
      </w:r>
      <w:r w:rsidR="00DE4D4F">
        <w:rPr>
          <w:color w:val="0000FF"/>
        </w:rPr>
        <w:t xml:space="preserve"> </w:t>
      </w:r>
      <w:r w:rsidRPr="00711165">
        <w:rPr>
          <w:color w:val="0000FF"/>
        </w:rPr>
        <w:t>volti</w:t>
      </w:r>
      <w:r w:rsidR="00DE4D4F">
        <w:rPr>
          <w:color w:val="0000FF"/>
        </w:rPr>
        <w:t xml:space="preserve"> </w:t>
      </w:r>
      <w:r w:rsidRPr="00711165">
        <w:rPr>
          <w:color w:val="0000FF"/>
        </w:rPr>
        <w:t>all’</w:t>
      </w:r>
      <w:proofErr w:type="spellStart"/>
      <w:r w:rsidRPr="00711165">
        <w:rPr>
          <w:color w:val="0000FF"/>
        </w:rPr>
        <w:t>efficientamento</w:t>
      </w:r>
      <w:proofErr w:type="spellEnd"/>
      <w:r w:rsidR="00DE4D4F">
        <w:rPr>
          <w:color w:val="0000FF"/>
        </w:rPr>
        <w:t xml:space="preserve"> </w:t>
      </w:r>
      <w:r w:rsidRPr="00711165">
        <w:rPr>
          <w:color w:val="0000FF"/>
        </w:rPr>
        <w:t>di</w:t>
      </w:r>
      <w:r w:rsidR="00DE4D4F">
        <w:rPr>
          <w:color w:val="0000FF"/>
        </w:rPr>
        <w:t xml:space="preserve"> </w:t>
      </w:r>
      <w:r w:rsidRPr="00711165">
        <w:rPr>
          <w:color w:val="0000FF"/>
        </w:rPr>
        <w:t>impianti</w:t>
      </w:r>
      <w:r w:rsidR="00DE4D4F">
        <w:rPr>
          <w:color w:val="0000FF"/>
        </w:rPr>
        <w:t xml:space="preserve"> </w:t>
      </w:r>
      <w:r w:rsidRPr="00711165">
        <w:rPr>
          <w:color w:val="0000FF"/>
        </w:rPr>
        <w:t>tecnologici</w:t>
      </w:r>
      <w:r w:rsidR="00DE4D4F">
        <w:rPr>
          <w:color w:val="0000FF"/>
        </w:rPr>
        <w:t xml:space="preserve"> </w:t>
      </w:r>
      <w:r w:rsidRPr="00711165">
        <w:rPr>
          <w:color w:val="0000FF"/>
        </w:rPr>
        <w:t>esistenti</w:t>
      </w:r>
      <w:r w:rsidR="00DE4D4F">
        <w:rPr>
          <w:color w:val="0000FF"/>
        </w:rPr>
        <w:t xml:space="preserve"> </w:t>
      </w:r>
      <w:r w:rsidRPr="00711165">
        <w:rPr>
          <w:color w:val="0000FF"/>
        </w:rPr>
        <w:t>al</w:t>
      </w:r>
      <w:r w:rsidR="00DE4D4F">
        <w:rPr>
          <w:color w:val="0000FF"/>
        </w:rPr>
        <w:t xml:space="preserve"> </w:t>
      </w:r>
      <w:r w:rsidRPr="00711165">
        <w:rPr>
          <w:color w:val="0000FF"/>
        </w:rPr>
        <w:t>serviz</w:t>
      </w:r>
      <w:r>
        <w:rPr>
          <w:color w:val="0000FF"/>
        </w:rPr>
        <w:t>io</w:t>
      </w:r>
      <w:r w:rsidR="00DE4D4F">
        <w:rPr>
          <w:color w:val="0000FF"/>
        </w:rPr>
        <w:t xml:space="preserve"> </w:t>
      </w:r>
      <w:r>
        <w:rPr>
          <w:color w:val="0000FF"/>
        </w:rPr>
        <w:t>di</w:t>
      </w:r>
      <w:r w:rsidR="00DE4D4F">
        <w:rPr>
          <w:color w:val="0000FF"/>
        </w:rPr>
        <w:t xml:space="preserve"> </w:t>
      </w:r>
      <w:r>
        <w:rPr>
          <w:color w:val="0000FF"/>
        </w:rPr>
        <w:t>stabilimenti</w:t>
      </w:r>
      <w:r w:rsidR="00DE4D4F">
        <w:rPr>
          <w:color w:val="0000FF"/>
        </w:rPr>
        <w:t xml:space="preserve"> </w:t>
      </w:r>
      <w:r>
        <w:rPr>
          <w:color w:val="0000FF"/>
        </w:rPr>
        <w:t>industriali</w:t>
      </w:r>
      <w:r w:rsidR="00DE4D4F">
        <w:rPr>
          <w:color w:val="0000FF"/>
        </w:rPr>
        <w:t xml:space="preserve"> </w:t>
      </w:r>
      <w:r>
        <w:rPr>
          <w:color w:val="0000FF"/>
        </w:rPr>
        <w:t>(legge</w:t>
      </w:r>
      <w:r w:rsidR="00DE4D4F">
        <w:rPr>
          <w:color w:val="0000FF"/>
        </w:rPr>
        <w:t xml:space="preserve"> </w:t>
      </w:r>
      <w:r>
        <w:rPr>
          <w:color w:val="0000FF"/>
        </w:rPr>
        <w:t>regionale</w:t>
      </w:r>
      <w:r w:rsidR="00DE4D4F">
        <w:rPr>
          <w:color w:val="0000FF"/>
        </w:rPr>
        <w:t xml:space="preserve"> </w:t>
      </w:r>
      <w:r>
        <w:rPr>
          <w:color w:val="0000FF"/>
        </w:rPr>
        <w:t>n.</w:t>
      </w:r>
      <w:r w:rsidR="00DE4D4F">
        <w:rPr>
          <w:color w:val="0000FF"/>
        </w:rPr>
        <w:t xml:space="preserve"> </w:t>
      </w:r>
      <w:r>
        <w:rPr>
          <w:color w:val="0000FF"/>
        </w:rPr>
        <w:t>23</w:t>
      </w:r>
      <w:r w:rsidR="00DE4D4F">
        <w:rPr>
          <w:color w:val="0000FF"/>
        </w:rPr>
        <w:t xml:space="preserve"> </w:t>
      </w:r>
      <w:r>
        <w:rPr>
          <w:color w:val="0000FF"/>
        </w:rPr>
        <w:t>del</w:t>
      </w:r>
      <w:r w:rsidR="00DE4D4F">
        <w:rPr>
          <w:color w:val="0000FF"/>
        </w:rPr>
        <w:t xml:space="preserve"> </w:t>
      </w:r>
      <w:r>
        <w:rPr>
          <w:color w:val="0000FF"/>
        </w:rPr>
        <w:t>1985,</w:t>
      </w:r>
      <w:r w:rsidR="00DE4D4F">
        <w:rPr>
          <w:color w:val="0000FF"/>
        </w:rPr>
        <w:t xml:space="preserve"> </w:t>
      </w:r>
      <w:r>
        <w:rPr>
          <w:color w:val="0000FF"/>
        </w:rPr>
        <w:t>articolo</w:t>
      </w:r>
      <w:r w:rsidR="00DE4D4F">
        <w:rPr>
          <w:color w:val="0000FF"/>
        </w:rPr>
        <w:t xml:space="preserve"> </w:t>
      </w:r>
      <w:r>
        <w:rPr>
          <w:color w:val="0000FF"/>
        </w:rPr>
        <w:t>15,</w:t>
      </w:r>
      <w:r w:rsidR="00DE4D4F">
        <w:rPr>
          <w:color w:val="0000FF"/>
        </w:rPr>
        <w:t xml:space="preserve"> </w:t>
      </w:r>
      <w:r>
        <w:rPr>
          <w:color w:val="0000FF"/>
        </w:rPr>
        <w:t>comma</w:t>
      </w:r>
      <w:r w:rsidR="00DE4D4F">
        <w:rPr>
          <w:color w:val="0000FF"/>
        </w:rPr>
        <w:t xml:space="preserve"> </w:t>
      </w:r>
      <w:r>
        <w:rPr>
          <w:color w:val="0000FF"/>
        </w:rPr>
        <w:t>2,</w:t>
      </w:r>
      <w:r w:rsidR="00DE4D4F">
        <w:rPr>
          <w:color w:val="0000FF"/>
        </w:rPr>
        <w:t xml:space="preserve"> </w:t>
      </w:r>
      <w:r>
        <w:rPr>
          <w:color w:val="0000FF"/>
        </w:rPr>
        <w:t>lettera</w:t>
      </w:r>
      <w:r w:rsidR="00DE4D4F">
        <w:rPr>
          <w:color w:val="0000FF"/>
        </w:rPr>
        <w:t xml:space="preserve"> </w:t>
      </w:r>
      <w:r>
        <w:rPr>
          <w:color w:val="0000FF"/>
        </w:rPr>
        <w:t>i</w:t>
      </w:r>
      <w:r w:rsidRPr="00711165">
        <w:rPr>
          <w:color w:val="0000FF"/>
        </w:rPr>
        <w:t>)</w:t>
      </w:r>
      <w:r>
        <w:rPr>
          <w:color w:val="0000FF"/>
        </w:rPr>
        <w:t>;</w:t>
      </w:r>
    </w:p>
    <w:p w:rsidR="00057254" w:rsidRPr="00711165" w:rsidRDefault="00057254" w:rsidP="00057254">
      <w:pPr>
        <w:pStyle w:val="STTESTO"/>
        <w:ind w:left="454" w:hanging="454"/>
        <w:rPr>
          <w:color w:val="0000FF"/>
        </w:rPr>
      </w:pPr>
      <w:r>
        <w:rPr>
          <w:color w:val="0000FF"/>
        </w:rPr>
        <w:t>f</w:t>
      </w:r>
      <w:r w:rsidRPr="00711165">
        <w:rPr>
          <w:color w:val="0000FF"/>
        </w:rPr>
        <w:t>)</w:t>
      </w:r>
      <w:r w:rsidR="00DE4D4F">
        <w:rPr>
          <w:color w:val="0000FF"/>
        </w:rPr>
        <w:t xml:space="preserve"> </w:t>
      </w:r>
      <w:r>
        <w:rPr>
          <w:color w:val="0000FF"/>
        </w:rPr>
        <w:tab/>
        <w:t>muri</w:t>
      </w:r>
      <w:r w:rsidR="00DE4D4F">
        <w:rPr>
          <w:color w:val="0000FF"/>
        </w:rPr>
        <w:t xml:space="preserve"> </w:t>
      </w:r>
      <w:r>
        <w:rPr>
          <w:color w:val="0000FF"/>
        </w:rPr>
        <w:t>di</w:t>
      </w:r>
      <w:r w:rsidR="00DE4D4F">
        <w:rPr>
          <w:color w:val="0000FF"/>
        </w:rPr>
        <w:t xml:space="preserve"> </w:t>
      </w:r>
      <w:r>
        <w:rPr>
          <w:color w:val="0000FF"/>
        </w:rPr>
        <w:t>cinta</w:t>
      </w:r>
      <w:r w:rsidR="00DE4D4F">
        <w:rPr>
          <w:color w:val="0000FF"/>
        </w:rPr>
        <w:t xml:space="preserve"> </w:t>
      </w:r>
      <w:r>
        <w:rPr>
          <w:color w:val="0000FF"/>
        </w:rPr>
        <w:t>e</w:t>
      </w:r>
      <w:r w:rsidR="00DE4D4F">
        <w:rPr>
          <w:color w:val="0000FF"/>
        </w:rPr>
        <w:t xml:space="preserve"> </w:t>
      </w:r>
      <w:r>
        <w:rPr>
          <w:color w:val="0000FF"/>
        </w:rPr>
        <w:t>cancellate</w:t>
      </w:r>
      <w:r w:rsidR="00DE4D4F">
        <w:rPr>
          <w:color w:val="0000FF"/>
        </w:rPr>
        <w:t xml:space="preserve"> </w:t>
      </w:r>
      <w:r>
        <w:rPr>
          <w:color w:val="0000FF"/>
        </w:rPr>
        <w:t>(legge</w:t>
      </w:r>
      <w:r w:rsidR="00DE4D4F">
        <w:rPr>
          <w:color w:val="0000FF"/>
        </w:rPr>
        <w:t xml:space="preserve"> </w:t>
      </w:r>
      <w:r>
        <w:rPr>
          <w:color w:val="0000FF"/>
        </w:rPr>
        <w:t>regionale</w:t>
      </w:r>
      <w:r w:rsidR="00DE4D4F">
        <w:rPr>
          <w:color w:val="0000FF"/>
        </w:rPr>
        <w:t xml:space="preserve"> </w:t>
      </w:r>
      <w:r>
        <w:rPr>
          <w:color w:val="0000FF"/>
        </w:rPr>
        <w:t>n.</w:t>
      </w:r>
      <w:r w:rsidR="00DE4D4F">
        <w:rPr>
          <w:color w:val="0000FF"/>
        </w:rPr>
        <w:t xml:space="preserve"> </w:t>
      </w:r>
      <w:r>
        <w:rPr>
          <w:color w:val="0000FF"/>
        </w:rPr>
        <w:t>23</w:t>
      </w:r>
      <w:r w:rsidR="00DE4D4F">
        <w:rPr>
          <w:color w:val="0000FF"/>
        </w:rPr>
        <w:t xml:space="preserve"> </w:t>
      </w:r>
      <w:r>
        <w:rPr>
          <w:color w:val="0000FF"/>
        </w:rPr>
        <w:t>del</w:t>
      </w:r>
      <w:r w:rsidR="00DE4D4F">
        <w:rPr>
          <w:color w:val="0000FF"/>
        </w:rPr>
        <w:t xml:space="preserve"> </w:t>
      </w:r>
      <w:r>
        <w:rPr>
          <w:color w:val="0000FF"/>
        </w:rPr>
        <w:t>1985,</w:t>
      </w:r>
      <w:r w:rsidR="00DE4D4F">
        <w:rPr>
          <w:color w:val="0000FF"/>
        </w:rPr>
        <w:t xml:space="preserve"> </w:t>
      </w:r>
      <w:r>
        <w:rPr>
          <w:color w:val="0000FF"/>
        </w:rPr>
        <w:t>articolo</w:t>
      </w:r>
      <w:r w:rsidR="00DE4D4F">
        <w:rPr>
          <w:color w:val="0000FF"/>
        </w:rPr>
        <w:t xml:space="preserve"> </w:t>
      </w:r>
      <w:r>
        <w:rPr>
          <w:color w:val="0000FF"/>
        </w:rPr>
        <w:t>15,</w:t>
      </w:r>
      <w:r w:rsidR="00DE4D4F">
        <w:rPr>
          <w:color w:val="0000FF"/>
        </w:rPr>
        <w:t xml:space="preserve"> </w:t>
      </w:r>
      <w:r>
        <w:rPr>
          <w:color w:val="0000FF"/>
        </w:rPr>
        <w:t>comma</w:t>
      </w:r>
      <w:r w:rsidR="00DE4D4F">
        <w:rPr>
          <w:color w:val="0000FF"/>
        </w:rPr>
        <w:t xml:space="preserve"> </w:t>
      </w:r>
      <w:r>
        <w:rPr>
          <w:color w:val="0000FF"/>
        </w:rPr>
        <w:t>2,</w:t>
      </w:r>
      <w:r w:rsidR="00DE4D4F">
        <w:rPr>
          <w:color w:val="0000FF"/>
        </w:rPr>
        <w:t xml:space="preserve"> </w:t>
      </w:r>
      <w:r>
        <w:rPr>
          <w:color w:val="0000FF"/>
        </w:rPr>
        <w:t>lettera</w:t>
      </w:r>
      <w:r w:rsidR="00DE4D4F">
        <w:rPr>
          <w:color w:val="0000FF"/>
        </w:rPr>
        <w:t xml:space="preserve"> </w:t>
      </w:r>
      <w:r>
        <w:rPr>
          <w:color w:val="0000FF"/>
        </w:rPr>
        <w:t>j</w:t>
      </w:r>
      <w:r w:rsidRPr="00711165">
        <w:rPr>
          <w:color w:val="0000FF"/>
        </w:rPr>
        <w:t>)</w:t>
      </w:r>
      <w:r>
        <w:rPr>
          <w:color w:val="0000FF"/>
        </w:rPr>
        <w:t>;</w:t>
      </w:r>
    </w:p>
    <w:p w:rsidR="00057254" w:rsidRPr="00711165" w:rsidRDefault="00057254" w:rsidP="00057254">
      <w:pPr>
        <w:pStyle w:val="STTESTO"/>
        <w:ind w:left="454" w:hanging="454"/>
        <w:rPr>
          <w:color w:val="0000FF"/>
        </w:rPr>
      </w:pPr>
      <w:r>
        <w:rPr>
          <w:color w:val="0000FF"/>
        </w:rPr>
        <w:t>g</w:t>
      </w:r>
      <w:r w:rsidRPr="00711165">
        <w:rPr>
          <w:color w:val="0000FF"/>
        </w:rPr>
        <w:t>)</w:t>
      </w:r>
      <w:r w:rsidR="00DE4D4F">
        <w:rPr>
          <w:color w:val="0000FF"/>
        </w:rPr>
        <w:t xml:space="preserve"> </w:t>
      </w:r>
      <w:r>
        <w:rPr>
          <w:color w:val="0000FF"/>
        </w:rPr>
        <w:tab/>
      </w:r>
      <w:r w:rsidRPr="00711165">
        <w:rPr>
          <w:color w:val="0000FF"/>
        </w:rPr>
        <w:t>l’installazione</w:t>
      </w:r>
      <w:r w:rsidR="00DE4D4F">
        <w:rPr>
          <w:color w:val="0000FF"/>
        </w:rPr>
        <w:t xml:space="preserve"> </w:t>
      </w:r>
      <w:r w:rsidRPr="00711165">
        <w:rPr>
          <w:color w:val="0000FF"/>
        </w:rPr>
        <w:t>di</w:t>
      </w:r>
      <w:r w:rsidR="00DE4D4F">
        <w:rPr>
          <w:color w:val="0000FF"/>
        </w:rPr>
        <w:t xml:space="preserve"> </w:t>
      </w:r>
      <w:r w:rsidRPr="00711165">
        <w:rPr>
          <w:color w:val="0000FF"/>
        </w:rPr>
        <w:t>allestimenti</w:t>
      </w:r>
      <w:r w:rsidR="00DE4D4F">
        <w:rPr>
          <w:color w:val="0000FF"/>
        </w:rPr>
        <w:t xml:space="preserve"> </w:t>
      </w:r>
      <w:r w:rsidRPr="00711165">
        <w:rPr>
          <w:color w:val="0000FF"/>
        </w:rPr>
        <w:t>mobili</w:t>
      </w:r>
      <w:r w:rsidR="00DE4D4F">
        <w:rPr>
          <w:color w:val="0000FF"/>
        </w:rPr>
        <w:t xml:space="preserve"> </w:t>
      </w:r>
      <w:r w:rsidRPr="00711165">
        <w:rPr>
          <w:color w:val="0000FF"/>
        </w:rPr>
        <w:t>di</w:t>
      </w:r>
      <w:r w:rsidR="00DE4D4F">
        <w:rPr>
          <w:color w:val="0000FF"/>
        </w:rPr>
        <w:t xml:space="preserve"> </w:t>
      </w:r>
      <w:r w:rsidRPr="00711165">
        <w:rPr>
          <w:color w:val="0000FF"/>
        </w:rPr>
        <w:t>pernottamento</w:t>
      </w:r>
      <w:r w:rsidR="00DE4D4F">
        <w:rPr>
          <w:color w:val="0000FF"/>
        </w:rPr>
        <w:t xml:space="preserve"> </w:t>
      </w:r>
      <w:r w:rsidRPr="00711165">
        <w:rPr>
          <w:color w:val="0000FF"/>
        </w:rPr>
        <w:t>e</w:t>
      </w:r>
      <w:r w:rsidR="00DE4D4F">
        <w:rPr>
          <w:color w:val="0000FF"/>
        </w:rPr>
        <w:t xml:space="preserve"> </w:t>
      </w:r>
      <w:r w:rsidRPr="00711165">
        <w:rPr>
          <w:color w:val="0000FF"/>
        </w:rPr>
        <w:t>di</w:t>
      </w:r>
      <w:r w:rsidR="00DE4D4F">
        <w:rPr>
          <w:color w:val="0000FF"/>
        </w:rPr>
        <w:t xml:space="preserve"> </w:t>
      </w:r>
      <w:r w:rsidRPr="00711165">
        <w:rPr>
          <w:color w:val="0000FF"/>
        </w:rPr>
        <w:t>pertinenze</w:t>
      </w:r>
      <w:r w:rsidR="00DE4D4F">
        <w:rPr>
          <w:color w:val="0000FF"/>
        </w:rPr>
        <w:t xml:space="preserve"> </w:t>
      </w:r>
      <w:r w:rsidRPr="00711165">
        <w:rPr>
          <w:color w:val="0000FF"/>
        </w:rPr>
        <w:t>ed</w:t>
      </w:r>
      <w:r w:rsidR="00DE4D4F">
        <w:rPr>
          <w:color w:val="0000FF"/>
        </w:rPr>
        <w:t xml:space="preserve"> </w:t>
      </w:r>
      <w:r w:rsidRPr="00711165">
        <w:rPr>
          <w:color w:val="0000FF"/>
        </w:rPr>
        <w:t>accessori</w:t>
      </w:r>
      <w:r w:rsidR="00DE4D4F">
        <w:rPr>
          <w:color w:val="0000FF"/>
        </w:rPr>
        <w:t xml:space="preserve"> </w:t>
      </w:r>
      <w:r w:rsidRPr="00711165">
        <w:rPr>
          <w:color w:val="0000FF"/>
        </w:rPr>
        <w:t>funzionali</w:t>
      </w:r>
      <w:r w:rsidR="00DE4D4F">
        <w:rPr>
          <w:color w:val="0000FF"/>
        </w:rPr>
        <w:t xml:space="preserve"> </w:t>
      </w:r>
      <w:r w:rsidRPr="00711165">
        <w:rPr>
          <w:color w:val="0000FF"/>
        </w:rPr>
        <w:t>a</w:t>
      </w:r>
      <w:r w:rsidR="00DE4D4F">
        <w:rPr>
          <w:color w:val="0000FF"/>
        </w:rPr>
        <w:t xml:space="preserve"> </w:t>
      </w:r>
      <w:r w:rsidRPr="00711165">
        <w:rPr>
          <w:color w:val="0000FF"/>
        </w:rPr>
        <w:t>strutture</w:t>
      </w:r>
      <w:r w:rsidR="00DE4D4F">
        <w:rPr>
          <w:color w:val="0000FF"/>
        </w:rPr>
        <w:t xml:space="preserve"> </w:t>
      </w:r>
      <w:r w:rsidRPr="00711165">
        <w:rPr>
          <w:color w:val="0000FF"/>
        </w:rPr>
        <w:t>esistenti</w:t>
      </w:r>
      <w:r w:rsidR="00DE4D4F">
        <w:rPr>
          <w:color w:val="0000FF"/>
        </w:rPr>
        <w:t xml:space="preserve"> </w:t>
      </w:r>
      <w:r w:rsidRPr="00711165">
        <w:rPr>
          <w:color w:val="0000FF"/>
        </w:rPr>
        <w:t>e</w:t>
      </w:r>
      <w:r w:rsidR="00DE4D4F">
        <w:rPr>
          <w:color w:val="0000FF"/>
        </w:rPr>
        <w:t xml:space="preserve"> </w:t>
      </w:r>
      <w:r w:rsidRPr="00711165">
        <w:rPr>
          <w:color w:val="0000FF"/>
        </w:rPr>
        <w:t>legittimamente</w:t>
      </w:r>
      <w:r w:rsidR="00DE4D4F">
        <w:rPr>
          <w:color w:val="0000FF"/>
        </w:rPr>
        <w:t xml:space="preserve"> </w:t>
      </w:r>
      <w:r w:rsidRPr="00711165">
        <w:rPr>
          <w:color w:val="0000FF"/>
        </w:rPr>
        <w:t>autorizzate</w:t>
      </w:r>
      <w:r w:rsidR="00DE4D4F">
        <w:rPr>
          <w:color w:val="0000FF"/>
        </w:rPr>
        <w:t xml:space="preserve"> </w:t>
      </w:r>
      <w:r w:rsidRPr="00711165">
        <w:rPr>
          <w:color w:val="0000FF"/>
        </w:rPr>
        <w:t>destinate</w:t>
      </w:r>
      <w:r w:rsidR="00DE4D4F">
        <w:rPr>
          <w:color w:val="0000FF"/>
        </w:rPr>
        <w:t xml:space="preserve"> </w:t>
      </w:r>
      <w:r w:rsidRPr="00711165">
        <w:rPr>
          <w:color w:val="0000FF"/>
        </w:rPr>
        <w:t>all’esercizio</w:t>
      </w:r>
      <w:r w:rsidR="00DE4D4F">
        <w:rPr>
          <w:color w:val="0000FF"/>
        </w:rPr>
        <w:t xml:space="preserve"> </w:t>
      </w:r>
      <w:r w:rsidRPr="00711165">
        <w:rPr>
          <w:color w:val="0000FF"/>
        </w:rPr>
        <w:t>dell’attività</w:t>
      </w:r>
      <w:r w:rsidR="00DE4D4F">
        <w:rPr>
          <w:color w:val="0000FF"/>
        </w:rPr>
        <w:t xml:space="preserve"> </w:t>
      </w:r>
      <w:r w:rsidRPr="00711165">
        <w:rPr>
          <w:color w:val="0000FF"/>
        </w:rPr>
        <w:t>ricettiva</w:t>
      </w:r>
      <w:r w:rsidR="00DE4D4F">
        <w:rPr>
          <w:color w:val="0000FF"/>
        </w:rPr>
        <w:t xml:space="preserve"> </w:t>
      </w:r>
      <w:r w:rsidRPr="00711165">
        <w:rPr>
          <w:color w:val="0000FF"/>
        </w:rPr>
        <w:t>all’aria</w:t>
      </w:r>
      <w:r w:rsidR="00DE4D4F">
        <w:rPr>
          <w:color w:val="0000FF"/>
        </w:rPr>
        <w:t xml:space="preserve"> </w:t>
      </w:r>
      <w:r w:rsidRPr="00711165">
        <w:rPr>
          <w:color w:val="0000FF"/>
        </w:rPr>
        <w:t>aperta</w:t>
      </w:r>
      <w:r w:rsidR="00DE4D4F">
        <w:rPr>
          <w:color w:val="0000FF"/>
        </w:rPr>
        <w:t xml:space="preserve"> </w:t>
      </w:r>
      <w:r w:rsidRPr="00711165">
        <w:rPr>
          <w:color w:val="0000FF"/>
        </w:rPr>
        <w:t>nel</w:t>
      </w:r>
      <w:r w:rsidR="00DE4D4F">
        <w:rPr>
          <w:color w:val="0000FF"/>
        </w:rPr>
        <w:t xml:space="preserve"> </w:t>
      </w:r>
      <w:r w:rsidRPr="00711165">
        <w:rPr>
          <w:color w:val="0000FF"/>
        </w:rPr>
        <w:t>rispetto</w:t>
      </w:r>
      <w:r w:rsidR="00DE4D4F">
        <w:rPr>
          <w:color w:val="0000FF"/>
        </w:rPr>
        <w:t xml:space="preserve"> </w:t>
      </w:r>
      <w:r w:rsidRPr="00711165">
        <w:rPr>
          <w:color w:val="0000FF"/>
        </w:rPr>
        <w:t>delle</w:t>
      </w:r>
      <w:r w:rsidR="00DE4D4F">
        <w:rPr>
          <w:color w:val="0000FF"/>
        </w:rPr>
        <w:t xml:space="preserve"> </w:t>
      </w:r>
      <w:r w:rsidRPr="00711165">
        <w:rPr>
          <w:color w:val="0000FF"/>
        </w:rPr>
        <w:t>condizioni</w:t>
      </w:r>
      <w:r w:rsidR="00DE4D4F">
        <w:rPr>
          <w:color w:val="0000FF"/>
        </w:rPr>
        <w:t xml:space="preserve"> </w:t>
      </w:r>
      <w:r w:rsidRPr="00711165">
        <w:rPr>
          <w:color w:val="0000FF"/>
        </w:rPr>
        <w:t>di</w:t>
      </w:r>
      <w:r w:rsidR="00DE4D4F">
        <w:rPr>
          <w:color w:val="0000FF"/>
        </w:rPr>
        <w:t xml:space="preserve"> </w:t>
      </w:r>
      <w:r w:rsidRPr="00711165">
        <w:rPr>
          <w:color w:val="0000FF"/>
        </w:rPr>
        <w:t>cui</w:t>
      </w:r>
      <w:r w:rsidR="00DE4D4F">
        <w:rPr>
          <w:color w:val="0000FF"/>
        </w:rPr>
        <w:t xml:space="preserve"> </w:t>
      </w:r>
      <w:r w:rsidRPr="00711165">
        <w:rPr>
          <w:color w:val="0000FF"/>
        </w:rPr>
        <w:t>all’articolo</w:t>
      </w:r>
      <w:r w:rsidR="00DE4D4F">
        <w:rPr>
          <w:color w:val="0000FF"/>
        </w:rPr>
        <w:t xml:space="preserve"> </w:t>
      </w:r>
      <w:r w:rsidRPr="00711165">
        <w:rPr>
          <w:color w:val="0000FF"/>
        </w:rPr>
        <w:t>6,</w:t>
      </w:r>
      <w:r w:rsidR="00DE4D4F">
        <w:rPr>
          <w:color w:val="0000FF"/>
        </w:rPr>
        <w:t xml:space="preserve"> </w:t>
      </w:r>
      <w:r w:rsidRPr="00711165">
        <w:rPr>
          <w:color w:val="0000FF"/>
        </w:rPr>
        <w:t>comma</w:t>
      </w:r>
      <w:r w:rsidR="00DE4D4F">
        <w:rPr>
          <w:color w:val="0000FF"/>
        </w:rPr>
        <w:t xml:space="preserve"> </w:t>
      </w:r>
      <w:r w:rsidRPr="00711165">
        <w:rPr>
          <w:color w:val="0000FF"/>
        </w:rPr>
        <w:t>4</w:t>
      </w:r>
      <w:r>
        <w:rPr>
          <w:color w:val="0000FF"/>
        </w:rPr>
        <w:t>-</w:t>
      </w:r>
      <w:r w:rsidRPr="00711165">
        <w:rPr>
          <w:color w:val="0000FF"/>
        </w:rPr>
        <w:t>bis</w:t>
      </w:r>
      <w:r w:rsidR="00DE4D4F">
        <w:rPr>
          <w:color w:val="0000FF"/>
        </w:rPr>
        <w:t xml:space="preserve"> </w:t>
      </w:r>
      <w:r w:rsidRPr="00711165">
        <w:rPr>
          <w:color w:val="0000FF"/>
        </w:rPr>
        <w:t>della</w:t>
      </w:r>
      <w:r w:rsidR="00DE4D4F">
        <w:rPr>
          <w:color w:val="0000FF"/>
        </w:rPr>
        <w:t xml:space="preserve"> </w:t>
      </w:r>
      <w:r w:rsidRPr="00711165">
        <w:rPr>
          <w:color w:val="0000FF"/>
        </w:rPr>
        <w:t>legge</w:t>
      </w:r>
      <w:r w:rsidR="00DE4D4F">
        <w:rPr>
          <w:color w:val="0000FF"/>
        </w:rPr>
        <w:t xml:space="preserve"> </w:t>
      </w:r>
      <w:r w:rsidRPr="00711165">
        <w:rPr>
          <w:color w:val="0000FF"/>
        </w:rPr>
        <w:t>regionale</w:t>
      </w:r>
      <w:r w:rsidR="00DE4D4F">
        <w:rPr>
          <w:color w:val="0000FF"/>
        </w:rPr>
        <w:t xml:space="preserve"> </w:t>
      </w:r>
      <w:r>
        <w:rPr>
          <w:color w:val="0000FF"/>
        </w:rPr>
        <w:t>n.</w:t>
      </w:r>
      <w:r w:rsidR="00DE4D4F">
        <w:rPr>
          <w:color w:val="0000FF"/>
        </w:rPr>
        <w:t xml:space="preserve"> </w:t>
      </w:r>
      <w:r>
        <w:rPr>
          <w:color w:val="0000FF"/>
        </w:rPr>
        <w:t>22</w:t>
      </w:r>
      <w:r w:rsidR="00DE4D4F">
        <w:rPr>
          <w:color w:val="0000FF"/>
        </w:rPr>
        <w:t xml:space="preserve"> </w:t>
      </w:r>
      <w:r>
        <w:rPr>
          <w:color w:val="0000FF"/>
        </w:rPr>
        <w:t>del</w:t>
      </w:r>
      <w:r w:rsidR="00DE4D4F">
        <w:rPr>
          <w:color w:val="0000FF"/>
        </w:rPr>
        <w:t xml:space="preserve"> </w:t>
      </w:r>
      <w:r>
        <w:rPr>
          <w:color w:val="0000FF"/>
        </w:rPr>
        <w:t>1984</w:t>
      </w:r>
      <w:r w:rsidR="00DE4D4F">
        <w:rPr>
          <w:color w:val="0000FF"/>
        </w:rPr>
        <w:t xml:space="preserve"> </w:t>
      </w:r>
      <w:r>
        <w:rPr>
          <w:color w:val="0000FF"/>
        </w:rPr>
        <w:t>(legge</w:t>
      </w:r>
      <w:r w:rsidR="00DE4D4F">
        <w:rPr>
          <w:color w:val="0000FF"/>
        </w:rPr>
        <w:t xml:space="preserve"> </w:t>
      </w:r>
      <w:r>
        <w:rPr>
          <w:color w:val="0000FF"/>
        </w:rPr>
        <w:t>regionale</w:t>
      </w:r>
      <w:r w:rsidR="00DE4D4F">
        <w:rPr>
          <w:color w:val="0000FF"/>
        </w:rPr>
        <w:t xml:space="preserve"> </w:t>
      </w:r>
      <w:r>
        <w:rPr>
          <w:color w:val="0000FF"/>
        </w:rPr>
        <w:t>n.</w:t>
      </w:r>
      <w:r w:rsidR="00DE4D4F">
        <w:rPr>
          <w:color w:val="0000FF"/>
        </w:rPr>
        <w:t xml:space="preserve"> </w:t>
      </w:r>
      <w:r>
        <w:rPr>
          <w:color w:val="0000FF"/>
        </w:rPr>
        <w:t>23</w:t>
      </w:r>
      <w:r w:rsidR="00DE4D4F">
        <w:rPr>
          <w:color w:val="0000FF"/>
        </w:rPr>
        <w:t xml:space="preserve"> </w:t>
      </w:r>
      <w:r>
        <w:rPr>
          <w:color w:val="0000FF"/>
        </w:rPr>
        <w:t>del</w:t>
      </w:r>
      <w:r w:rsidR="00DE4D4F">
        <w:rPr>
          <w:color w:val="0000FF"/>
        </w:rPr>
        <w:t xml:space="preserve"> </w:t>
      </w:r>
      <w:r>
        <w:rPr>
          <w:color w:val="0000FF"/>
        </w:rPr>
        <w:t>1985,</w:t>
      </w:r>
      <w:r w:rsidR="00DE4D4F">
        <w:rPr>
          <w:color w:val="0000FF"/>
        </w:rPr>
        <w:t xml:space="preserve"> </w:t>
      </w:r>
      <w:r>
        <w:rPr>
          <w:color w:val="0000FF"/>
        </w:rPr>
        <w:t>articolo</w:t>
      </w:r>
      <w:r w:rsidR="00DE4D4F">
        <w:rPr>
          <w:color w:val="0000FF"/>
        </w:rPr>
        <w:t xml:space="preserve"> </w:t>
      </w:r>
      <w:r>
        <w:rPr>
          <w:color w:val="0000FF"/>
        </w:rPr>
        <w:t>15,</w:t>
      </w:r>
      <w:r w:rsidR="00DE4D4F">
        <w:rPr>
          <w:color w:val="0000FF"/>
        </w:rPr>
        <w:t xml:space="preserve"> </w:t>
      </w:r>
      <w:r>
        <w:rPr>
          <w:color w:val="0000FF"/>
        </w:rPr>
        <w:t>comma</w:t>
      </w:r>
      <w:r w:rsidR="00DE4D4F">
        <w:rPr>
          <w:color w:val="0000FF"/>
        </w:rPr>
        <w:t xml:space="preserve"> </w:t>
      </w:r>
      <w:r>
        <w:rPr>
          <w:color w:val="0000FF"/>
        </w:rPr>
        <w:t>2,</w:t>
      </w:r>
      <w:r w:rsidR="00DE4D4F">
        <w:rPr>
          <w:color w:val="0000FF"/>
        </w:rPr>
        <w:t xml:space="preserve"> </w:t>
      </w:r>
      <w:r>
        <w:rPr>
          <w:color w:val="0000FF"/>
        </w:rPr>
        <w:t>lettera</w:t>
      </w:r>
      <w:r w:rsidR="00DE4D4F">
        <w:rPr>
          <w:color w:val="0000FF"/>
        </w:rPr>
        <w:t xml:space="preserve"> </w:t>
      </w:r>
      <w:r>
        <w:rPr>
          <w:color w:val="0000FF"/>
        </w:rPr>
        <w:t>k</w:t>
      </w:r>
      <w:r w:rsidRPr="00711165">
        <w:rPr>
          <w:color w:val="0000FF"/>
        </w:rPr>
        <w:t>)</w:t>
      </w:r>
      <w:r>
        <w:rPr>
          <w:color w:val="0000FF"/>
        </w:rPr>
        <w:t>;</w:t>
      </w:r>
    </w:p>
    <w:p w:rsidR="00057254" w:rsidRPr="00711165" w:rsidRDefault="00057254" w:rsidP="00057254">
      <w:pPr>
        <w:pStyle w:val="STTESTO"/>
        <w:ind w:left="454" w:hanging="454"/>
        <w:rPr>
          <w:color w:val="0000FF"/>
        </w:rPr>
      </w:pPr>
      <w:r>
        <w:rPr>
          <w:color w:val="0000FF"/>
        </w:rPr>
        <w:t>h</w:t>
      </w:r>
      <w:r w:rsidRPr="00711165">
        <w:rPr>
          <w:color w:val="0000FF"/>
        </w:rPr>
        <w:t>)</w:t>
      </w:r>
      <w:r w:rsidR="00DE4D4F">
        <w:rPr>
          <w:color w:val="0000FF"/>
        </w:rPr>
        <w:t xml:space="preserve"> </w:t>
      </w:r>
      <w:r>
        <w:rPr>
          <w:color w:val="0000FF"/>
        </w:rPr>
        <w:tab/>
      </w:r>
      <w:r w:rsidRPr="00711165">
        <w:rPr>
          <w:color w:val="0000FF"/>
        </w:rPr>
        <w:t>l’installazione</w:t>
      </w:r>
      <w:r w:rsidR="00DE4D4F">
        <w:rPr>
          <w:color w:val="0000FF"/>
        </w:rPr>
        <w:t xml:space="preserve"> </w:t>
      </w:r>
      <w:r w:rsidRPr="00711165">
        <w:rPr>
          <w:color w:val="0000FF"/>
        </w:rPr>
        <w:t>all’interno</w:t>
      </w:r>
      <w:r w:rsidR="00DE4D4F">
        <w:rPr>
          <w:color w:val="0000FF"/>
        </w:rPr>
        <w:t xml:space="preserve"> </w:t>
      </w:r>
      <w:r w:rsidRPr="00711165">
        <w:rPr>
          <w:color w:val="0000FF"/>
        </w:rPr>
        <w:t>di</w:t>
      </w:r>
      <w:r w:rsidR="00DE4D4F">
        <w:rPr>
          <w:color w:val="0000FF"/>
        </w:rPr>
        <w:t xml:space="preserve"> </w:t>
      </w:r>
      <w:r w:rsidRPr="00711165">
        <w:rPr>
          <w:color w:val="0000FF"/>
        </w:rPr>
        <w:t>specchi</w:t>
      </w:r>
      <w:r w:rsidR="00DE4D4F">
        <w:rPr>
          <w:color w:val="0000FF"/>
        </w:rPr>
        <w:t xml:space="preserve"> </w:t>
      </w:r>
      <w:r w:rsidRPr="00711165">
        <w:rPr>
          <w:color w:val="0000FF"/>
        </w:rPr>
        <w:t>acquei</w:t>
      </w:r>
      <w:r w:rsidR="00DE4D4F">
        <w:rPr>
          <w:color w:val="0000FF"/>
        </w:rPr>
        <w:t xml:space="preserve"> </w:t>
      </w:r>
      <w:r w:rsidRPr="00711165">
        <w:rPr>
          <w:color w:val="0000FF"/>
        </w:rPr>
        <w:t>demaniali</w:t>
      </w:r>
      <w:r w:rsidR="00DE4D4F">
        <w:rPr>
          <w:color w:val="0000FF"/>
        </w:rPr>
        <w:t xml:space="preserve"> </w:t>
      </w:r>
      <w:r w:rsidRPr="00711165">
        <w:rPr>
          <w:color w:val="0000FF"/>
        </w:rPr>
        <w:t>di</w:t>
      </w:r>
      <w:r w:rsidR="00DE4D4F">
        <w:rPr>
          <w:color w:val="0000FF"/>
        </w:rPr>
        <w:t xml:space="preserve"> </w:t>
      </w:r>
      <w:r w:rsidRPr="00711165">
        <w:rPr>
          <w:color w:val="0000FF"/>
        </w:rPr>
        <w:t>natanti,</w:t>
      </w:r>
      <w:r w:rsidR="00DE4D4F">
        <w:rPr>
          <w:color w:val="0000FF"/>
        </w:rPr>
        <w:t xml:space="preserve"> </w:t>
      </w:r>
      <w:r w:rsidRPr="00711165">
        <w:rPr>
          <w:color w:val="0000FF"/>
        </w:rPr>
        <w:t>imbarcazioni,</w:t>
      </w:r>
      <w:r w:rsidR="00DE4D4F">
        <w:rPr>
          <w:color w:val="0000FF"/>
        </w:rPr>
        <w:t xml:space="preserve"> </w:t>
      </w:r>
      <w:r w:rsidRPr="00711165">
        <w:rPr>
          <w:color w:val="0000FF"/>
        </w:rPr>
        <w:t>chiatte</w:t>
      </w:r>
      <w:r w:rsidR="00DE4D4F">
        <w:rPr>
          <w:color w:val="0000FF"/>
        </w:rPr>
        <w:t xml:space="preserve"> </w:t>
      </w:r>
      <w:r w:rsidRPr="00711165">
        <w:rPr>
          <w:color w:val="0000FF"/>
        </w:rPr>
        <w:t>galleggianti</w:t>
      </w:r>
      <w:r w:rsidR="00DE4D4F">
        <w:rPr>
          <w:color w:val="0000FF"/>
        </w:rPr>
        <w:t xml:space="preserve"> </w:t>
      </w:r>
      <w:r w:rsidRPr="00711165">
        <w:rPr>
          <w:color w:val="0000FF"/>
        </w:rPr>
        <w:t>o</w:t>
      </w:r>
      <w:r w:rsidR="00DE4D4F">
        <w:rPr>
          <w:color w:val="0000FF"/>
        </w:rPr>
        <w:t xml:space="preserve"> </w:t>
      </w:r>
      <w:r w:rsidRPr="00711165">
        <w:rPr>
          <w:color w:val="0000FF"/>
        </w:rPr>
        <w:t>altre</w:t>
      </w:r>
      <w:r w:rsidR="00DE4D4F">
        <w:rPr>
          <w:color w:val="0000FF"/>
        </w:rPr>
        <w:t xml:space="preserve"> </w:t>
      </w:r>
      <w:r w:rsidRPr="00711165">
        <w:rPr>
          <w:color w:val="0000FF"/>
        </w:rPr>
        <w:t>strutture</w:t>
      </w:r>
      <w:r w:rsidR="00DE4D4F">
        <w:rPr>
          <w:color w:val="0000FF"/>
        </w:rPr>
        <w:t xml:space="preserve"> </w:t>
      </w:r>
      <w:r w:rsidRPr="00711165">
        <w:rPr>
          <w:color w:val="0000FF"/>
        </w:rPr>
        <w:t>al</w:t>
      </w:r>
      <w:r w:rsidR="00DE4D4F">
        <w:rPr>
          <w:color w:val="0000FF"/>
        </w:rPr>
        <w:t xml:space="preserve"> </w:t>
      </w:r>
      <w:r w:rsidRPr="00711165">
        <w:rPr>
          <w:color w:val="0000FF"/>
        </w:rPr>
        <w:t>servizio</w:t>
      </w:r>
      <w:r w:rsidR="00DE4D4F">
        <w:rPr>
          <w:color w:val="0000FF"/>
        </w:rPr>
        <w:t xml:space="preserve"> </w:t>
      </w:r>
      <w:r w:rsidRPr="00711165">
        <w:rPr>
          <w:color w:val="0000FF"/>
        </w:rPr>
        <w:t>della</w:t>
      </w:r>
      <w:r w:rsidR="00DE4D4F">
        <w:rPr>
          <w:color w:val="0000FF"/>
        </w:rPr>
        <w:t xml:space="preserve"> </w:t>
      </w:r>
      <w:r w:rsidRPr="00711165">
        <w:rPr>
          <w:color w:val="0000FF"/>
        </w:rPr>
        <w:t>nautica</w:t>
      </w:r>
      <w:r w:rsidR="00DE4D4F">
        <w:rPr>
          <w:color w:val="0000FF"/>
        </w:rPr>
        <w:t xml:space="preserve"> </w:t>
      </w:r>
      <w:r w:rsidRPr="00711165">
        <w:rPr>
          <w:color w:val="0000FF"/>
        </w:rPr>
        <w:t>destinate</w:t>
      </w:r>
      <w:r w:rsidR="00DE4D4F">
        <w:rPr>
          <w:color w:val="0000FF"/>
        </w:rPr>
        <w:t xml:space="preserve"> </w:t>
      </w:r>
      <w:r w:rsidRPr="00711165">
        <w:rPr>
          <w:color w:val="0000FF"/>
        </w:rPr>
        <w:t>a</w:t>
      </w:r>
      <w:r w:rsidR="00DE4D4F">
        <w:rPr>
          <w:color w:val="0000FF"/>
        </w:rPr>
        <w:t xml:space="preserve"> </w:t>
      </w:r>
      <w:r w:rsidRPr="00711165">
        <w:rPr>
          <w:color w:val="0000FF"/>
        </w:rPr>
        <w:t>finalità</w:t>
      </w:r>
      <w:r w:rsidR="00DE4D4F">
        <w:rPr>
          <w:color w:val="0000FF"/>
        </w:rPr>
        <w:t xml:space="preserve"> </w:t>
      </w:r>
      <w:r w:rsidRPr="00711165">
        <w:rPr>
          <w:color w:val="0000FF"/>
        </w:rPr>
        <w:t>turistiche</w:t>
      </w:r>
      <w:r w:rsidR="00DE4D4F">
        <w:rPr>
          <w:color w:val="0000FF"/>
        </w:rPr>
        <w:t xml:space="preserve"> </w:t>
      </w:r>
      <w:r w:rsidRPr="00711165">
        <w:rPr>
          <w:color w:val="0000FF"/>
        </w:rPr>
        <w:t>o</w:t>
      </w:r>
      <w:r w:rsidR="00DE4D4F">
        <w:rPr>
          <w:color w:val="0000FF"/>
        </w:rPr>
        <w:t xml:space="preserve"> </w:t>
      </w:r>
      <w:r w:rsidRPr="00711165">
        <w:rPr>
          <w:color w:val="0000FF"/>
        </w:rPr>
        <w:t>turistico-ricettive</w:t>
      </w:r>
      <w:r w:rsidR="00DE4D4F">
        <w:rPr>
          <w:color w:val="0000FF"/>
        </w:rPr>
        <w:t xml:space="preserve"> </w:t>
      </w:r>
      <w:r w:rsidRPr="00711165">
        <w:rPr>
          <w:color w:val="0000FF"/>
        </w:rPr>
        <w:t>a</w:t>
      </w:r>
      <w:r w:rsidR="00DE4D4F">
        <w:rPr>
          <w:color w:val="0000FF"/>
        </w:rPr>
        <w:t xml:space="preserve"> </w:t>
      </w:r>
      <w:r w:rsidRPr="00711165">
        <w:rPr>
          <w:color w:val="0000FF"/>
        </w:rPr>
        <w:t>condizione</w:t>
      </w:r>
      <w:r w:rsidR="00DE4D4F">
        <w:rPr>
          <w:color w:val="0000FF"/>
        </w:rPr>
        <w:t xml:space="preserve"> </w:t>
      </w:r>
      <w:r w:rsidRPr="00711165">
        <w:rPr>
          <w:color w:val="0000FF"/>
        </w:rPr>
        <w:t>che</w:t>
      </w:r>
      <w:r w:rsidR="00DE4D4F">
        <w:rPr>
          <w:color w:val="0000FF"/>
        </w:rPr>
        <w:t xml:space="preserve"> </w:t>
      </w:r>
      <w:r w:rsidRPr="00711165">
        <w:rPr>
          <w:color w:val="0000FF"/>
        </w:rPr>
        <w:t>gli</w:t>
      </w:r>
      <w:r w:rsidR="00DE4D4F">
        <w:rPr>
          <w:color w:val="0000FF"/>
        </w:rPr>
        <w:t xml:space="preserve"> </w:t>
      </w:r>
      <w:r w:rsidRPr="00711165">
        <w:rPr>
          <w:color w:val="0000FF"/>
        </w:rPr>
        <w:t>allestimenti</w:t>
      </w:r>
      <w:r w:rsidR="00DE4D4F">
        <w:rPr>
          <w:color w:val="0000FF"/>
        </w:rPr>
        <w:t xml:space="preserve"> </w:t>
      </w:r>
      <w:r w:rsidRPr="00711165">
        <w:rPr>
          <w:color w:val="0000FF"/>
        </w:rPr>
        <w:t>non</w:t>
      </w:r>
      <w:r w:rsidR="00DE4D4F">
        <w:rPr>
          <w:color w:val="0000FF"/>
        </w:rPr>
        <w:t xml:space="preserve"> </w:t>
      </w:r>
      <w:r w:rsidRPr="00711165">
        <w:rPr>
          <w:color w:val="0000FF"/>
        </w:rPr>
        <w:t>determinino</w:t>
      </w:r>
      <w:r w:rsidR="00DE4D4F">
        <w:rPr>
          <w:color w:val="0000FF"/>
        </w:rPr>
        <w:t xml:space="preserve"> </w:t>
      </w:r>
      <w:r w:rsidRPr="00711165">
        <w:rPr>
          <w:color w:val="0000FF"/>
        </w:rPr>
        <w:t>il</w:t>
      </w:r>
      <w:r w:rsidR="00DE4D4F">
        <w:rPr>
          <w:color w:val="0000FF"/>
        </w:rPr>
        <w:t xml:space="preserve"> </w:t>
      </w:r>
      <w:r w:rsidRPr="00711165">
        <w:rPr>
          <w:color w:val="0000FF"/>
        </w:rPr>
        <w:t>permanente</w:t>
      </w:r>
      <w:r w:rsidR="00DE4D4F">
        <w:rPr>
          <w:color w:val="0000FF"/>
        </w:rPr>
        <w:t xml:space="preserve"> </w:t>
      </w:r>
      <w:r w:rsidRPr="00711165">
        <w:rPr>
          <w:color w:val="0000FF"/>
        </w:rPr>
        <w:t>collegamento</w:t>
      </w:r>
      <w:r w:rsidR="00DE4D4F">
        <w:rPr>
          <w:color w:val="0000FF"/>
        </w:rPr>
        <w:t xml:space="preserve"> </w:t>
      </w:r>
      <w:r w:rsidRPr="00711165">
        <w:rPr>
          <w:color w:val="0000FF"/>
        </w:rPr>
        <w:t>con</w:t>
      </w:r>
      <w:r w:rsidR="00DE4D4F">
        <w:rPr>
          <w:color w:val="0000FF"/>
        </w:rPr>
        <w:t xml:space="preserve"> </w:t>
      </w:r>
      <w:r w:rsidRPr="00711165">
        <w:rPr>
          <w:color w:val="0000FF"/>
        </w:rPr>
        <w:t>il</w:t>
      </w:r>
      <w:r w:rsidR="00DE4D4F">
        <w:rPr>
          <w:color w:val="0000FF"/>
        </w:rPr>
        <w:t xml:space="preserve"> </w:t>
      </w:r>
      <w:r w:rsidRPr="00711165">
        <w:rPr>
          <w:color w:val="0000FF"/>
        </w:rPr>
        <w:t>terreno</w:t>
      </w:r>
      <w:r w:rsidR="00DE4D4F">
        <w:rPr>
          <w:color w:val="0000FF"/>
        </w:rPr>
        <w:t xml:space="preserve"> </w:t>
      </w:r>
      <w:r w:rsidRPr="00711165">
        <w:rPr>
          <w:color w:val="0000FF"/>
        </w:rPr>
        <w:t>o</w:t>
      </w:r>
      <w:r w:rsidR="00DE4D4F">
        <w:rPr>
          <w:color w:val="0000FF"/>
        </w:rPr>
        <w:t xml:space="preserve"> </w:t>
      </w:r>
      <w:r w:rsidRPr="00711165">
        <w:rPr>
          <w:color w:val="0000FF"/>
        </w:rPr>
        <w:t>il</w:t>
      </w:r>
      <w:r w:rsidR="00DE4D4F">
        <w:rPr>
          <w:color w:val="0000FF"/>
        </w:rPr>
        <w:t xml:space="preserve"> </w:t>
      </w:r>
      <w:r w:rsidRPr="00711165">
        <w:rPr>
          <w:color w:val="0000FF"/>
        </w:rPr>
        <w:t>fondale</w:t>
      </w:r>
      <w:r w:rsidR="00DE4D4F">
        <w:rPr>
          <w:color w:val="0000FF"/>
        </w:rPr>
        <w:t xml:space="preserve"> </w:t>
      </w:r>
      <w:r w:rsidRPr="00711165">
        <w:rPr>
          <w:color w:val="0000FF"/>
        </w:rPr>
        <w:t>e</w:t>
      </w:r>
      <w:r w:rsidR="00DE4D4F">
        <w:rPr>
          <w:color w:val="0000FF"/>
        </w:rPr>
        <w:t xml:space="preserve"> </w:t>
      </w:r>
      <w:r w:rsidRPr="00711165">
        <w:rPr>
          <w:color w:val="0000FF"/>
        </w:rPr>
        <w:t>gli</w:t>
      </w:r>
      <w:r w:rsidR="00DE4D4F">
        <w:rPr>
          <w:color w:val="0000FF"/>
        </w:rPr>
        <w:t xml:space="preserve"> </w:t>
      </w:r>
      <w:r w:rsidRPr="00711165">
        <w:rPr>
          <w:color w:val="0000FF"/>
        </w:rPr>
        <w:t>allacciamenti</w:t>
      </w:r>
      <w:r w:rsidR="00DE4D4F">
        <w:rPr>
          <w:color w:val="0000FF"/>
        </w:rPr>
        <w:t xml:space="preserve"> </w:t>
      </w:r>
      <w:r w:rsidRPr="00711165">
        <w:rPr>
          <w:color w:val="0000FF"/>
        </w:rPr>
        <w:t>alle</w:t>
      </w:r>
      <w:r w:rsidR="00DE4D4F">
        <w:rPr>
          <w:color w:val="0000FF"/>
        </w:rPr>
        <w:t xml:space="preserve"> </w:t>
      </w:r>
      <w:r w:rsidRPr="00711165">
        <w:rPr>
          <w:color w:val="0000FF"/>
        </w:rPr>
        <w:t>reti</w:t>
      </w:r>
      <w:r w:rsidR="00DE4D4F">
        <w:rPr>
          <w:color w:val="0000FF"/>
        </w:rPr>
        <w:t xml:space="preserve"> </w:t>
      </w:r>
      <w:r w:rsidRPr="00711165">
        <w:rPr>
          <w:color w:val="0000FF"/>
        </w:rPr>
        <w:t>tecnolog</w:t>
      </w:r>
      <w:r>
        <w:rPr>
          <w:color w:val="0000FF"/>
        </w:rPr>
        <w:t>iche</w:t>
      </w:r>
      <w:r w:rsidR="00DE4D4F">
        <w:rPr>
          <w:color w:val="0000FF"/>
        </w:rPr>
        <w:t xml:space="preserve"> </w:t>
      </w:r>
      <w:r>
        <w:rPr>
          <w:color w:val="0000FF"/>
        </w:rPr>
        <w:t>siano</w:t>
      </w:r>
      <w:r w:rsidR="00DE4D4F">
        <w:rPr>
          <w:color w:val="0000FF"/>
        </w:rPr>
        <w:t xml:space="preserve"> </w:t>
      </w:r>
      <w:r>
        <w:rPr>
          <w:color w:val="0000FF"/>
        </w:rPr>
        <w:t>di</w:t>
      </w:r>
      <w:r w:rsidR="00DE4D4F">
        <w:rPr>
          <w:color w:val="0000FF"/>
        </w:rPr>
        <w:t xml:space="preserve"> </w:t>
      </w:r>
      <w:r>
        <w:rPr>
          <w:color w:val="0000FF"/>
        </w:rPr>
        <w:t>facile</w:t>
      </w:r>
      <w:r w:rsidR="00DE4D4F">
        <w:rPr>
          <w:color w:val="0000FF"/>
        </w:rPr>
        <w:t xml:space="preserve"> </w:t>
      </w:r>
      <w:r>
        <w:rPr>
          <w:color w:val="0000FF"/>
        </w:rPr>
        <w:t>rimozione</w:t>
      </w:r>
      <w:r w:rsidR="00DE4D4F">
        <w:rPr>
          <w:color w:val="0000FF"/>
        </w:rPr>
        <w:t xml:space="preserve"> </w:t>
      </w:r>
      <w:r>
        <w:rPr>
          <w:color w:val="0000FF"/>
        </w:rPr>
        <w:t>(legge</w:t>
      </w:r>
      <w:r w:rsidR="00DE4D4F">
        <w:rPr>
          <w:color w:val="0000FF"/>
        </w:rPr>
        <w:t xml:space="preserve"> </w:t>
      </w:r>
      <w:r>
        <w:rPr>
          <w:color w:val="0000FF"/>
        </w:rPr>
        <w:t>regionale</w:t>
      </w:r>
      <w:r w:rsidR="00DE4D4F">
        <w:rPr>
          <w:color w:val="0000FF"/>
        </w:rPr>
        <w:t xml:space="preserve"> </w:t>
      </w:r>
      <w:r>
        <w:rPr>
          <w:color w:val="0000FF"/>
        </w:rPr>
        <w:t>n.</w:t>
      </w:r>
      <w:r w:rsidR="00DE4D4F">
        <w:rPr>
          <w:color w:val="0000FF"/>
        </w:rPr>
        <w:t xml:space="preserve"> </w:t>
      </w:r>
      <w:r>
        <w:rPr>
          <w:color w:val="0000FF"/>
        </w:rPr>
        <w:t>23</w:t>
      </w:r>
      <w:r w:rsidR="00DE4D4F">
        <w:rPr>
          <w:color w:val="0000FF"/>
        </w:rPr>
        <w:t xml:space="preserve"> </w:t>
      </w:r>
      <w:r>
        <w:rPr>
          <w:color w:val="0000FF"/>
        </w:rPr>
        <w:t>del</w:t>
      </w:r>
      <w:r w:rsidR="00DE4D4F">
        <w:rPr>
          <w:color w:val="0000FF"/>
        </w:rPr>
        <w:t xml:space="preserve"> </w:t>
      </w:r>
      <w:r>
        <w:rPr>
          <w:color w:val="0000FF"/>
        </w:rPr>
        <w:t>1985,</w:t>
      </w:r>
      <w:r w:rsidR="00DE4D4F">
        <w:rPr>
          <w:color w:val="0000FF"/>
        </w:rPr>
        <w:t xml:space="preserve"> </w:t>
      </w:r>
      <w:r>
        <w:rPr>
          <w:color w:val="0000FF"/>
        </w:rPr>
        <w:t>articolo</w:t>
      </w:r>
      <w:r w:rsidR="00DE4D4F">
        <w:rPr>
          <w:color w:val="0000FF"/>
        </w:rPr>
        <w:t xml:space="preserve"> </w:t>
      </w:r>
      <w:r>
        <w:rPr>
          <w:color w:val="0000FF"/>
        </w:rPr>
        <w:t>15,</w:t>
      </w:r>
      <w:r w:rsidR="00DE4D4F">
        <w:rPr>
          <w:color w:val="0000FF"/>
        </w:rPr>
        <w:t xml:space="preserve"> </w:t>
      </w:r>
      <w:r>
        <w:rPr>
          <w:color w:val="0000FF"/>
        </w:rPr>
        <w:t>comma</w:t>
      </w:r>
      <w:r w:rsidR="00DE4D4F">
        <w:rPr>
          <w:color w:val="0000FF"/>
        </w:rPr>
        <w:t xml:space="preserve"> </w:t>
      </w:r>
      <w:r>
        <w:rPr>
          <w:color w:val="0000FF"/>
        </w:rPr>
        <w:t>2,</w:t>
      </w:r>
      <w:r w:rsidR="00DE4D4F">
        <w:rPr>
          <w:color w:val="0000FF"/>
        </w:rPr>
        <w:t xml:space="preserve"> </w:t>
      </w:r>
      <w:r>
        <w:rPr>
          <w:color w:val="0000FF"/>
        </w:rPr>
        <w:t>lettera</w:t>
      </w:r>
      <w:r w:rsidR="00DE4D4F">
        <w:rPr>
          <w:color w:val="0000FF"/>
        </w:rPr>
        <w:t xml:space="preserve"> </w:t>
      </w:r>
      <w:r>
        <w:rPr>
          <w:color w:val="0000FF"/>
        </w:rPr>
        <w:t>l</w:t>
      </w:r>
      <w:r w:rsidRPr="00711165">
        <w:rPr>
          <w:color w:val="0000FF"/>
        </w:rPr>
        <w:t>)</w:t>
      </w:r>
      <w:r>
        <w:rPr>
          <w:color w:val="0000FF"/>
        </w:rPr>
        <w:t>;</w:t>
      </w:r>
    </w:p>
    <w:p w:rsidR="00057254" w:rsidRDefault="00057254" w:rsidP="00057254">
      <w:pPr>
        <w:pStyle w:val="STTESTO"/>
        <w:ind w:left="454" w:hanging="454"/>
        <w:rPr>
          <w:color w:val="0000FF"/>
        </w:rPr>
      </w:pPr>
      <w:r>
        <w:rPr>
          <w:color w:val="0000FF"/>
        </w:rPr>
        <w:t>i</w:t>
      </w:r>
      <w:r w:rsidRPr="00711165">
        <w:rPr>
          <w:color w:val="0000FF"/>
        </w:rPr>
        <w:t>)</w:t>
      </w:r>
      <w:r w:rsidR="00DE4D4F">
        <w:rPr>
          <w:color w:val="0000FF"/>
        </w:rPr>
        <w:t xml:space="preserve"> </w:t>
      </w:r>
      <w:r>
        <w:rPr>
          <w:color w:val="0000FF"/>
        </w:rPr>
        <w:tab/>
      </w:r>
      <w:r w:rsidRPr="00711165">
        <w:rPr>
          <w:color w:val="0000FF"/>
        </w:rPr>
        <w:t>la</w:t>
      </w:r>
      <w:r w:rsidR="00DE4D4F">
        <w:rPr>
          <w:color w:val="0000FF"/>
        </w:rPr>
        <w:t xml:space="preserve"> </w:t>
      </w:r>
      <w:r w:rsidRPr="00711165">
        <w:rPr>
          <w:color w:val="0000FF"/>
        </w:rPr>
        <w:t>realizzazione</w:t>
      </w:r>
      <w:r w:rsidR="00DE4D4F">
        <w:rPr>
          <w:color w:val="0000FF"/>
        </w:rPr>
        <w:t xml:space="preserve"> </w:t>
      </w:r>
      <w:r w:rsidRPr="00711165">
        <w:rPr>
          <w:color w:val="0000FF"/>
        </w:rPr>
        <w:t>delle</w:t>
      </w:r>
      <w:r w:rsidR="00DE4D4F">
        <w:rPr>
          <w:color w:val="0000FF"/>
        </w:rPr>
        <w:t xml:space="preserve"> </w:t>
      </w:r>
      <w:r w:rsidRPr="00711165">
        <w:rPr>
          <w:color w:val="0000FF"/>
        </w:rPr>
        <w:t>strutture</w:t>
      </w:r>
      <w:r w:rsidR="00DE4D4F">
        <w:rPr>
          <w:color w:val="0000FF"/>
        </w:rPr>
        <w:t xml:space="preserve"> </w:t>
      </w:r>
      <w:r w:rsidRPr="00711165">
        <w:rPr>
          <w:color w:val="0000FF"/>
        </w:rPr>
        <w:t>di</w:t>
      </w:r>
      <w:r w:rsidR="00DE4D4F">
        <w:rPr>
          <w:color w:val="0000FF"/>
        </w:rPr>
        <w:t xml:space="preserve"> </w:t>
      </w:r>
      <w:r w:rsidRPr="00711165">
        <w:rPr>
          <w:color w:val="0000FF"/>
        </w:rPr>
        <w:t>interesse</w:t>
      </w:r>
      <w:r w:rsidR="00DE4D4F">
        <w:rPr>
          <w:color w:val="0000FF"/>
        </w:rPr>
        <w:t xml:space="preserve"> </w:t>
      </w:r>
      <w:r w:rsidRPr="00711165">
        <w:rPr>
          <w:color w:val="0000FF"/>
        </w:rPr>
        <w:t>turistico-ricreativo</w:t>
      </w:r>
      <w:r w:rsidR="00DE4D4F">
        <w:rPr>
          <w:color w:val="0000FF"/>
        </w:rPr>
        <w:t xml:space="preserve"> </w:t>
      </w:r>
      <w:r w:rsidRPr="00711165">
        <w:rPr>
          <w:color w:val="0000FF"/>
        </w:rPr>
        <w:t>dedicate</w:t>
      </w:r>
      <w:r w:rsidR="00DE4D4F">
        <w:rPr>
          <w:color w:val="0000FF"/>
        </w:rPr>
        <w:t xml:space="preserve"> </w:t>
      </w:r>
      <w:r w:rsidRPr="00711165">
        <w:rPr>
          <w:color w:val="0000FF"/>
        </w:rPr>
        <w:t>alla</w:t>
      </w:r>
      <w:r w:rsidR="00DE4D4F">
        <w:rPr>
          <w:color w:val="0000FF"/>
        </w:rPr>
        <w:t xml:space="preserve"> </w:t>
      </w:r>
      <w:r w:rsidRPr="00711165">
        <w:rPr>
          <w:color w:val="0000FF"/>
        </w:rPr>
        <w:t>nautica</w:t>
      </w:r>
      <w:r w:rsidR="00DE4D4F">
        <w:rPr>
          <w:color w:val="0000FF"/>
        </w:rPr>
        <w:t xml:space="preserve"> </w:t>
      </w:r>
      <w:r w:rsidRPr="00711165">
        <w:rPr>
          <w:color w:val="0000FF"/>
        </w:rPr>
        <w:t>che</w:t>
      </w:r>
      <w:r w:rsidR="00DE4D4F">
        <w:rPr>
          <w:color w:val="0000FF"/>
        </w:rPr>
        <w:t xml:space="preserve"> </w:t>
      </w:r>
      <w:r w:rsidRPr="00711165">
        <w:rPr>
          <w:color w:val="0000FF"/>
        </w:rPr>
        <w:t>non</w:t>
      </w:r>
      <w:r w:rsidR="00DE4D4F">
        <w:rPr>
          <w:color w:val="0000FF"/>
        </w:rPr>
        <w:t xml:space="preserve"> </w:t>
      </w:r>
      <w:r w:rsidRPr="00711165">
        <w:rPr>
          <w:color w:val="0000FF"/>
        </w:rPr>
        <w:t>importino</w:t>
      </w:r>
      <w:r w:rsidR="00DE4D4F">
        <w:rPr>
          <w:color w:val="0000FF"/>
        </w:rPr>
        <w:t xml:space="preserve"> </w:t>
      </w:r>
      <w:r w:rsidRPr="00711165">
        <w:rPr>
          <w:color w:val="0000FF"/>
        </w:rPr>
        <w:t>impianti</w:t>
      </w:r>
      <w:r w:rsidR="00DE4D4F">
        <w:rPr>
          <w:color w:val="0000FF"/>
        </w:rPr>
        <w:t xml:space="preserve"> </w:t>
      </w:r>
      <w:r w:rsidRPr="00711165">
        <w:rPr>
          <w:color w:val="0000FF"/>
        </w:rPr>
        <w:t>di</w:t>
      </w:r>
      <w:r w:rsidR="00DE4D4F">
        <w:rPr>
          <w:color w:val="0000FF"/>
        </w:rPr>
        <w:t xml:space="preserve"> </w:t>
      </w:r>
      <w:r w:rsidRPr="00711165">
        <w:rPr>
          <w:color w:val="0000FF"/>
        </w:rPr>
        <w:t>difficile</w:t>
      </w:r>
      <w:r w:rsidR="00DE4D4F">
        <w:rPr>
          <w:color w:val="0000FF"/>
        </w:rPr>
        <w:t xml:space="preserve"> </w:t>
      </w:r>
      <w:r w:rsidRPr="00711165">
        <w:rPr>
          <w:color w:val="0000FF"/>
        </w:rPr>
        <w:t>rimozione,</w:t>
      </w:r>
      <w:r w:rsidR="00DE4D4F">
        <w:rPr>
          <w:color w:val="0000FF"/>
        </w:rPr>
        <w:t xml:space="preserve"> </w:t>
      </w:r>
      <w:r w:rsidRPr="00711165">
        <w:rPr>
          <w:color w:val="0000FF"/>
        </w:rPr>
        <w:t>destinati</w:t>
      </w:r>
      <w:r w:rsidR="00DE4D4F">
        <w:rPr>
          <w:color w:val="0000FF"/>
        </w:rPr>
        <w:t xml:space="preserve"> </w:t>
      </w:r>
      <w:r w:rsidRPr="00711165">
        <w:rPr>
          <w:color w:val="0000FF"/>
        </w:rPr>
        <w:t>all’ormeggio,</w:t>
      </w:r>
      <w:r w:rsidR="00DE4D4F">
        <w:rPr>
          <w:color w:val="0000FF"/>
        </w:rPr>
        <w:t xml:space="preserve"> </w:t>
      </w:r>
      <w:r w:rsidRPr="00711165">
        <w:rPr>
          <w:color w:val="0000FF"/>
        </w:rPr>
        <w:t>alaggio,</w:t>
      </w:r>
      <w:r w:rsidR="00DE4D4F">
        <w:rPr>
          <w:color w:val="0000FF"/>
        </w:rPr>
        <w:t xml:space="preserve"> </w:t>
      </w:r>
      <w:r w:rsidRPr="00711165">
        <w:rPr>
          <w:color w:val="0000FF"/>
        </w:rPr>
        <w:t>varo</w:t>
      </w:r>
      <w:r w:rsidR="00DE4D4F">
        <w:rPr>
          <w:color w:val="0000FF"/>
        </w:rPr>
        <w:t xml:space="preserve"> </w:t>
      </w:r>
      <w:r w:rsidRPr="00711165">
        <w:rPr>
          <w:color w:val="0000FF"/>
        </w:rPr>
        <w:t>di</w:t>
      </w:r>
      <w:r w:rsidR="00DE4D4F">
        <w:rPr>
          <w:color w:val="0000FF"/>
        </w:rPr>
        <w:t xml:space="preserve"> </w:t>
      </w:r>
      <w:r w:rsidRPr="00711165">
        <w:rPr>
          <w:color w:val="0000FF"/>
        </w:rPr>
        <w:t>piccole</w:t>
      </w:r>
      <w:r w:rsidR="00DE4D4F">
        <w:rPr>
          <w:color w:val="0000FF"/>
        </w:rPr>
        <w:t xml:space="preserve"> </w:t>
      </w:r>
      <w:r w:rsidRPr="00711165">
        <w:rPr>
          <w:color w:val="0000FF"/>
        </w:rPr>
        <w:t>imbarcazioni</w:t>
      </w:r>
      <w:r w:rsidR="00DE4D4F">
        <w:rPr>
          <w:color w:val="0000FF"/>
        </w:rPr>
        <w:t xml:space="preserve"> </w:t>
      </w:r>
      <w:r w:rsidRPr="00711165">
        <w:rPr>
          <w:color w:val="0000FF"/>
        </w:rPr>
        <w:t>e</w:t>
      </w:r>
      <w:r w:rsidR="00DE4D4F">
        <w:rPr>
          <w:color w:val="0000FF"/>
        </w:rPr>
        <w:t xml:space="preserve"> </w:t>
      </w:r>
      <w:r w:rsidRPr="00711165">
        <w:rPr>
          <w:color w:val="0000FF"/>
        </w:rPr>
        <w:t>natanti</w:t>
      </w:r>
      <w:r w:rsidR="00DE4D4F">
        <w:rPr>
          <w:color w:val="0000FF"/>
        </w:rPr>
        <w:t xml:space="preserve"> </w:t>
      </w:r>
      <w:r w:rsidRPr="00711165">
        <w:rPr>
          <w:color w:val="0000FF"/>
        </w:rPr>
        <w:t>da</w:t>
      </w:r>
      <w:r w:rsidR="00DE4D4F">
        <w:rPr>
          <w:color w:val="0000FF"/>
        </w:rPr>
        <w:t xml:space="preserve"> </w:t>
      </w:r>
      <w:r w:rsidRPr="00711165">
        <w:rPr>
          <w:color w:val="0000FF"/>
        </w:rPr>
        <w:t>diporto,</w:t>
      </w:r>
      <w:r w:rsidR="00DE4D4F">
        <w:rPr>
          <w:color w:val="0000FF"/>
        </w:rPr>
        <w:t xml:space="preserve"> </w:t>
      </w:r>
      <w:r w:rsidRPr="00711165">
        <w:rPr>
          <w:color w:val="0000FF"/>
        </w:rPr>
        <w:t>compresi</w:t>
      </w:r>
      <w:r w:rsidR="00DE4D4F">
        <w:rPr>
          <w:color w:val="0000FF"/>
        </w:rPr>
        <w:t xml:space="preserve"> </w:t>
      </w:r>
      <w:r w:rsidRPr="00711165">
        <w:rPr>
          <w:color w:val="0000FF"/>
        </w:rPr>
        <w:t>i</w:t>
      </w:r>
      <w:r w:rsidR="00DE4D4F">
        <w:rPr>
          <w:color w:val="0000FF"/>
        </w:rPr>
        <w:t xml:space="preserve"> </w:t>
      </w:r>
      <w:r w:rsidRPr="00711165">
        <w:rPr>
          <w:color w:val="0000FF"/>
        </w:rPr>
        <w:t>pontili</w:t>
      </w:r>
      <w:r w:rsidR="00DE4D4F">
        <w:rPr>
          <w:color w:val="0000FF"/>
        </w:rPr>
        <w:t xml:space="preserve"> </w:t>
      </w:r>
      <w:r w:rsidRPr="00711165">
        <w:rPr>
          <w:color w:val="0000FF"/>
        </w:rPr>
        <w:t>galleggianti</w:t>
      </w:r>
      <w:r w:rsidR="00DE4D4F">
        <w:rPr>
          <w:color w:val="0000FF"/>
        </w:rPr>
        <w:t xml:space="preserve"> </w:t>
      </w:r>
      <w:r w:rsidRPr="00711165">
        <w:rPr>
          <w:color w:val="0000FF"/>
        </w:rPr>
        <w:t>a</w:t>
      </w:r>
      <w:r w:rsidR="00DE4D4F">
        <w:rPr>
          <w:color w:val="0000FF"/>
        </w:rPr>
        <w:t xml:space="preserve"> </w:t>
      </w:r>
      <w:r w:rsidRPr="00711165">
        <w:rPr>
          <w:color w:val="0000FF"/>
        </w:rPr>
        <w:t>carattere</w:t>
      </w:r>
      <w:r w:rsidR="00DE4D4F">
        <w:rPr>
          <w:color w:val="0000FF"/>
        </w:rPr>
        <w:t xml:space="preserve"> </w:t>
      </w:r>
      <w:r w:rsidRPr="00711165">
        <w:rPr>
          <w:color w:val="0000FF"/>
        </w:rPr>
        <w:t>stagionale,</w:t>
      </w:r>
      <w:r w:rsidR="00DE4D4F">
        <w:rPr>
          <w:color w:val="0000FF"/>
        </w:rPr>
        <w:t xml:space="preserve"> </w:t>
      </w:r>
      <w:r w:rsidRPr="00711165">
        <w:rPr>
          <w:color w:val="0000FF"/>
        </w:rPr>
        <w:t>pur</w:t>
      </w:r>
      <w:r w:rsidR="00DE4D4F">
        <w:rPr>
          <w:color w:val="0000FF"/>
        </w:rPr>
        <w:t xml:space="preserve"> </w:t>
      </w:r>
      <w:r w:rsidRPr="00711165">
        <w:rPr>
          <w:color w:val="0000FF"/>
        </w:rPr>
        <w:t>se</w:t>
      </w:r>
      <w:r w:rsidR="00DE4D4F">
        <w:rPr>
          <w:color w:val="0000FF"/>
        </w:rPr>
        <w:t xml:space="preserve"> </w:t>
      </w:r>
      <w:r w:rsidRPr="00711165">
        <w:rPr>
          <w:color w:val="0000FF"/>
        </w:rPr>
        <w:t>ricorrente,</w:t>
      </w:r>
      <w:r w:rsidR="00DE4D4F">
        <w:rPr>
          <w:color w:val="0000FF"/>
        </w:rPr>
        <w:t xml:space="preserve"> </w:t>
      </w:r>
      <w:r w:rsidRPr="00711165">
        <w:rPr>
          <w:color w:val="0000FF"/>
        </w:rPr>
        <w:t>mediante</w:t>
      </w:r>
      <w:r w:rsidR="00DE4D4F">
        <w:rPr>
          <w:color w:val="0000FF"/>
        </w:rPr>
        <w:t xml:space="preserve"> </w:t>
      </w:r>
      <w:r w:rsidRPr="00711165">
        <w:rPr>
          <w:color w:val="0000FF"/>
        </w:rPr>
        <w:t>impianti</w:t>
      </w:r>
      <w:r w:rsidR="00DE4D4F">
        <w:rPr>
          <w:color w:val="0000FF"/>
        </w:rPr>
        <w:t xml:space="preserve"> </w:t>
      </w:r>
      <w:r w:rsidRPr="00711165">
        <w:rPr>
          <w:color w:val="0000FF"/>
        </w:rPr>
        <w:t>di</w:t>
      </w:r>
      <w:r w:rsidR="00DE4D4F">
        <w:rPr>
          <w:color w:val="0000FF"/>
        </w:rPr>
        <w:t xml:space="preserve"> </w:t>
      </w:r>
      <w:r w:rsidRPr="00711165">
        <w:rPr>
          <w:color w:val="0000FF"/>
        </w:rPr>
        <w:t>ancoraggio</w:t>
      </w:r>
      <w:r w:rsidR="00DE4D4F">
        <w:rPr>
          <w:color w:val="0000FF"/>
        </w:rPr>
        <w:t xml:space="preserve"> </w:t>
      </w:r>
      <w:r w:rsidRPr="00711165">
        <w:rPr>
          <w:color w:val="0000FF"/>
        </w:rPr>
        <w:t>con</w:t>
      </w:r>
      <w:r w:rsidR="00DE4D4F">
        <w:rPr>
          <w:color w:val="0000FF"/>
        </w:rPr>
        <w:t xml:space="preserve"> </w:t>
      </w:r>
      <w:r w:rsidRPr="00711165">
        <w:rPr>
          <w:color w:val="0000FF"/>
        </w:rPr>
        <w:t>corpi</w:t>
      </w:r>
      <w:r w:rsidR="00DE4D4F">
        <w:rPr>
          <w:color w:val="0000FF"/>
        </w:rPr>
        <w:t xml:space="preserve"> </w:t>
      </w:r>
      <w:r w:rsidRPr="00711165">
        <w:rPr>
          <w:color w:val="0000FF"/>
        </w:rPr>
        <w:t>morti</w:t>
      </w:r>
      <w:r w:rsidR="00DE4D4F">
        <w:rPr>
          <w:color w:val="0000FF"/>
        </w:rPr>
        <w:t xml:space="preserve"> </w:t>
      </w:r>
      <w:r w:rsidRPr="00711165">
        <w:rPr>
          <w:color w:val="0000FF"/>
        </w:rPr>
        <w:t>e</w:t>
      </w:r>
      <w:r w:rsidR="00DE4D4F">
        <w:rPr>
          <w:color w:val="0000FF"/>
        </w:rPr>
        <w:t xml:space="preserve"> </w:t>
      </w:r>
      <w:r w:rsidRPr="00711165">
        <w:rPr>
          <w:color w:val="0000FF"/>
        </w:rPr>
        <w:t>catenarie,</w:t>
      </w:r>
      <w:r w:rsidR="00DE4D4F">
        <w:rPr>
          <w:color w:val="0000FF"/>
        </w:rPr>
        <w:t xml:space="preserve"> </w:t>
      </w:r>
      <w:r w:rsidRPr="00711165">
        <w:rPr>
          <w:color w:val="0000FF"/>
        </w:rPr>
        <w:t>collegamento</w:t>
      </w:r>
      <w:r w:rsidR="00DE4D4F">
        <w:rPr>
          <w:color w:val="0000FF"/>
        </w:rPr>
        <w:t xml:space="preserve"> </w:t>
      </w:r>
      <w:r w:rsidRPr="00711165">
        <w:rPr>
          <w:color w:val="0000FF"/>
        </w:rPr>
        <w:t>con</w:t>
      </w:r>
      <w:r w:rsidR="00DE4D4F">
        <w:rPr>
          <w:color w:val="0000FF"/>
        </w:rPr>
        <w:t xml:space="preserve"> </w:t>
      </w:r>
      <w:r w:rsidRPr="00711165">
        <w:rPr>
          <w:color w:val="0000FF"/>
        </w:rPr>
        <w:t>la</w:t>
      </w:r>
      <w:r w:rsidR="00DE4D4F">
        <w:rPr>
          <w:color w:val="0000FF"/>
        </w:rPr>
        <w:t xml:space="preserve"> </w:t>
      </w:r>
      <w:r w:rsidRPr="00711165">
        <w:rPr>
          <w:color w:val="0000FF"/>
        </w:rPr>
        <w:t>terraferma</w:t>
      </w:r>
      <w:r w:rsidR="00DE4D4F">
        <w:rPr>
          <w:color w:val="0000FF"/>
        </w:rPr>
        <w:t xml:space="preserve"> </w:t>
      </w:r>
      <w:r w:rsidRPr="00711165">
        <w:rPr>
          <w:color w:val="0000FF"/>
        </w:rPr>
        <w:t>e</w:t>
      </w:r>
      <w:r w:rsidR="00DE4D4F">
        <w:rPr>
          <w:color w:val="0000FF"/>
        </w:rPr>
        <w:t xml:space="preserve"> </w:t>
      </w:r>
      <w:r w:rsidRPr="00711165">
        <w:rPr>
          <w:color w:val="0000FF"/>
        </w:rPr>
        <w:t>apprestamento</w:t>
      </w:r>
      <w:r w:rsidR="00DE4D4F">
        <w:rPr>
          <w:color w:val="0000FF"/>
        </w:rPr>
        <w:t xml:space="preserve"> </w:t>
      </w:r>
      <w:r w:rsidRPr="00711165">
        <w:rPr>
          <w:color w:val="0000FF"/>
        </w:rPr>
        <w:t>di</w:t>
      </w:r>
      <w:r w:rsidR="00DE4D4F">
        <w:rPr>
          <w:color w:val="0000FF"/>
        </w:rPr>
        <w:t xml:space="preserve"> </w:t>
      </w:r>
      <w:r w:rsidRPr="00711165">
        <w:rPr>
          <w:color w:val="0000FF"/>
        </w:rPr>
        <w:t>servizi</w:t>
      </w:r>
      <w:r w:rsidR="00DE4D4F">
        <w:rPr>
          <w:color w:val="0000FF"/>
        </w:rPr>
        <w:t xml:space="preserve"> </w:t>
      </w:r>
      <w:r w:rsidRPr="00711165">
        <w:rPr>
          <w:color w:val="0000FF"/>
        </w:rPr>
        <w:t>complementari</w:t>
      </w:r>
      <w:r w:rsidR="00DE4D4F">
        <w:rPr>
          <w:color w:val="0000FF"/>
        </w:rPr>
        <w:t xml:space="preserve"> </w:t>
      </w:r>
      <w:r>
        <w:rPr>
          <w:color w:val="0000FF"/>
        </w:rPr>
        <w:t>(legge</w:t>
      </w:r>
      <w:r w:rsidR="00DE4D4F">
        <w:rPr>
          <w:color w:val="0000FF"/>
        </w:rPr>
        <w:t xml:space="preserve"> </w:t>
      </w:r>
      <w:r>
        <w:rPr>
          <w:color w:val="0000FF"/>
        </w:rPr>
        <w:t>regionale</w:t>
      </w:r>
      <w:r w:rsidR="00DE4D4F">
        <w:rPr>
          <w:color w:val="0000FF"/>
        </w:rPr>
        <w:t xml:space="preserve"> </w:t>
      </w:r>
      <w:r>
        <w:rPr>
          <w:color w:val="0000FF"/>
        </w:rPr>
        <w:t>n.</w:t>
      </w:r>
      <w:r w:rsidR="00DE4D4F">
        <w:rPr>
          <w:color w:val="0000FF"/>
        </w:rPr>
        <w:t xml:space="preserve"> </w:t>
      </w:r>
      <w:r>
        <w:rPr>
          <w:color w:val="0000FF"/>
        </w:rPr>
        <w:t>23</w:t>
      </w:r>
      <w:r w:rsidR="00DE4D4F">
        <w:rPr>
          <w:color w:val="0000FF"/>
        </w:rPr>
        <w:t xml:space="preserve"> </w:t>
      </w:r>
      <w:r>
        <w:rPr>
          <w:color w:val="0000FF"/>
        </w:rPr>
        <w:t>del</w:t>
      </w:r>
      <w:r w:rsidR="00DE4D4F">
        <w:rPr>
          <w:color w:val="0000FF"/>
        </w:rPr>
        <w:t xml:space="preserve"> </w:t>
      </w:r>
      <w:r>
        <w:rPr>
          <w:color w:val="0000FF"/>
        </w:rPr>
        <w:t>1985,</w:t>
      </w:r>
      <w:r w:rsidR="00DE4D4F">
        <w:rPr>
          <w:color w:val="0000FF"/>
        </w:rPr>
        <w:t xml:space="preserve"> </w:t>
      </w:r>
      <w:r>
        <w:rPr>
          <w:color w:val="0000FF"/>
        </w:rPr>
        <w:t>articolo</w:t>
      </w:r>
      <w:r w:rsidR="00DE4D4F">
        <w:rPr>
          <w:color w:val="0000FF"/>
        </w:rPr>
        <w:t xml:space="preserve"> </w:t>
      </w:r>
      <w:r>
        <w:rPr>
          <w:color w:val="0000FF"/>
        </w:rPr>
        <w:t>15,</w:t>
      </w:r>
      <w:r w:rsidR="00DE4D4F">
        <w:rPr>
          <w:color w:val="0000FF"/>
        </w:rPr>
        <w:t xml:space="preserve"> </w:t>
      </w:r>
      <w:r>
        <w:rPr>
          <w:color w:val="0000FF"/>
        </w:rPr>
        <w:t>comma</w:t>
      </w:r>
      <w:r w:rsidR="00DE4D4F">
        <w:rPr>
          <w:color w:val="0000FF"/>
        </w:rPr>
        <w:t xml:space="preserve"> </w:t>
      </w:r>
      <w:r>
        <w:rPr>
          <w:color w:val="0000FF"/>
        </w:rPr>
        <w:t>2,</w:t>
      </w:r>
      <w:r w:rsidR="00DE4D4F">
        <w:rPr>
          <w:color w:val="0000FF"/>
        </w:rPr>
        <w:t xml:space="preserve"> </w:t>
      </w:r>
      <w:r>
        <w:rPr>
          <w:color w:val="0000FF"/>
        </w:rPr>
        <w:t>lettera</w:t>
      </w:r>
      <w:r w:rsidR="00DE4D4F">
        <w:rPr>
          <w:color w:val="0000FF"/>
        </w:rPr>
        <w:t xml:space="preserve"> </w:t>
      </w:r>
      <w:r>
        <w:rPr>
          <w:color w:val="0000FF"/>
        </w:rPr>
        <w:t>m</w:t>
      </w:r>
      <w:r w:rsidRPr="00711165">
        <w:rPr>
          <w:color w:val="0000FF"/>
        </w:rPr>
        <w:t>)</w:t>
      </w:r>
      <w:r>
        <w:rPr>
          <w:color w:val="0000FF"/>
        </w:rPr>
        <w:t>;</w:t>
      </w:r>
    </w:p>
    <w:p w:rsidR="007D10D4" w:rsidRDefault="00057254" w:rsidP="00EF654B">
      <w:pPr>
        <w:pStyle w:val="STTESTO"/>
        <w:rPr>
          <w:color w:val="0000FF"/>
        </w:rPr>
      </w:pPr>
      <w:r>
        <w:rPr>
          <w:color w:val="0000FF"/>
        </w:rPr>
        <w:t>2.</w:t>
      </w:r>
      <w:r w:rsidR="00DE4D4F">
        <w:rPr>
          <w:color w:val="0000FF"/>
        </w:rPr>
        <w:t xml:space="preserve"> </w:t>
      </w:r>
      <w:r>
        <w:rPr>
          <w:color w:val="0000FF"/>
        </w:rPr>
        <w:t>Le</w:t>
      </w:r>
      <w:r w:rsidR="00DE4D4F">
        <w:rPr>
          <w:color w:val="0000FF"/>
        </w:rPr>
        <w:t xml:space="preserve"> </w:t>
      </w:r>
      <w:r>
        <w:rPr>
          <w:color w:val="0000FF"/>
        </w:rPr>
        <w:t>opere</w:t>
      </w:r>
      <w:r w:rsidR="00DE4D4F">
        <w:rPr>
          <w:color w:val="0000FF"/>
        </w:rPr>
        <w:t xml:space="preserve"> </w:t>
      </w:r>
      <w:r w:rsidR="006677BB">
        <w:rPr>
          <w:color w:val="0000FF"/>
        </w:rPr>
        <w:t>previste</w:t>
      </w:r>
      <w:r w:rsidR="00DE4D4F">
        <w:rPr>
          <w:color w:val="0000FF"/>
        </w:rPr>
        <w:t xml:space="preserve"> </w:t>
      </w:r>
      <w:r w:rsidR="006677BB">
        <w:rPr>
          <w:color w:val="0000FF"/>
        </w:rPr>
        <w:t>dal</w:t>
      </w:r>
      <w:r w:rsidR="00DE4D4F">
        <w:rPr>
          <w:color w:val="0000FF"/>
        </w:rPr>
        <w:t xml:space="preserve"> </w:t>
      </w:r>
      <w:r w:rsidR="006677BB">
        <w:rPr>
          <w:color w:val="0000FF"/>
        </w:rPr>
        <w:t>comma</w:t>
      </w:r>
      <w:r w:rsidR="00DE4D4F">
        <w:rPr>
          <w:color w:val="0000FF"/>
        </w:rPr>
        <w:t xml:space="preserve"> </w:t>
      </w:r>
      <w:r w:rsidR="006677BB">
        <w:rPr>
          <w:color w:val="0000FF"/>
        </w:rPr>
        <w:t>1</w:t>
      </w:r>
      <w:r w:rsidR="00EF654B">
        <w:rPr>
          <w:color w:val="0000FF"/>
        </w:rPr>
        <w:t>,</w:t>
      </w:r>
      <w:r w:rsidR="00DE4D4F">
        <w:rPr>
          <w:color w:val="0000FF"/>
        </w:rPr>
        <w:t xml:space="preserve"> </w:t>
      </w:r>
      <w:r w:rsidR="00EF654B">
        <w:rPr>
          <w:color w:val="0000FF"/>
        </w:rPr>
        <w:t>fermo</w:t>
      </w:r>
      <w:r w:rsidR="00DE4D4F">
        <w:rPr>
          <w:color w:val="0000FF"/>
        </w:rPr>
        <w:t xml:space="preserve"> </w:t>
      </w:r>
      <w:r w:rsidR="00EF654B">
        <w:rPr>
          <w:color w:val="0000FF"/>
        </w:rPr>
        <w:t>restando</w:t>
      </w:r>
      <w:r w:rsidR="00DE4D4F">
        <w:rPr>
          <w:color w:val="0000FF"/>
        </w:rPr>
        <w:t xml:space="preserve"> </w:t>
      </w:r>
      <w:r w:rsidR="00EF654B">
        <w:rPr>
          <w:color w:val="0000FF"/>
        </w:rPr>
        <w:t>il</w:t>
      </w:r>
      <w:r w:rsidR="00DE4D4F">
        <w:rPr>
          <w:color w:val="0000FF"/>
        </w:rPr>
        <w:t xml:space="preserve"> </w:t>
      </w:r>
      <w:r w:rsidR="00EF654B">
        <w:rPr>
          <w:color w:val="0000FF"/>
        </w:rPr>
        <w:t>rispetto</w:t>
      </w:r>
      <w:r w:rsidR="00DE4D4F">
        <w:rPr>
          <w:color w:val="0000FF"/>
        </w:rPr>
        <w:t xml:space="preserve"> </w:t>
      </w:r>
      <w:r w:rsidR="00EF654B">
        <w:rPr>
          <w:color w:val="0000FF"/>
        </w:rPr>
        <w:t>delle</w:t>
      </w:r>
      <w:r w:rsidR="00DE4D4F">
        <w:rPr>
          <w:color w:val="0000FF"/>
        </w:rPr>
        <w:t xml:space="preserve"> </w:t>
      </w:r>
      <w:r w:rsidR="00EF654B" w:rsidRPr="00711165">
        <w:rPr>
          <w:color w:val="0000FF"/>
        </w:rPr>
        <w:t>disposizioni</w:t>
      </w:r>
      <w:r w:rsidR="00DE4D4F">
        <w:rPr>
          <w:color w:val="0000FF"/>
        </w:rPr>
        <w:t xml:space="preserve"> </w:t>
      </w:r>
      <w:r w:rsidR="00EF654B">
        <w:rPr>
          <w:color w:val="0000FF"/>
        </w:rPr>
        <w:t>previste</w:t>
      </w:r>
      <w:r w:rsidR="00DE4D4F">
        <w:rPr>
          <w:color w:val="0000FF"/>
        </w:rPr>
        <w:t xml:space="preserve"> </w:t>
      </w:r>
      <w:r w:rsidR="00EF654B">
        <w:rPr>
          <w:color w:val="0000FF"/>
        </w:rPr>
        <w:t>ne</w:t>
      </w:r>
      <w:r w:rsidR="00EF654B" w:rsidRPr="00711165">
        <w:rPr>
          <w:color w:val="0000FF"/>
        </w:rPr>
        <w:t>gli</w:t>
      </w:r>
      <w:r w:rsidR="00DE4D4F">
        <w:rPr>
          <w:color w:val="0000FF"/>
        </w:rPr>
        <w:t xml:space="preserve"> </w:t>
      </w:r>
      <w:r w:rsidR="00EF654B" w:rsidRPr="00711165">
        <w:rPr>
          <w:color w:val="0000FF"/>
        </w:rPr>
        <w:t>strumenti</w:t>
      </w:r>
      <w:r w:rsidR="00DE4D4F">
        <w:rPr>
          <w:color w:val="0000FF"/>
        </w:rPr>
        <w:t xml:space="preserve"> </w:t>
      </w:r>
      <w:r w:rsidR="00EF654B" w:rsidRPr="00711165">
        <w:rPr>
          <w:color w:val="0000FF"/>
        </w:rPr>
        <w:t>urbanistici</w:t>
      </w:r>
      <w:r w:rsidR="00DE4D4F">
        <w:rPr>
          <w:color w:val="0000FF"/>
        </w:rPr>
        <w:t xml:space="preserve"> </w:t>
      </w:r>
      <w:r w:rsidR="00EF654B" w:rsidRPr="00711165">
        <w:rPr>
          <w:color w:val="0000FF"/>
        </w:rPr>
        <w:t>comunali</w:t>
      </w:r>
      <w:r w:rsidR="00DE4D4F">
        <w:rPr>
          <w:color w:val="0000FF"/>
        </w:rPr>
        <w:t xml:space="preserve"> </w:t>
      </w:r>
      <w:r w:rsidR="00EF654B" w:rsidRPr="00711165">
        <w:rPr>
          <w:color w:val="0000FF"/>
        </w:rPr>
        <w:t>e</w:t>
      </w:r>
      <w:r w:rsidR="00DE4D4F">
        <w:rPr>
          <w:color w:val="0000FF"/>
        </w:rPr>
        <w:t xml:space="preserve"> </w:t>
      </w:r>
      <w:r w:rsidR="00EF654B">
        <w:rPr>
          <w:color w:val="0000FF"/>
        </w:rPr>
        <w:t>n</w:t>
      </w:r>
      <w:r w:rsidR="00EF654B" w:rsidRPr="00711165">
        <w:rPr>
          <w:color w:val="0000FF"/>
        </w:rPr>
        <w:t>elle</w:t>
      </w:r>
      <w:r w:rsidR="00DE4D4F">
        <w:rPr>
          <w:color w:val="0000FF"/>
        </w:rPr>
        <w:t xml:space="preserve"> </w:t>
      </w:r>
      <w:r w:rsidR="00EF654B" w:rsidRPr="00711165">
        <w:rPr>
          <w:color w:val="0000FF"/>
        </w:rPr>
        <w:t>altre</w:t>
      </w:r>
      <w:r w:rsidR="00DE4D4F">
        <w:rPr>
          <w:color w:val="0000FF"/>
        </w:rPr>
        <w:t xml:space="preserve"> </w:t>
      </w:r>
      <w:r w:rsidR="00EF654B" w:rsidRPr="00711165">
        <w:rPr>
          <w:color w:val="0000FF"/>
        </w:rPr>
        <w:t>normative</w:t>
      </w:r>
      <w:r w:rsidR="00DE4D4F">
        <w:rPr>
          <w:color w:val="0000FF"/>
        </w:rPr>
        <w:t xml:space="preserve"> </w:t>
      </w:r>
      <w:r w:rsidR="00EF654B" w:rsidRPr="00711165">
        <w:rPr>
          <w:color w:val="0000FF"/>
        </w:rPr>
        <w:t>di</w:t>
      </w:r>
      <w:r w:rsidR="00DE4D4F">
        <w:rPr>
          <w:color w:val="0000FF"/>
        </w:rPr>
        <w:t xml:space="preserve"> </w:t>
      </w:r>
      <w:r w:rsidR="00EF654B" w:rsidRPr="00711165">
        <w:rPr>
          <w:color w:val="0000FF"/>
        </w:rPr>
        <w:t>settore</w:t>
      </w:r>
      <w:r w:rsidR="00DE4D4F">
        <w:rPr>
          <w:color w:val="0000FF"/>
        </w:rPr>
        <w:t xml:space="preserve"> </w:t>
      </w:r>
      <w:r w:rsidR="00EF654B" w:rsidRPr="00711165">
        <w:rPr>
          <w:color w:val="0000FF"/>
        </w:rPr>
        <w:t>aventi</w:t>
      </w:r>
      <w:r w:rsidR="00DE4D4F">
        <w:rPr>
          <w:color w:val="0000FF"/>
        </w:rPr>
        <w:t xml:space="preserve"> </w:t>
      </w:r>
      <w:r w:rsidR="00EF654B" w:rsidRPr="00711165">
        <w:rPr>
          <w:color w:val="0000FF"/>
        </w:rPr>
        <w:t>incidenza</w:t>
      </w:r>
      <w:r w:rsidR="00DE4D4F">
        <w:rPr>
          <w:color w:val="0000FF"/>
        </w:rPr>
        <w:t xml:space="preserve"> </w:t>
      </w:r>
      <w:r w:rsidR="00EF654B" w:rsidRPr="00711165">
        <w:rPr>
          <w:color w:val="0000FF"/>
        </w:rPr>
        <w:t>sulla</w:t>
      </w:r>
      <w:r w:rsidR="00DE4D4F">
        <w:rPr>
          <w:color w:val="0000FF"/>
        </w:rPr>
        <w:t xml:space="preserve"> </w:t>
      </w:r>
      <w:r w:rsidR="00EF654B" w:rsidRPr="00711165">
        <w:rPr>
          <w:color w:val="0000FF"/>
        </w:rPr>
        <w:t>disciplina</w:t>
      </w:r>
      <w:r w:rsidR="00DE4D4F">
        <w:rPr>
          <w:color w:val="0000FF"/>
        </w:rPr>
        <w:t xml:space="preserve"> </w:t>
      </w:r>
      <w:r w:rsidR="00EF654B" w:rsidRPr="00711165">
        <w:rPr>
          <w:color w:val="0000FF"/>
        </w:rPr>
        <w:t>dell’attività</w:t>
      </w:r>
      <w:r w:rsidR="00DE4D4F">
        <w:rPr>
          <w:color w:val="0000FF"/>
        </w:rPr>
        <w:t xml:space="preserve"> </w:t>
      </w:r>
      <w:r w:rsidR="00EF654B" w:rsidRPr="00711165">
        <w:rPr>
          <w:color w:val="0000FF"/>
        </w:rPr>
        <w:t>edilizia</w:t>
      </w:r>
      <w:r w:rsidR="00EF654B">
        <w:rPr>
          <w:color w:val="0000FF"/>
        </w:rPr>
        <w:t>,</w:t>
      </w:r>
      <w:r w:rsidR="00DE4D4F">
        <w:rPr>
          <w:color w:val="0000FF"/>
        </w:rPr>
        <w:t xml:space="preserve"> </w:t>
      </w:r>
      <w:r w:rsidR="007D10D4">
        <w:rPr>
          <w:color w:val="0000FF"/>
        </w:rPr>
        <w:t>sono</w:t>
      </w:r>
      <w:r w:rsidR="00DE4D4F">
        <w:rPr>
          <w:color w:val="0000FF"/>
        </w:rPr>
        <w:t xml:space="preserve"> </w:t>
      </w:r>
      <w:r w:rsidR="00EF654B" w:rsidRPr="00711165">
        <w:rPr>
          <w:color w:val="0000FF"/>
        </w:rPr>
        <w:t>eseguite</w:t>
      </w:r>
      <w:r w:rsidR="00DE4D4F">
        <w:rPr>
          <w:color w:val="0000FF"/>
        </w:rPr>
        <w:t xml:space="preserve"> </w:t>
      </w:r>
      <w:r w:rsidR="00EF654B" w:rsidRPr="00711165">
        <w:rPr>
          <w:color w:val="0000FF"/>
        </w:rPr>
        <w:t>senza</w:t>
      </w:r>
      <w:r w:rsidR="00DE4D4F">
        <w:rPr>
          <w:color w:val="0000FF"/>
        </w:rPr>
        <w:t xml:space="preserve"> </w:t>
      </w:r>
      <w:r w:rsidR="00EF654B" w:rsidRPr="00711165">
        <w:rPr>
          <w:color w:val="0000FF"/>
        </w:rPr>
        <w:t>al</w:t>
      </w:r>
      <w:r w:rsidR="00EF654B">
        <w:rPr>
          <w:color w:val="0000FF"/>
        </w:rPr>
        <w:t>cun</w:t>
      </w:r>
      <w:r w:rsidR="00DE4D4F">
        <w:rPr>
          <w:color w:val="0000FF"/>
        </w:rPr>
        <w:t xml:space="preserve"> </w:t>
      </w:r>
      <w:r w:rsidR="00EF654B">
        <w:rPr>
          <w:color w:val="0000FF"/>
        </w:rPr>
        <w:t>titolo</w:t>
      </w:r>
      <w:r w:rsidR="00DE4D4F">
        <w:rPr>
          <w:color w:val="0000FF"/>
        </w:rPr>
        <w:t xml:space="preserve"> </w:t>
      </w:r>
      <w:r w:rsidR="00EF654B">
        <w:rPr>
          <w:color w:val="0000FF"/>
        </w:rPr>
        <w:t>abilitativo</w:t>
      </w:r>
      <w:r w:rsidR="00DE4D4F">
        <w:rPr>
          <w:color w:val="0000FF"/>
        </w:rPr>
        <w:t xml:space="preserve"> </w:t>
      </w:r>
      <w:r w:rsidR="00EF654B">
        <w:rPr>
          <w:color w:val="0000FF"/>
        </w:rPr>
        <w:t>edilizio,</w:t>
      </w:r>
      <w:r w:rsidR="00DE4D4F">
        <w:rPr>
          <w:color w:val="0000FF"/>
        </w:rPr>
        <w:t xml:space="preserve"> </w:t>
      </w:r>
      <w:r w:rsidR="00EF654B">
        <w:rPr>
          <w:color w:val="0000FF"/>
        </w:rPr>
        <w:t>p</w:t>
      </w:r>
      <w:r w:rsidR="00EF654B" w:rsidRPr="00711165">
        <w:rPr>
          <w:color w:val="0000FF"/>
        </w:rPr>
        <w:t>revia</w:t>
      </w:r>
      <w:r w:rsidR="00DE4D4F">
        <w:rPr>
          <w:color w:val="0000FF"/>
        </w:rPr>
        <w:t xml:space="preserve"> </w:t>
      </w:r>
      <w:r w:rsidR="00EF654B">
        <w:rPr>
          <w:color w:val="0000FF"/>
        </w:rPr>
        <w:t>opportuna</w:t>
      </w:r>
      <w:r w:rsidR="00DE4D4F">
        <w:rPr>
          <w:color w:val="0000FF"/>
        </w:rPr>
        <w:t xml:space="preserve"> </w:t>
      </w:r>
      <w:r w:rsidR="00EF654B" w:rsidRPr="00711165">
        <w:rPr>
          <w:color w:val="0000FF"/>
        </w:rPr>
        <w:t>comunicazione</w:t>
      </w:r>
      <w:r w:rsidR="00DE4D4F">
        <w:rPr>
          <w:color w:val="0000FF"/>
        </w:rPr>
        <w:t xml:space="preserve"> </w:t>
      </w:r>
      <w:r w:rsidR="00EF654B" w:rsidRPr="00711165">
        <w:rPr>
          <w:color w:val="0000FF"/>
        </w:rPr>
        <w:t>dell’avvio</w:t>
      </w:r>
      <w:r w:rsidR="00DE4D4F">
        <w:rPr>
          <w:color w:val="0000FF"/>
        </w:rPr>
        <w:t xml:space="preserve"> </w:t>
      </w:r>
      <w:r w:rsidR="00EF654B" w:rsidRPr="00711165">
        <w:rPr>
          <w:color w:val="0000FF"/>
        </w:rPr>
        <w:t>dei</w:t>
      </w:r>
      <w:r w:rsidR="00DE4D4F">
        <w:rPr>
          <w:color w:val="0000FF"/>
        </w:rPr>
        <w:t xml:space="preserve"> </w:t>
      </w:r>
      <w:r w:rsidR="00EF654B" w:rsidRPr="00711165">
        <w:rPr>
          <w:color w:val="0000FF"/>
        </w:rPr>
        <w:t>lavori</w:t>
      </w:r>
      <w:r w:rsidR="007D10D4">
        <w:rPr>
          <w:color w:val="0000FF"/>
        </w:rPr>
        <w:t>.</w:t>
      </w:r>
    </w:p>
    <w:p w:rsidR="00057254" w:rsidRDefault="00057254" w:rsidP="00057254">
      <w:pPr>
        <w:pStyle w:val="STTESTO"/>
        <w:rPr>
          <w:color w:val="0000FF"/>
        </w:rPr>
      </w:pPr>
      <w:r>
        <w:rPr>
          <w:color w:val="0000FF"/>
        </w:rPr>
        <w:lastRenderedPageBreak/>
        <w:t>3.</w:t>
      </w:r>
      <w:r w:rsidR="00DE4D4F">
        <w:rPr>
          <w:color w:val="0000FF"/>
        </w:rPr>
        <w:t xml:space="preserve"> </w:t>
      </w:r>
      <w:r>
        <w:rPr>
          <w:color w:val="0000FF"/>
        </w:rPr>
        <w:t>La</w:t>
      </w:r>
      <w:r w:rsidR="00DE4D4F">
        <w:rPr>
          <w:color w:val="0000FF"/>
        </w:rPr>
        <w:t xml:space="preserve"> </w:t>
      </w:r>
      <w:r>
        <w:rPr>
          <w:color w:val="0000FF"/>
        </w:rPr>
        <w:t>comunicazione</w:t>
      </w:r>
      <w:r w:rsidR="00DE4D4F">
        <w:rPr>
          <w:color w:val="0000FF"/>
        </w:rPr>
        <w:t xml:space="preserve"> </w:t>
      </w:r>
      <w:r>
        <w:rPr>
          <w:color w:val="0000FF"/>
        </w:rPr>
        <w:t>di</w:t>
      </w:r>
      <w:r w:rsidR="00DE4D4F">
        <w:rPr>
          <w:color w:val="0000FF"/>
        </w:rPr>
        <w:t xml:space="preserve"> </w:t>
      </w:r>
      <w:r>
        <w:rPr>
          <w:color w:val="0000FF"/>
        </w:rPr>
        <w:t>avvio</w:t>
      </w:r>
      <w:r w:rsidR="00DE4D4F">
        <w:rPr>
          <w:color w:val="0000FF"/>
        </w:rPr>
        <w:t xml:space="preserve"> </w:t>
      </w:r>
      <w:r>
        <w:rPr>
          <w:color w:val="0000FF"/>
        </w:rPr>
        <w:t>dei</w:t>
      </w:r>
      <w:r w:rsidR="00DE4D4F">
        <w:rPr>
          <w:color w:val="0000FF"/>
        </w:rPr>
        <w:t xml:space="preserve"> </w:t>
      </w:r>
      <w:r>
        <w:rPr>
          <w:color w:val="0000FF"/>
        </w:rPr>
        <w:t>lavori</w:t>
      </w:r>
      <w:r w:rsidR="00DE4D4F">
        <w:rPr>
          <w:color w:val="0000FF"/>
        </w:rPr>
        <w:t xml:space="preserve"> </w:t>
      </w:r>
      <w:r>
        <w:rPr>
          <w:color w:val="0000FF"/>
        </w:rPr>
        <w:t>dovrà</w:t>
      </w:r>
      <w:r w:rsidR="00DE4D4F">
        <w:rPr>
          <w:color w:val="0000FF"/>
        </w:rPr>
        <w:t xml:space="preserve"> </w:t>
      </w:r>
      <w:r>
        <w:rPr>
          <w:color w:val="0000FF"/>
        </w:rPr>
        <w:t>essere</w:t>
      </w:r>
      <w:r w:rsidR="00DE4D4F">
        <w:rPr>
          <w:color w:val="0000FF"/>
        </w:rPr>
        <w:t xml:space="preserve"> </w:t>
      </w:r>
      <w:r>
        <w:rPr>
          <w:color w:val="0000FF"/>
        </w:rPr>
        <w:t>inviata</w:t>
      </w:r>
      <w:r w:rsidR="00DE4D4F">
        <w:rPr>
          <w:color w:val="0000FF"/>
        </w:rPr>
        <w:t xml:space="preserve"> </w:t>
      </w:r>
      <w:r>
        <w:rPr>
          <w:color w:val="0000FF"/>
        </w:rPr>
        <w:t>dal</w:t>
      </w:r>
      <w:r w:rsidR="00DE4D4F">
        <w:rPr>
          <w:color w:val="0000FF"/>
        </w:rPr>
        <w:t xml:space="preserve"> </w:t>
      </w:r>
      <w:r>
        <w:rPr>
          <w:color w:val="0000FF"/>
        </w:rPr>
        <w:t>proponente</w:t>
      </w:r>
      <w:r w:rsidR="00DE4D4F">
        <w:rPr>
          <w:color w:val="0000FF"/>
        </w:rPr>
        <w:t xml:space="preserve"> </w:t>
      </w:r>
      <w:r>
        <w:rPr>
          <w:color w:val="0000FF"/>
        </w:rPr>
        <w:t>l’intervento</w:t>
      </w:r>
      <w:r w:rsidR="00DE4D4F">
        <w:rPr>
          <w:color w:val="0000FF"/>
        </w:rPr>
        <w:t xml:space="preserve"> </w:t>
      </w:r>
      <w:r>
        <w:rPr>
          <w:color w:val="0000FF"/>
        </w:rPr>
        <w:t>all’amministrazione</w:t>
      </w:r>
      <w:r w:rsidR="00DE4D4F">
        <w:rPr>
          <w:color w:val="0000FF"/>
        </w:rPr>
        <w:t xml:space="preserve"> </w:t>
      </w:r>
      <w:r>
        <w:rPr>
          <w:color w:val="0000FF"/>
        </w:rPr>
        <w:t>comunale</w:t>
      </w:r>
      <w:r w:rsidR="00DE4D4F">
        <w:rPr>
          <w:color w:val="0000FF"/>
        </w:rPr>
        <w:t xml:space="preserve"> </w:t>
      </w:r>
      <w:r>
        <w:rPr>
          <w:color w:val="0000FF"/>
        </w:rPr>
        <w:t>competente</w:t>
      </w:r>
      <w:r w:rsidR="00DE4D4F">
        <w:rPr>
          <w:color w:val="0000FF"/>
        </w:rPr>
        <w:t xml:space="preserve"> </w:t>
      </w:r>
      <w:r>
        <w:rPr>
          <w:color w:val="0000FF"/>
        </w:rPr>
        <w:t>per</w:t>
      </w:r>
      <w:r w:rsidR="00DE4D4F">
        <w:rPr>
          <w:color w:val="0000FF"/>
        </w:rPr>
        <w:t xml:space="preserve"> </w:t>
      </w:r>
      <w:r>
        <w:rPr>
          <w:color w:val="0000FF"/>
        </w:rPr>
        <w:t>territorio</w:t>
      </w:r>
      <w:r w:rsidR="00DE4D4F">
        <w:rPr>
          <w:color w:val="0000FF"/>
        </w:rPr>
        <w:t xml:space="preserve"> </w:t>
      </w:r>
      <w:r>
        <w:rPr>
          <w:color w:val="0000FF"/>
        </w:rPr>
        <w:t>prima</w:t>
      </w:r>
      <w:r w:rsidR="00DE4D4F">
        <w:rPr>
          <w:color w:val="0000FF"/>
        </w:rPr>
        <w:t xml:space="preserve"> </w:t>
      </w:r>
      <w:r>
        <w:rPr>
          <w:color w:val="0000FF"/>
        </w:rPr>
        <w:t>dell’inizio</w:t>
      </w:r>
      <w:r w:rsidR="00DE4D4F">
        <w:rPr>
          <w:color w:val="0000FF"/>
        </w:rPr>
        <w:t xml:space="preserve"> </w:t>
      </w:r>
      <w:r>
        <w:rPr>
          <w:color w:val="0000FF"/>
        </w:rPr>
        <w:t>dei</w:t>
      </w:r>
      <w:r w:rsidR="00DE4D4F">
        <w:rPr>
          <w:color w:val="0000FF"/>
        </w:rPr>
        <w:t xml:space="preserve"> </w:t>
      </w:r>
      <w:r>
        <w:rPr>
          <w:color w:val="0000FF"/>
        </w:rPr>
        <w:t>lavori</w:t>
      </w:r>
      <w:r w:rsidR="00DE4D4F">
        <w:rPr>
          <w:color w:val="0000FF"/>
        </w:rPr>
        <w:t xml:space="preserve"> </w:t>
      </w:r>
      <w:r>
        <w:rPr>
          <w:color w:val="0000FF"/>
        </w:rPr>
        <w:t>e</w:t>
      </w:r>
      <w:r w:rsidR="00DE4D4F">
        <w:rPr>
          <w:color w:val="0000FF"/>
        </w:rPr>
        <w:t xml:space="preserve"> </w:t>
      </w:r>
      <w:r>
        <w:rPr>
          <w:color w:val="0000FF"/>
        </w:rPr>
        <w:t>dovrà</w:t>
      </w:r>
      <w:r w:rsidR="00DE4D4F">
        <w:rPr>
          <w:color w:val="0000FF"/>
        </w:rPr>
        <w:t xml:space="preserve"> </w:t>
      </w:r>
      <w:r>
        <w:rPr>
          <w:color w:val="0000FF"/>
        </w:rPr>
        <w:t>indicare</w:t>
      </w:r>
      <w:r w:rsidR="00DE4D4F">
        <w:rPr>
          <w:color w:val="0000FF"/>
        </w:rPr>
        <w:t xml:space="preserve"> </w:t>
      </w:r>
      <w:r>
        <w:rPr>
          <w:color w:val="0000FF"/>
        </w:rPr>
        <w:t>la</w:t>
      </w:r>
      <w:r w:rsidR="00DE4D4F">
        <w:rPr>
          <w:color w:val="0000FF"/>
        </w:rPr>
        <w:t xml:space="preserve"> </w:t>
      </w:r>
      <w:r>
        <w:rPr>
          <w:color w:val="0000FF"/>
        </w:rPr>
        <w:t>data</w:t>
      </w:r>
      <w:r w:rsidR="00DE4D4F">
        <w:rPr>
          <w:color w:val="0000FF"/>
        </w:rPr>
        <w:t xml:space="preserve"> </w:t>
      </w:r>
      <w:r>
        <w:rPr>
          <w:color w:val="0000FF"/>
        </w:rPr>
        <w:t>presunta</w:t>
      </w:r>
      <w:r w:rsidR="00DE4D4F">
        <w:rPr>
          <w:color w:val="0000FF"/>
        </w:rPr>
        <w:t xml:space="preserve"> </w:t>
      </w:r>
      <w:r>
        <w:rPr>
          <w:color w:val="0000FF"/>
        </w:rPr>
        <w:t>di</w:t>
      </w:r>
      <w:r w:rsidR="00DE4D4F">
        <w:rPr>
          <w:color w:val="0000FF"/>
        </w:rPr>
        <w:t xml:space="preserve"> </w:t>
      </w:r>
      <w:r>
        <w:rPr>
          <w:color w:val="0000FF"/>
        </w:rPr>
        <w:t>inizio</w:t>
      </w:r>
      <w:r w:rsidR="00DE4D4F">
        <w:rPr>
          <w:color w:val="0000FF"/>
        </w:rPr>
        <w:t xml:space="preserve"> </w:t>
      </w:r>
      <w:r>
        <w:rPr>
          <w:color w:val="0000FF"/>
        </w:rPr>
        <w:t>e</w:t>
      </w:r>
      <w:r w:rsidR="00DE4D4F">
        <w:rPr>
          <w:color w:val="0000FF"/>
        </w:rPr>
        <w:t xml:space="preserve"> </w:t>
      </w:r>
      <w:r>
        <w:rPr>
          <w:color w:val="0000FF"/>
        </w:rPr>
        <w:t>fine</w:t>
      </w:r>
      <w:r w:rsidR="00DE4D4F">
        <w:rPr>
          <w:color w:val="0000FF"/>
        </w:rPr>
        <w:t xml:space="preserve"> </w:t>
      </w:r>
      <w:r>
        <w:rPr>
          <w:color w:val="0000FF"/>
        </w:rPr>
        <w:t>lavori,</w:t>
      </w:r>
      <w:r w:rsidR="00DE4D4F">
        <w:rPr>
          <w:color w:val="0000FF"/>
        </w:rPr>
        <w:t xml:space="preserve"> </w:t>
      </w:r>
      <w:r>
        <w:rPr>
          <w:color w:val="0000FF"/>
        </w:rPr>
        <w:t>la</w:t>
      </w:r>
      <w:r w:rsidR="00DE4D4F">
        <w:rPr>
          <w:color w:val="0000FF"/>
        </w:rPr>
        <w:t xml:space="preserve"> </w:t>
      </w:r>
      <w:r>
        <w:rPr>
          <w:color w:val="0000FF"/>
        </w:rPr>
        <w:t>loro</w:t>
      </w:r>
      <w:r w:rsidR="00DE4D4F">
        <w:rPr>
          <w:color w:val="0000FF"/>
        </w:rPr>
        <w:t xml:space="preserve"> </w:t>
      </w:r>
      <w:r>
        <w:rPr>
          <w:color w:val="0000FF"/>
        </w:rPr>
        <w:t>localizzazione</w:t>
      </w:r>
      <w:r w:rsidR="00DE4D4F">
        <w:rPr>
          <w:color w:val="0000FF"/>
        </w:rPr>
        <w:t xml:space="preserve"> </w:t>
      </w:r>
      <w:r>
        <w:rPr>
          <w:color w:val="0000FF"/>
        </w:rPr>
        <w:t>e</w:t>
      </w:r>
      <w:r w:rsidR="00DE4D4F">
        <w:rPr>
          <w:color w:val="0000FF"/>
        </w:rPr>
        <w:t xml:space="preserve"> </w:t>
      </w:r>
      <w:r>
        <w:rPr>
          <w:color w:val="0000FF"/>
        </w:rPr>
        <w:t>la</w:t>
      </w:r>
      <w:r w:rsidR="00DE4D4F">
        <w:rPr>
          <w:color w:val="0000FF"/>
        </w:rPr>
        <w:t xml:space="preserve"> </w:t>
      </w:r>
      <w:r>
        <w:rPr>
          <w:color w:val="0000FF"/>
        </w:rPr>
        <w:t>qualificazione</w:t>
      </w:r>
      <w:r w:rsidR="00DE4D4F">
        <w:rPr>
          <w:color w:val="0000FF"/>
        </w:rPr>
        <w:t xml:space="preserve"> </w:t>
      </w:r>
      <w:r>
        <w:rPr>
          <w:color w:val="0000FF"/>
        </w:rPr>
        <w:t>giuridica</w:t>
      </w:r>
      <w:r w:rsidR="00DE4D4F">
        <w:rPr>
          <w:color w:val="0000FF"/>
        </w:rPr>
        <w:t xml:space="preserve"> </w:t>
      </w:r>
      <w:r>
        <w:rPr>
          <w:color w:val="0000FF"/>
        </w:rPr>
        <w:t>dei</w:t>
      </w:r>
      <w:r w:rsidR="00DE4D4F">
        <w:rPr>
          <w:color w:val="0000FF"/>
        </w:rPr>
        <w:t xml:space="preserve"> </w:t>
      </w:r>
      <w:r>
        <w:rPr>
          <w:color w:val="0000FF"/>
        </w:rPr>
        <w:t>lavori</w:t>
      </w:r>
      <w:r w:rsidR="00DE4D4F">
        <w:rPr>
          <w:color w:val="0000FF"/>
        </w:rPr>
        <w:t xml:space="preserve"> </w:t>
      </w:r>
      <w:r>
        <w:rPr>
          <w:color w:val="0000FF"/>
        </w:rPr>
        <w:t>secondo</w:t>
      </w:r>
      <w:r w:rsidR="00DE4D4F">
        <w:rPr>
          <w:color w:val="0000FF"/>
        </w:rPr>
        <w:t xml:space="preserve"> </w:t>
      </w:r>
      <w:r>
        <w:rPr>
          <w:color w:val="0000FF"/>
        </w:rPr>
        <w:t>le</w:t>
      </w:r>
      <w:r w:rsidR="00DE4D4F">
        <w:rPr>
          <w:color w:val="0000FF"/>
        </w:rPr>
        <w:t xml:space="preserve"> </w:t>
      </w:r>
      <w:r>
        <w:rPr>
          <w:color w:val="0000FF"/>
        </w:rPr>
        <w:t>casistiche</w:t>
      </w:r>
      <w:r w:rsidR="00DE4D4F">
        <w:rPr>
          <w:color w:val="0000FF"/>
        </w:rPr>
        <w:t xml:space="preserve"> </w:t>
      </w:r>
      <w:r>
        <w:rPr>
          <w:color w:val="0000FF"/>
        </w:rPr>
        <w:t>del</w:t>
      </w:r>
      <w:r w:rsidR="00DE4D4F">
        <w:rPr>
          <w:color w:val="0000FF"/>
        </w:rPr>
        <w:t xml:space="preserve"> </w:t>
      </w:r>
      <w:r>
        <w:rPr>
          <w:color w:val="0000FF"/>
        </w:rPr>
        <w:t>precedente</w:t>
      </w:r>
      <w:r w:rsidR="00DE4D4F">
        <w:rPr>
          <w:color w:val="0000FF"/>
        </w:rPr>
        <w:t xml:space="preserve"> </w:t>
      </w:r>
      <w:r>
        <w:rPr>
          <w:color w:val="0000FF"/>
        </w:rPr>
        <w:t>comma</w:t>
      </w:r>
      <w:r w:rsidR="00DE4D4F">
        <w:rPr>
          <w:color w:val="0000FF"/>
        </w:rPr>
        <w:t xml:space="preserve"> </w:t>
      </w:r>
      <w:r>
        <w:rPr>
          <w:color w:val="0000FF"/>
        </w:rPr>
        <w:t>1.</w:t>
      </w:r>
      <w:r w:rsidR="00DE4D4F">
        <w:rPr>
          <w:color w:val="0000FF"/>
        </w:rPr>
        <w:t xml:space="preserve"> </w:t>
      </w:r>
      <w:r w:rsidR="007D10D4" w:rsidRPr="007D10D4">
        <w:rPr>
          <w:color w:val="0000FF"/>
        </w:rPr>
        <w:t>Il</w:t>
      </w:r>
      <w:r w:rsidR="00DE4D4F">
        <w:rPr>
          <w:color w:val="0000FF"/>
        </w:rPr>
        <w:t xml:space="preserve"> </w:t>
      </w:r>
      <w:r w:rsidR="007D10D4" w:rsidRPr="007D10D4">
        <w:rPr>
          <w:color w:val="0000FF"/>
        </w:rPr>
        <w:t>mancato</w:t>
      </w:r>
      <w:r w:rsidR="00DE4D4F">
        <w:rPr>
          <w:color w:val="0000FF"/>
        </w:rPr>
        <w:t xml:space="preserve"> </w:t>
      </w:r>
      <w:r w:rsidR="007D10D4" w:rsidRPr="007D10D4">
        <w:rPr>
          <w:color w:val="0000FF"/>
        </w:rPr>
        <w:t>invio</w:t>
      </w:r>
      <w:r w:rsidR="00DE4D4F">
        <w:rPr>
          <w:color w:val="0000FF"/>
        </w:rPr>
        <w:t xml:space="preserve"> </w:t>
      </w:r>
      <w:r w:rsidR="007D10D4">
        <w:rPr>
          <w:color w:val="0000FF"/>
        </w:rPr>
        <w:t>di</w:t>
      </w:r>
      <w:r w:rsidR="00DE4D4F">
        <w:rPr>
          <w:color w:val="0000FF"/>
        </w:rPr>
        <w:t xml:space="preserve"> </w:t>
      </w:r>
      <w:r w:rsidR="007D10D4">
        <w:rPr>
          <w:color w:val="0000FF"/>
        </w:rPr>
        <w:t>tale</w:t>
      </w:r>
      <w:r w:rsidR="00DE4D4F">
        <w:rPr>
          <w:color w:val="0000FF"/>
        </w:rPr>
        <w:t xml:space="preserve"> </w:t>
      </w:r>
      <w:r w:rsidR="007D10D4" w:rsidRPr="007D10D4">
        <w:rPr>
          <w:color w:val="0000FF"/>
        </w:rPr>
        <w:t>comunicazione</w:t>
      </w:r>
      <w:r w:rsidR="00DE4D4F">
        <w:rPr>
          <w:color w:val="0000FF"/>
        </w:rPr>
        <w:t xml:space="preserve"> </w:t>
      </w:r>
      <w:r w:rsidR="007D10D4" w:rsidRPr="007D10D4">
        <w:rPr>
          <w:color w:val="0000FF"/>
        </w:rPr>
        <w:t>comporta</w:t>
      </w:r>
      <w:r w:rsidR="00DE4D4F">
        <w:rPr>
          <w:color w:val="0000FF"/>
        </w:rPr>
        <w:t xml:space="preserve"> </w:t>
      </w:r>
      <w:r w:rsidR="007D10D4" w:rsidRPr="007D10D4">
        <w:rPr>
          <w:color w:val="0000FF"/>
        </w:rPr>
        <w:t>l’applicazione</w:t>
      </w:r>
      <w:r w:rsidR="00DE4D4F">
        <w:rPr>
          <w:color w:val="0000FF"/>
        </w:rPr>
        <w:t xml:space="preserve"> </w:t>
      </w:r>
      <w:r w:rsidR="007D10D4" w:rsidRPr="007D10D4">
        <w:rPr>
          <w:color w:val="0000FF"/>
        </w:rPr>
        <w:t>di</w:t>
      </w:r>
      <w:r w:rsidR="00DE4D4F">
        <w:rPr>
          <w:color w:val="0000FF"/>
        </w:rPr>
        <w:t xml:space="preserve"> </w:t>
      </w:r>
      <w:r w:rsidR="007D10D4" w:rsidRPr="007D10D4">
        <w:rPr>
          <w:color w:val="0000FF"/>
        </w:rPr>
        <w:t>una</w:t>
      </w:r>
      <w:r w:rsidR="00DE4D4F">
        <w:rPr>
          <w:color w:val="0000FF"/>
        </w:rPr>
        <w:t xml:space="preserve"> </w:t>
      </w:r>
      <w:r w:rsidR="007D10D4" w:rsidRPr="007D10D4">
        <w:rPr>
          <w:color w:val="0000FF"/>
        </w:rPr>
        <w:t>sanzione</w:t>
      </w:r>
      <w:r w:rsidR="00DE4D4F">
        <w:rPr>
          <w:color w:val="0000FF"/>
        </w:rPr>
        <w:t xml:space="preserve"> </w:t>
      </w:r>
      <w:r w:rsidR="007D10D4" w:rsidRPr="007D10D4">
        <w:rPr>
          <w:color w:val="0000FF"/>
        </w:rPr>
        <w:t>amministrativa</w:t>
      </w:r>
      <w:r w:rsidR="00DE4D4F">
        <w:rPr>
          <w:color w:val="0000FF"/>
        </w:rPr>
        <w:t xml:space="preserve"> </w:t>
      </w:r>
      <w:r w:rsidR="007D10D4" w:rsidRPr="007D10D4">
        <w:rPr>
          <w:color w:val="0000FF"/>
        </w:rPr>
        <w:t>pari</w:t>
      </w:r>
      <w:r w:rsidR="00DE4D4F">
        <w:rPr>
          <w:color w:val="0000FF"/>
        </w:rPr>
        <w:t xml:space="preserve"> </w:t>
      </w:r>
      <w:r w:rsidR="007D10D4" w:rsidRPr="007D10D4">
        <w:rPr>
          <w:color w:val="0000FF"/>
        </w:rPr>
        <w:t>a</w:t>
      </w:r>
      <w:r w:rsidR="00DE4D4F">
        <w:rPr>
          <w:color w:val="0000FF"/>
        </w:rPr>
        <w:t xml:space="preserve"> </w:t>
      </w:r>
      <w:r w:rsidR="007D10D4" w:rsidRPr="007D10D4">
        <w:rPr>
          <w:color w:val="0000FF"/>
        </w:rPr>
        <w:t>euro</w:t>
      </w:r>
      <w:r w:rsidR="00DE4D4F">
        <w:rPr>
          <w:color w:val="0000FF"/>
        </w:rPr>
        <w:t xml:space="preserve"> </w:t>
      </w:r>
      <w:r w:rsidR="007D10D4" w:rsidRPr="007D10D4">
        <w:rPr>
          <w:color w:val="0000FF"/>
        </w:rPr>
        <w:t>500</w:t>
      </w:r>
      <w:r w:rsidR="007D10D4">
        <w:rPr>
          <w:color w:val="0000FF"/>
        </w:rPr>
        <w:t>,</w:t>
      </w:r>
      <w:r w:rsidR="00DE4D4F">
        <w:rPr>
          <w:color w:val="0000FF"/>
        </w:rPr>
        <w:t xml:space="preserve"> </w:t>
      </w:r>
      <w:r w:rsidR="007D10D4">
        <w:rPr>
          <w:color w:val="0000FF"/>
        </w:rPr>
        <w:t>ridotta</w:t>
      </w:r>
      <w:r w:rsidR="00DE4D4F">
        <w:rPr>
          <w:color w:val="0000FF"/>
        </w:rPr>
        <w:t xml:space="preserve"> </w:t>
      </w:r>
      <w:r w:rsidR="007D10D4">
        <w:rPr>
          <w:color w:val="0000FF"/>
        </w:rPr>
        <w:t>a</w:t>
      </w:r>
      <w:r w:rsidR="00DE4D4F">
        <w:rPr>
          <w:color w:val="0000FF"/>
        </w:rPr>
        <w:t xml:space="preserve"> </w:t>
      </w:r>
      <w:r w:rsidR="007D10D4">
        <w:rPr>
          <w:color w:val="0000FF"/>
        </w:rPr>
        <w:t>euro</w:t>
      </w:r>
      <w:r w:rsidR="00DE4D4F">
        <w:rPr>
          <w:color w:val="0000FF"/>
        </w:rPr>
        <w:t xml:space="preserve"> </w:t>
      </w:r>
      <w:r w:rsidR="007D10D4">
        <w:rPr>
          <w:color w:val="0000FF"/>
        </w:rPr>
        <w:t>166.67</w:t>
      </w:r>
      <w:r w:rsidR="00DE4D4F">
        <w:rPr>
          <w:color w:val="0000FF"/>
        </w:rPr>
        <w:t xml:space="preserve"> </w:t>
      </w:r>
      <w:r w:rsidR="007D10D4" w:rsidRPr="007D10D4">
        <w:rPr>
          <w:color w:val="0000FF"/>
        </w:rPr>
        <w:t>se</w:t>
      </w:r>
      <w:r w:rsidR="00DE4D4F">
        <w:rPr>
          <w:color w:val="0000FF"/>
        </w:rPr>
        <w:t xml:space="preserve"> </w:t>
      </w:r>
      <w:r w:rsidR="007D10D4" w:rsidRPr="007D10D4">
        <w:rPr>
          <w:color w:val="0000FF"/>
        </w:rPr>
        <w:t>la</w:t>
      </w:r>
      <w:r w:rsidR="00DE4D4F">
        <w:rPr>
          <w:color w:val="0000FF"/>
        </w:rPr>
        <w:t xml:space="preserve"> </w:t>
      </w:r>
      <w:r w:rsidR="007D10D4" w:rsidRPr="007D10D4">
        <w:rPr>
          <w:color w:val="0000FF"/>
        </w:rPr>
        <w:t>comunicazione</w:t>
      </w:r>
      <w:r w:rsidR="00DE4D4F">
        <w:rPr>
          <w:color w:val="0000FF"/>
        </w:rPr>
        <w:t xml:space="preserve"> </w:t>
      </w:r>
      <w:r w:rsidR="007D10D4" w:rsidRPr="007D10D4">
        <w:rPr>
          <w:color w:val="0000FF"/>
        </w:rPr>
        <w:t>è</w:t>
      </w:r>
      <w:r w:rsidR="00DE4D4F">
        <w:rPr>
          <w:color w:val="0000FF"/>
        </w:rPr>
        <w:t xml:space="preserve"> </w:t>
      </w:r>
      <w:r w:rsidR="007D10D4" w:rsidRPr="007D10D4">
        <w:rPr>
          <w:color w:val="0000FF"/>
        </w:rPr>
        <w:t>effettuata</w:t>
      </w:r>
      <w:r w:rsidR="00DE4D4F">
        <w:rPr>
          <w:color w:val="0000FF"/>
        </w:rPr>
        <w:t xml:space="preserve"> </w:t>
      </w:r>
      <w:r w:rsidR="007D10D4" w:rsidRPr="007D10D4">
        <w:rPr>
          <w:color w:val="0000FF"/>
        </w:rPr>
        <w:t>spontaneamente</w:t>
      </w:r>
      <w:r w:rsidR="00DE4D4F">
        <w:rPr>
          <w:color w:val="0000FF"/>
        </w:rPr>
        <w:t xml:space="preserve"> </w:t>
      </w:r>
      <w:r w:rsidR="007D10D4" w:rsidRPr="007D10D4">
        <w:rPr>
          <w:color w:val="0000FF"/>
        </w:rPr>
        <w:t>quando</w:t>
      </w:r>
      <w:r w:rsidR="00DE4D4F">
        <w:rPr>
          <w:color w:val="0000FF"/>
        </w:rPr>
        <w:t xml:space="preserve"> </w:t>
      </w:r>
      <w:r w:rsidR="007D10D4" w:rsidRPr="007D10D4">
        <w:rPr>
          <w:color w:val="0000FF"/>
        </w:rPr>
        <w:t>l’intervento</w:t>
      </w:r>
      <w:r w:rsidR="00DE4D4F">
        <w:rPr>
          <w:color w:val="0000FF"/>
        </w:rPr>
        <w:t xml:space="preserve"> </w:t>
      </w:r>
      <w:r w:rsidR="007D10D4" w:rsidRPr="007D10D4">
        <w:rPr>
          <w:color w:val="0000FF"/>
        </w:rPr>
        <w:t>è</w:t>
      </w:r>
      <w:r w:rsidR="00DE4D4F">
        <w:rPr>
          <w:color w:val="0000FF"/>
        </w:rPr>
        <w:t xml:space="preserve"> </w:t>
      </w:r>
      <w:r w:rsidR="007D10D4" w:rsidRPr="007D10D4">
        <w:rPr>
          <w:color w:val="0000FF"/>
        </w:rPr>
        <w:t>in</w:t>
      </w:r>
      <w:r w:rsidR="00DE4D4F">
        <w:rPr>
          <w:color w:val="0000FF"/>
        </w:rPr>
        <w:t xml:space="preserve"> </w:t>
      </w:r>
      <w:r w:rsidR="007D10D4" w:rsidRPr="007D10D4">
        <w:rPr>
          <w:color w:val="0000FF"/>
        </w:rPr>
        <w:t>corso</w:t>
      </w:r>
      <w:r w:rsidR="00DE4D4F">
        <w:rPr>
          <w:color w:val="0000FF"/>
        </w:rPr>
        <w:t xml:space="preserve"> </w:t>
      </w:r>
      <w:r w:rsidR="007D10D4" w:rsidRPr="007D10D4">
        <w:rPr>
          <w:color w:val="0000FF"/>
        </w:rPr>
        <w:t>di</w:t>
      </w:r>
      <w:r w:rsidR="00DE4D4F">
        <w:rPr>
          <w:color w:val="0000FF"/>
        </w:rPr>
        <w:t xml:space="preserve"> </w:t>
      </w:r>
      <w:r w:rsidR="007D10D4" w:rsidRPr="007D10D4">
        <w:rPr>
          <w:color w:val="0000FF"/>
        </w:rPr>
        <w:t>esecuzione.</w:t>
      </w:r>
    </w:p>
    <w:p w:rsidR="00EF654B" w:rsidRDefault="00057254" w:rsidP="00EF654B">
      <w:pPr>
        <w:pStyle w:val="STTESTO"/>
        <w:rPr>
          <w:color w:val="0000FF"/>
        </w:rPr>
      </w:pPr>
      <w:r>
        <w:rPr>
          <w:color w:val="0000FF"/>
        </w:rPr>
        <w:t>4.</w:t>
      </w:r>
      <w:r w:rsidR="00DE4D4F">
        <w:rPr>
          <w:color w:val="0000FF"/>
        </w:rPr>
        <w:t xml:space="preserve"> </w:t>
      </w:r>
      <w:r w:rsidR="00EF654B">
        <w:rPr>
          <w:color w:val="0000FF"/>
        </w:rPr>
        <w:t>Qualora</w:t>
      </w:r>
      <w:r w:rsidR="00DE4D4F">
        <w:rPr>
          <w:color w:val="0000FF"/>
        </w:rPr>
        <w:t xml:space="preserve"> </w:t>
      </w:r>
      <w:r w:rsidR="00EF654B">
        <w:rPr>
          <w:color w:val="0000FF"/>
        </w:rPr>
        <w:t>fossero</w:t>
      </w:r>
      <w:r w:rsidR="00DE4D4F">
        <w:rPr>
          <w:color w:val="0000FF"/>
        </w:rPr>
        <w:t xml:space="preserve"> </w:t>
      </w:r>
      <w:r w:rsidR="00EF654B">
        <w:rPr>
          <w:color w:val="0000FF"/>
        </w:rPr>
        <w:t>necessarie</w:t>
      </w:r>
      <w:r w:rsidR="00DE4D4F">
        <w:rPr>
          <w:color w:val="0000FF"/>
        </w:rPr>
        <w:t xml:space="preserve"> </w:t>
      </w:r>
      <w:r w:rsidR="00EF654B">
        <w:rPr>
          <w:color w:val="0000FF"/>
        </w:rPr>
        <w:t>autorizzazioni</w:t>
      </w:r>
      <w:r w:rsidR="00DE4D4F">
        <w:rPr>
          <w:color w:val="0000FF"/>
        </w:rPr>
        <w:t xml:space="preserve"> </w:t>
      </w:r>
      <w:r w:rsidR="00EF654B">
        <w:rPr>
          <w:color w:val="0000FF"/>
        </w:rPr>
        <w:t>di</w:t>
      </w:r>
      <w:r w:rsidR="00DE4D4F">
        <w:rPr>
          <w:color w:val="0000FF"/>
        </w:rPr>
        <w:t xml:space="preserve"> </w:t>
      </w:r>
      <w:r w:rsidR="00EF654B">
        <w:rPr>
          <w:color w:val="0000FF"/>
        </w:rPr>
        <w:t>diversa</w:t>
      </w:r>
      <w:r w:rsidR="00DE4D4F">
        <w:rPr>
          <w:color w:val="0000FF"/>
        </w:rPr>
        <w:t xml:space="preserve"> </w:t>
      </w:r>
      <w:r w:rsidR="00EF654B">
        <w:rPr>
          <w:color w:val="0000FF"/>
        </w:rPr>
        <w:t>natura,</w:t>
      </w:r>
      <w:r w:rsidR="00DE4D4F">
        <w:rPr>
          <w:color w:val="0000FF"/>
        </w:rPr>
        <w:t xml:space="preserve"> </w:t>
      </w:r>
      <w:r w:rsidR="00EF654B">
        <w:rPr>
          <w:color w:val="0000FF"/>
        </w:rPr>
        <w:t>l’avvio</w:t>
      </w:r>
      <w:r w:rsidR="00DE4D4F">
        <w:rPr>
          <w:color w:val="0000FF"/>
        </w:rPr>
        <w:t xml:space="preserve"> </w:t>
      </w:r>
      <w:r w:rsidR="00EF654B">
        <w:rPr>
          <w:color w:val="0000FF"/>
        </w:rPr>
        <w:t>delle</w:t>
      </w:r>
      <w:r w:rsidR="00DE4D4F">
        <w:rPr>
          <w:color w:val="0000FF"/>
        </w:rPr>
        <w:t xml:space="preserve"> </w:t>
      </w:r>
      <w:r w:rsidR="00EF654B">
        <w:rPr>
          <w:color w:val="0000FF"/>
        </w:rPr>
        <w:t>opere</w:t>
      </w:r>
      <w:r w:rsidR="00DE4D4F">
        <w:rPr>
          <w:color w:val="0000FF"/>
        </w:rPr>
        <w:t xml:space="preserve"> </w:t>
      </w:r>
      <w:r w:rsidR="00EF654B">
        <w:rPr>
          <w:color w:val="0000FF"/>
        </w:rPr>
        <w:t>di</w:t>
      </w:r>
      <w:r w:rsidR="00DE4D4F">
        <w:rPr>
          <w:color w:val="0000FF"/>
        </w:rPr>
        <w:t xml:space="preserve"> </w:t>
      </w:r>
      <w:r w:rsidR="006677BB">
        <w:rPr>
          <w:color w:val="0000FF"/>
        </w:rPr>
        <w:t>cui</w:t>
      </w:r>
      <w:r w:rsidR="00DE4D4F">
        <w:rPr>
          <w:color w:val="0000FF"/>
        </w:rPr>
        <w:t xml:space="preserve"> </w:t>
      </w:r>
      <w:r w:rsidR="006677BB">
        <w:rPr>
          <w:color w:val="0000FF"/>
        </w:rPr>
        <w:t>al</w:t>
      </w:r>
      <w:r w:rsidR="00DE4D4F">
        <w:rPr>
          <w:color w:val="0000FF"/>
        </w:rPr>
        <w:t xml:space="preserve"> </w:t>
      </w:r>
      <w:r w:rsidR="006677BB">
        <w:rPr>
          <w:color w:val="0000FF"/>
        </w:rPr>
        <w:t>comma</w:t>
      </w:r>
      <w:r w:rsidR="00DE4D4F">
        <w:rPr>
          <w:color w:val="0000FF"/>
        </w:rPr>
        <w:t xml:space="preserve"> </w:t>
      </w:r>
      <w:r w:rsidR="006677BB">
        <w:rPr>
          <w:color w:val="0000FF"/>
        </w:rPr>
        <w:t>1</w:t>
      </w:r>
      <w:r w:rsidR="00DE4D4F">
        <w:rPr>
          <w:color w:val="0000FF"/>
        </w:rPr>
        <w:t xml:space="preserve"> </w:t>
      </w:r>
      <w:r w:rsidR="00EF654B">
        <w:rPr>
          <w:color w:val="0000FF"/>
        </w:rPr>
        <w:t>potrà</w:t>
      </w:r>
      <w:r w:rsidR="00DE4D4F">
        <w:rPr>
          <w:color w:val="0000FF"/>
        </w:rPr>
        <w:t xml:space="preserve"> </w:t>
      </w:r>
      <w:r w:rsidR="00EF654B">
        <w:rPr>
          <w:color w:val="0000FF"/>
        </w:rPr>
        <w:t>avvenire</w:t>
      </w:r>
      <w:r w:rsidR="00DE4D4F">
        <w:rPr>
          <w:color w:val="0000FF"/>
        </w:rPr>
        <w:t xml:space="preserve"> </w:t>
      </w:r>
      <w:r w:rsidR="00EF654B">
        <w:rPr>
          <w:color w:val="0000FF"/>
        </w:rPr>
        <w:t>solo</w:t>
      </w:r>
      <w:r w:rsidR="00DE4D4F">
        <w:rPr>
          <w:color w:val="0000FF"/>
        </w:rPr>
        <w:t xml:space="preserve"> </w:t>
      </w:r>
      <w:r w:rsidR="00EF654B">
        <w:rPr>
          <w:color w:val="0000FF"/>
        </w:rPr>
        <w:t>a</w:t>
      </w:r>
      <w:r w:rsidR="00DE4D4F">
        <w:rPr>
          <w:color w:val="0000FF"/>
        </w:rPr>
        <w:t xml:space="preserve"> </w:t>
      </w:r>
      <w:r w:rsidR="00EF654B">
        <w:rPr>
          <w:color w:val="0000FF"/>
        </w:rPr>
        <w:t>seguito</w:t>
      </w:r>
      <w:r w:rsidR="00DE4D4F">
        <w:rPr>
          <w:color w:val="0000FF"/>
        </w:rPr>
        <w:t xml:space="preserve"> </w:t>
      </w:r>
      <w:r w:rsidR="00EF654B">
        <w:rPr>
          <w:color w:val="0000FF"/>
        </w:rPr>
        <w:t>dell’acquisizione</w:t>
      </w:r>
      <w:r w:rsidR="00DE4D4F">
        <w:rPr>
          <w:color w:val="0000FF"/>
        </w:rPr>
        <w:t xml:space="preserve"> </w:t>
      </w:r>
      <w:r w:rsidR="00EF654B">
        <w:rPr>
          <w:color w:val="0000FF"/>
        </w:rPr>
        <w:t>della</w:t>
      </w:r>
      <w:r w:rsidR="00DE4D4F">
        <w:rPr>
          <w:color w:val="0000FF"/>
        </w:rPr>
        <w:t xml:space="preserve"> </w:t>
      </w:r>
      <w:r w:rsidR="00EF654B">
        <w:rPr>
          <w:color w:val="0000FF"/>
        </w:rPr>
        <w:t>relativa</w:t>
      </w:r>
      <w:r w:rsidR="00DE4D4F">
        <w:rPr>
          <w:color w:val="0000FF"/>
        </w:rPr>
        <w:t xml:space="preserve"> </w:t>
      </w:r>
      <w:r w:rsidR="00EF654B">
        <w:rPr>
          <w:color w:val="0000FF"/>
        </w:rPr>
        <w:t>autorizzazione.</w:t>
      </w:r>
    </w:p>
    <w:p w:rsidR="00EF654B" w:rsidRDefault="00057254" w:rsidP="00EF654B">
      <w:pPr>
        <w:pStyle w:val="STTESTO"/>
        <w:rPr>
          <w:color w:val="0000FF"/>
        </w:rPr>
      </w:pPr>
      <w:r>
        <w:rPr>
          <w:color w:val="0000FF"/>
        </w:rPr>
        <w:t>5.</w:t>
      </w:r>
      <w:r w:rsidR="00DE4D4F">
        <w:rPr>
          <w:color w:val="0000FF"/>
        </w:rPr>
        <w:t xml:space="preserve"> </w:t>
      </w:r>
      <w:r w:rsidR="00EF654B">
        <w:rPr>
          <w:color w:val="0000FF"/>
        </w:rPr>
        <w:t>Qualora</w:t>
      </w:r>
      <w:r w:rsidR="00DE4D4F">
        <w:rPr>
          <w:color w:val="0000FF"/>
        </w:rPr>
        <w:t xml:space="preserve"> </w:t>
      </w:r>
      <w:r w:rsidR="00EF654B">
        <w:rPr>
          <w:color w:val="0000FF"/>
        </w:rPr>
        <w:t>le</w:t>
      </w:r>
      <w:r w:rsidR="00DE4D4F">
        <w:rPr>
          <w:color w:val="0000FF"/>
        </w:rPr>
        <w:t xml:space="preserve"> </w:t>
      </w:r>
      <w:r w:rsidR="00EF654B">
        <w:rPr>
          <w:color w:val="0000FF"/>
        </w:rPr>
        <w:t>opere</w:t>
      </w:r>
      <w:r w:rsidR="00DE4D4F">
        <w:rPr>
          <w:color w:val="0000FF"/>
        </w:rPr>
        <w:t xml:space="preserve"> </w:t>
      </w:r>
      <w:r w:rsidR="00EF654B">
        <w:rPr>
          <w:color w:val="0000FF"/>
        </w:rPr>
        <w:t>interessino</w:t>
      </w:r>
      <w:r w:rsidR="00DE4D4F">
        <w:rPr>
          <w:color w:val="0000FF"/>
        </w:rPr>
        <w:t xml:space="preserve"> </w:t>
      </w:r>
      <w:r w:rsidR="00EF654B">
        <w:rPr>
          <w:color w:val="0000FF"/>
        </w:rPr>
        <w:t>edifici</w:t>
      </w:r>
      <w:r w:rsidR="00DE4D4F">
        <w:rPr>
          <w:color w:val="0000FF"/>
        </w:rPr>
        <w:t xml:space="preserve"> </w:t>
      </w:r>
      <w:r w:rsidR="00EF654B">
        <w:rPr>
          <w:color w:val="0000FF"/>
        </w:rPr>
        <w:t>esistenti,</w:t>
      </w:r>
      <w:r w:rsidR="00DE4D4F">
        <w:rPr>
          <w:color w:val="0000FF"/>
        </w:rPr>
        <w:t xml:space="preserve"> </w:t>
      </w:r>
      <w:r w:rsidR="00EF654B">
        <w:rPr>
          <w:color w:val="0000FF"/>
        </w:rPr>
        <w:t>la</w:t>
      </w:r>
      <w:r w:rsidR="00DE4D4F">
        <w:rPr>
          <w:color w:val="0000FF"/>
        </w:rPr>
        <w:t xml:space="preserve"> </w:t>
      </w:r>
      <w:r w:rsidR="00EF654B">
        <w:rPr>
          <w:color w:val="0000FF"/>
        </w:rPr>
        <w:t>conformità</w:t>
      </w:r>
      <w:r w:rsidR="00DE4D4F">
        <w:rPr>
          <w:color w:val="0000FF"/>
        </w:rPr>
        <w:t xml:space="preserve"> </w:t>
      </w:r>
      <w:r w:rsidR="00EF654B">
        <w:rPr>
          <w:color w:val="0000FF"/>
        </w:rPr>
        <w:t>urbanistico/edilizia</w:t>
      </w:r>
      <w:r w:rsidR="00DE4D4F">
        <w:rPr>
          <w:color w:val="0000FF"/>
        </w:rPr>
        <w:t xml:space="preserve"> </w:t>
      </w:r>
      <w:r w:rsidR="00EF654B">
        <w:rPr>
          <w:color w:val="0000FF"/>
        </w:rPr>
        <w:t>delle</w:t>
      </w:r>
      <w:r w:rsidR="00DE4D4F">
        <w:rPr>
          <w:color w:val="0000FF"/>
        </w:rPr>
        <w:t xml:space="preserve"> </w:t>
      </w:r>
      <w:r w:rsidR="00EF654B">
        <w:rPr>
          <w:color w:val="0000FF"/>
        </w:rPr>
        <w:t>opere</w:t>
      </w:r>
      <w:r w:rsidR="00DE4D4F">
        <w:rPr>
          <w:color w:val="0000FF"/>
        </w:rPr>
        <w:t xml:space="preserve"> </w:t>
      </w:r>
      <w:r w:rsidR="00EF654B">
        <w:rPr>
          <w:color w:val="0000FF"/>
        </w:rPr>
        <w:t>esistenti</w:t>
      </w:r>
      <w:r w:rsidR="00DE4D4F">
        <w:rPr>
          <w:color w:val="0000FF"/>
        </w:rPr>
        <w:t xml:space="preserve"> </w:t>
      </w:r>
      <w:r w:rsidR="00EF654B">
        <w:rPr>
          <w:color w:val="0000FF"/>
        </w:rPr>
        <w:t>è</w:t>
      </w:r>
      <w:r w:rsidR="00DE4D4F">
        <w:rPr>
          <w:color w:val="0000FF"/>
        </w:rPr>
        <w:t xml:space="preserve"> </w:t>
      </w:r>
      <w:r w:rsidR="00EF654B">
        <w:rPr>
          <w:color w:val="0000FF"/>
        </w:rPr>
        <w:t>presupposto</w:t>
      </w:r>
      <w:r w:rsidR="00DE4D4F">
        <w:rPr>
          <w:color w:val="0000FF"/>
        </w:rPr>
        <w:t xml:space="preserve"> </w:t>
      </w:r>
      <w:r w:rsidR="00EF654B">
        <w:rPr>
          <w:color w:val="0000FF"/>
        </w:rPr>
        <w:t>per</w:t>
      </w:r>
      <w:r w:rsidR="00DE4D4F">
        <w:rPr>
          <w:color w:val="0000FF"/>
        </w:rPr>
        <w:t xml:space="preserve"> </w:t>
      </w:r>
      <w:r w:rsidR="00EF654B">
        <w:rPr>
          <w:color w:val="0000FF"/>
        </w:rPr>
        <w:t>la</w:t>
      </w:r>
      <w:r w:rsidR="00DE4D4F">
        <w:rPr>
          <w:color w:val="0000FF"/>
        </w:rPr>
        <w:t xml:space="preserve"> </w:t>
      </w:r>
      <w:r w:rsidR="00EF654B">
        <w:rPr>
          <w:color w:val="0000FF"/>
        </w:rPr>
        <w:t>realizzazione</w:t>
      </w:r>
      <w:r w:rsidR="00DE4D4F">
        <w:rPr>
          <w:color w:val="0000FF"/>
        </w:rPr>
        <w:t xml:space="preserve"> </w:t>
      </w:r>
      <w:r w:rsidR="00EF654B">
        <w:rPr>
          <w:color w:val="0000FF"/>
        </w:rPr>
        <w:t>delle</w:t>
      </w:r>
      <w:r w:rsidR="00DE4D4F">
        <w:rPr>
          <w:color w:val="0000FF"/>
        </w:rPr>
        <w:t xml:space="preserve"> </w:t>
      </w:r>
      <w:r w:rsidR="00EF654B">
        <w:rPr>
          <w:color w:val="0000FF"/>
        </w:rPr>
        <w:t>opere</w:t>
      </w:r>
      <w:r w:rsidR="00DE4D4F">
        <w:rPr>
          <w:color w:val="0000FF"/>
        </w:rPr>
        <w:t xml:space="preserve"> </w:t>
      </w:r>
      <w:r w:rsidR="006677BB">
        <w:rPr>
          <w:color w:val="0000FF"/>
        </w:rPr>
        <w:t>previste</w:t>
      </w:r>
      <w:r w:rsidR="00DE4D4F">
        <w:rPr>
          <w:color w:val="0000FF"/>
        </w:rPr>
        <w:t xml:space="preserve"> </w:t>
      </w:r>
      <w:r w:rsidR="006677BB">
        <w:rPr>
          <w:color w:val="0000FF"/>
        </w:rPr>
        <w:t>dal</w:t>
      </w:r>
      <w:r w:rsidR="00DE4D4F">
        <w:rPr>
          <w:color w:val="0000FF"/>
        </w:rPr>
        <w:t xml:space="preserve"> </w:t>
      </w:r>
      <w:r w:rsidR="006677BB">
        <w:rPr>
          <w:color w:val="0000FF"/>
        </w:rPr>
        <w:t>comma</w:t>
      </w:r>
      <w:r w:rsidR="00DE4D4F">
        <w:rPr>
          <w:color w:val="0000FF"/>
        </w:rPr>
        <w:t xml:space="preserve"> </w:t>
      </w:r>
      <w:r w:rsidR="006677BB">
        <w:rPr>
          <w:color w:val="0000FF"/>
        </w:rPr>
        <w:t>1</w:t>
      </w:r>
      <w:r w:rsidR="00EF654B">
        <w:rPr>
          <w:color w:val="0000FF"/>
        </w:rPr>
        <w:t>.</w:t>
      </w:r>
    </w:p>
    <w:p w:rsidR="00CF5F74" w:rsidRPr="00B73699" w:rsidRDefault="00057254" w:rsidP="000F238E">
      <w:pPr>
        <w:pStyle w:val="STTESTO"/>
        <w:rPr>
          <w:color w:val="0000FF"/>
        </w:rPr>
      </w:pPr>
      <w:r>
        <w:rPr>
          <w:color w:val="0000FF"/>
        </w:rPr>
        <w:t>6.</w:t>
      </w:r>
      <w:r w:rsidR="00DE4D4F">
        <w:rPr>
          <w:color w:val="0000FF"/>
        </w:rPr>
        <w:t xml:space="preserve"> </w:t>
      </w:r>
      <w:r w:rsidR="00245584">
        <w:rPr>
          <w:color w:val="0000FF"/>
        </w:rPr>
        <w:t>Per</w:t>
      </w:r>
      <w:r w:rsidR="00DE4D4F">
        <w:rPr>
          <w:color w:val="0000FF"/>
        </w:rPr>
        <w:t xml:space="preserve"> </w:t>
      </w:r>
      <w:r w:rsidR="006677BB">
        <w:rPr>
          <w:color w:val="0000FF"/>
        </w:rPr>
        <w:t>le</w:t>
      </w:r>
      <w:r w:rsidR="00DE4D4F">
        <w:rPr>
          <w:color w:val="0000FF"/>
        </w:rPr>
        <w:t xml:space="preserve"> </w:t>
      </w:r>
      <w:r w:rsidR="006677BB">
        <w:rPr>
          <w:color w:val="0000FF"/>
        </w:rPr>
        <w:t>opere</w:t>
      </w:r>
      <w:r w:rsidR="00DE4D4F">
        <w:rPr>
          <w:color w:val="0000FF"/>
        </w:rPr>
        <w:t xml:space="preserve"> </w:t>
      </w:r>
      <w:r w:rsidR="006677BB">
        <w:rPr>
          <w:color w:val="0000FF"/>
        </w:rPr>
        <w:t>previste</w:t>
      </w:r>
      <w:r w:rsidR="00DE4D4F">
        <w:rPr>
          <w:color w:val="0000FF"/>
        </w:rPr>
        <w:t xml:space="preserve"> </w:t>
      </w:r>
      <w:r w:rsidR="006677BB">
        <w:rPr>
          <w:color w:val="0000FF"/>
        </w:rPr>
        <w:t>dal</w:t>
      </w:r>
      <w:r w:rsidR="00DE4D4F">
        <w:rPr>
          <w:color w:val="0000FF"/>
        </w:rPr>
        <w:t xml:space="preserve"> </w:t>
      </w:r>
      <w:r w:rsidR="006677BB">
        <w:rPr>
          <w:color w:val="0000FF"/>
        </w:rPr>
        <w:t>comma</w:t>
      </w:r>
      <w:r w:rsidR="00DE4D4F">
        <w:rPr>
          <w:color w:val="0000FF"/>
        </w:rPr>
        <w:t xml:space="preserve"> </w:t>
      </w:r>
      <w:r w:rsidR="006677BB">
        <w:rPr>
          <w:color w:val="0000FF"/>
        </w:rPr>
        <w:t>1</w:t>
      </w:r>
      <w:r>
        <w:rPr>
          <w:color w:val="0000FF"/>
        </w:rPr>
        <w:t>,</w:t>
      </w:r>
      <w:r w:rsidR="00DE4D4F">
        <w:rPr>
          <w:color w:val="0000FF"/>
        </w:rPr>
        <w:t xml:space="preserve"> </w:t>
      </w:r>
      <w:r>
        <w:rPr>
          <w:color w:val="0000FF"/>
        </w:rPr>
        <w:t>lettere</w:t>
      </w:r>
      <w:r w:rsidR="00DE4D4F">
        <w:rPr>
          <w:color w:val="0000FF"/>
        </w:rPr>
        <w:t xml:space="preserve"> </w:t>
      </w:r>
      <w:r w:rsidR="000F238E">
        <w:rPr>
          <w:color w:val="0000FF"/>
        </w:rPr>
        <w:t>a)</w:t>
      </w:r>
      <w:r w:rsidR="00DE4D4F">
        <w:rPr>
          <w:color w:val="0000FF"/>
        </w:rPr>
        <w:t xml:space="preserve"> </w:t>
      </w:r>
      <w:r w:rsidR="000F238E">
        <w:rPr>
          <w:color w:val="0000FF"/>
        </w:rPr>
        <w:t>e</w:t>
      </w:r>
      <w:r w:rsidR="00DE4D4F">
        <w:rPr>
          <w:color w:val="0000FF"/>
        </w:rPr>
        <w:t xml:space="preserve"> </w:t>
      </w:r>
      <w:r w:rsidR="000F238E">
        <w:rPr>
          <w:color w:val="0000FF"/>
        </w:rPr>
        <w:t>b)</w:t>
      </w:r>
      <w:r w:rsidR="00DE4D4F">
        <w:rPr>
          <w:color w:val="0000FF"/>
        </w:rPr>
        <w:t xml:space="preserve"> </w:t>
      </w:r>
      <w:r w:rsidR="000F238E">
        <w:rPr>
          <w:color w:val="0000FF"/>
        </w:rPr>
        <w:t>-</w:t>
      </w:r>
      <w:r w:rsidR="00DE4D4F">
        <w:rPr>
          <w:color w:val="0000FF"/>
        </w:rPr>
        <w:t xml:space="preserve"> </w:t>
      </w:r>
      <w:r w:rsidR="00245584" w:rsidRPr="00711165">
        <w:rPr>
          <w:color w:val="0000FF"/>
        </w:rPr>
        <w:t>opere</w:t>
      </w:r>
      <w:r w:rsidR="00DE4D4F">
        <w:rPr>
          <w:color w:val="0000FF"/>
        </w:rPr>
        <w:t xml:space="preserve"> </w:t>
      </w:r>
      <w:r w:rsidR="000F238E">
        <w:rPr>
          <w:color w:val="0000FF"/>
        </w:rPr>
        <w:t>precarie</w:t>
      </w:r>
      <w:r w:rsidR="00DE4D4F">
        <w:rPr>
          <w:color w:val="0000FF"/>
        </w:rPr>
        <w:t xml:space="preserve"> </w:t>
      </w:r>
      <w:r w:rsidR="000F238E">
        <w:rPr>
          <w:color w:val="0000FF"/>
        </w:rPr>
        <w:t>e</w:t>
      </w:r>
      <w:r w:rsidR="00DE4D4F">
        <w:rPr>
          <w:color w:val="0000FF"/>
        </w:rPr>
        <w:t xml:space="preserve"> </w:t>
      </w:r>
      <w:r w:rsidR="000F238E">
        <w:rPr>
          <w:color w:val="0000FF"/>
        </w:rPr>
        <w:t>temporanee</w:t>
      </w:r>
      <w:r w:rsidR="00DE4D4F">
        <w:rPr>
          <w:color w:val="0000FF"/>
        </w:rPr>
        <w:t xml:space="preserve"> </w:t>
      </w:r>
      <w:r w:rsidR="000F238E">
        <w:rPr>
          <w:color w:val="0000FF"/>
        </w:rPr>
        <w:t>-</w:t>
      </w:r>
      <w:r w:rsidR="00DE4D4F">
        <w:rPr>
          <w:color w:val="0000FF"/>
        </w:rPr>
        <w:t xml:space="preserve"> </w:t>
      </w:r>
      <w:r w:rsidR="000F238E">
        <w:rPr>
          <w:color w:val="0000FF"/>
        </w:rPr>
        <w:t>la</w:t>
      </w:r>
      <w:r w:rsidR="00DE4D4F">
        <w:rPr>
          <w:color w:val="0000FF"/>
        </w:rPr>
        <w:t xml:space="preserve"> </w:t>
      </w:r>
      <w:r w:rsidR="000F238E">
        <w:rPr>
          <w:color w:val="0000FF"/>
        </w:rPr>
        <w:t>comunicazione</w:t>
      </w:r>
      <w:r w:rsidR="00DE4D4F">
        <w:rPr>
          <w:color w:val="0000FF"/>
        </w:rPr>
        <w:t xml:space="preserve"> </w:t>
      </w:r>
      <w:r w:rsidR="000F238E">
        <w:rPr>
          <w:color w:val="0000FF"/>
        </w:rPr>
        <w:t>di</w:t>
      </w:r>
      <w:r w:rsidR="00DE4D4F">
        <w:rPr>
          <w:color w:val="0000FF"/>
        </w:rPr>
        <w:t xml:space="preserve"> </w:t>
      </w:r>
      <w:r w:rsidR="000F238E">
        <w:rPr>
          <w:color w:val="0000FF"/>
        </w:rPr>
        <w:t>inizio</w:t>
      </w:r>
      <w:r w:rsidR="00DE4D4F">
        <w:rPr>
          <w:color w:val="0000FF"/>
        </w:rPr>
        <w:t xml:space="preserve"> </w:t>
      </w:r>
      <w:r w:rsidR="000F238E">
        <w:rPr>
          <w:color w:val="0000FF"/>
        </w:rPr>
        <w:t>lavori</w:t>
      </w:r>
      <w:r w:rsidR="00DE4D4F">
        <w:rPr>
          <w:color w:val="0000FF"/>
        </w:rPr>
        <w:t xml:space="preserve"> </w:t>
      </w:r>
      <w:r w:rsidR="000F238E">
        <w:rPr>
          <w:color w:val="0000FF"/>
        </w:rPr>
        <w:t>deve</w:t>
      </w:r>
      <w:r w:rsidR="00DE4D4F">
        <w:rPr>
          <w:color w:val="0000FF"/>
        </w:rPr>
        <w:t xml:space="preserve"> </w:t>
      </w:r>
      <w:r w:rsidR="000F238E">
        <w:rPr>
          <w:color w:val="0000FF"/>
        </w:rPr>
        <w:t>indicare</w:t>
      </w:r>
      <w:r w:rsidR="00DE4D4F">
        <w:rPr>
          <w:color w:val="0000FF"/>
        </w:rPr>
        <w:t xml:space="preserve"> </w:t>
      </w:r>
      <w:r w:rsidR="000F238E">
        <w:rPr>
          <w:color w:val="0000FF"/>
        </w:rPr>
        <w:t>necessariamente</w:t>
      </w:r>
      <w:r w:rsidR="00DE4D4F">
        <w:rPr>
          <w:color w:val="0000FF"/>
        </w:rPr>
        <w:t xml:space="preserve"> </w:t>
      </w:r>
      <w:r w:rsidR="000F238E">
        <w:rPr>
          <w:color w:val="0000FF"/>
        </w:rPr>
        <w:t>la</w:t>
      </w:r>
      <w:r w:rsidR="00DE4D4F">
        <w:rPr>
          <w:color w:val="0000FF"/>
        </w:rPr>
        <w:t xml:space="preserve"> </w:t>
      </w:r>
      <w:r w:rsidR="000F238E">
        <w:rPr>
          <w:color w:val="0000FF"/>
        </w:rPr>
        <w:t>data</w:t>
      </w:r>
      <w:r w:rsidR="00DE4D4F">
        <w:rPr>
          <w:color w:val="0000FF"/>
        </w:rPr>
        <w:t xml:space="preserve"> </w:t>
      </w:r>
      <w:r w:rsidR="000F238E">
        <w:rPr>
          <w:color w:val="0000FF"/>
        </w:rPr>
        <w:t>di</w:t>
      </w:r>
      <w:r w:rsidR="00DE4D4F">
        <w:rPr>
          <w:color w:val="0000FF"/>
        </w:rPr>
        <w:t xml:space="preserve"> </w:t>
      </w:r>
      <w:r w:rsidR="000F238E">
        <w:rPr>
          <w:color w:val="0000FF"/>
        </w:rPr>
        <w:t>installazione</w:t>
      </w:r>
      <w:r w:rsidR="00DE4D4F">
        <w:rPr>
          <w:color w:val="0000FF"/>
        </w:rPr>
        <w:t xml:space="preserve"> </w:t>
      </w:r>
      <w:r w:rsidR="000F238E">
        <w:rPr>
          <w:color w:val="0000FF"/>
        </w:rPr>
        <w:t>e,</w:t>
      </w:r>
      <w:r w:rsidR="00DE4D4F">
        <w:rPr>
          <w:color w:val="0000FF"/>
        </w:rPr>
        <w:t xml:space="preserve"> </w:t>
      </w:r>
      <w:r w:rsidR="000F238E">
        <w:rPr>
          <w:color w:val="0000FF"/>
        </w:rPr>
        <w:t>successivamente,</w:t>
      </w:r>
      <w:r w:rsidR="00DE4D4F">
        <w:rPr>
          <w:color w:val="0000FF"/>
        </w:rPr>
        <w:t xml:space="preserve"> </w:t>
      </w:r>
      <w:r w:rsidR="00245584" w:rsidRPr="00B73699">
        <w:rPr>
          <w:color w:val="0000FF"/>
        </w:rPr>
        <w:t>entro</w:t>
      </w:r>
      <w:r w:rsidR="00DE4D4F">
        <w:rPr>
          <w:color w:val="0000FF"/>
        </w:rPr>
        <w:t xml:space="preserve"> </w:t>
      </w:r>
      <w:r w:rsidR="00245584" w:rsidRPr="00B73699">
        <w:rPr>
          <w:color w:val="0000FF"/>
        </w:rPr>
        <w:t>dieci</w:t>
      </w:r>
      <w:r w:rsidR="00DE4D4F">
        <w:rPr>
          <w:color w:val="0000FF"/>
        </w:rPr>
        <w:t xml:space="preserve"> </w:t>
      </w:r>
      <w:r w:rsidR="00245584" w:rsidRPr="00B73699">
        <w:rPr>
          <w:color w:val="0000FF"/>
        </w:rPr>
        <w:t>giorni</w:t>
      </w:r>
      <w:r w:rsidR="00DE4D4F">
        <w:rPr>
          <w:color w:val="0000FF"/>
        </w:rPr>
        <w:t xml:space="preserve"> </w:t>
      </w:r>
      <w:r w:rsidR="00245584" w:rsidRPr="00B73699">
        <w:rPr>
          <w:color w:val="0000FF"/>
        </w:rPr>
        <w:t>dallo</w:t>
      </w:r>
      <w:r w:rsidR="00DE4D4F">
        <w:rPr>
          <w:color w:val="0000FF"/>
        </w:rPr>
        <w:t xml:space="preserve"> </w:t>
      </w:r>
      <w:r w:rsidR="00245584" w:rsidRPr="00B73699">
        <w:rPr>
          <w:color w:val="0000FF"/>
        </w:rPr>
        <w:t>scadere</w:t>
      </w:r>
      <w:r w:rsidR="00DE4D4F">
        <w:rPr>
          <w:color w:val="0000FF"/>
        </w:rPr>
        <w:t xml:space="preserve"> </w:t>
      </w:r>
      <w:r w:rsidR="00245584" w:rsidRPr="00B73699">
        <w:rPr>
          <w:color w:val="0000FF"/>
        </w:rPr>
        <w:t>del</w:t>
      </w:r>
      <w:r w:rsidR="00DE4D4F">
        <w:rPr>
          <w:color w:val="0000FF"/>
        </w:rPr>
        <w:t xml:space="preserve"> </w:t>
      </w:r>
      <w:r w:rsidR="00245584" w:rsidRPr="00B73699">
        <w:rPr>
          <w:color w:val="0000FF"/>
        </w:rPr>
        <w:t>tempo</w:t>
      </w:r>
      <w:r w:rsidR="00DE4D4F">
        <w:rPr>
          <w:color w:val="0000FF"/>
        </w:rPr>
        <w:t xml:space="preserve"> </w:t>
      </w:r>
      <w:r w:rsidR="00245584" w:rsidRPr="00B73699">
        <w:rPr>
          <w:color w:val="0000FF"/>
        </w:rPr>
        <w:t>di</w:t>
      </w:r>
      <w:r w:rsidR="00DE4D4F">
        <w:rPr>
          <w:color w:val="0000FF"/>
        </w:rPr>
        <w:t xml:space="preserve"> </w:t>
      </w:r>
      <w:r w:rsidR="00245584" w:rsidRPr="00B73699">
        <w:rPr>
          <w:color w:val="0000FF"/>
        </w:rPr>
        <w:t>permanenza</w:t>
      </w:r>
      <w:r w:rsidR="00DE4D4F">
        <w:rPr>
          <w:color w:val="0000FF"/>
        </w:rPr>
        <w:t xml:space="preserve"> </w:t>
      </w:r>
      <w:r w:rsidR="000F238E">
        <w:rPr>
          <w:color w:val="0000FF"/>
        </w:rPr>
        <w:t>deve</w:t>
      </w:r>
      <w:r w:rsidR="00DE4D4F">
        <w:rPr>
          <w:color w:val="0000FF"/>
        </w:rPr>
        <w:t xml:space="preserve"> </w:t>
      </w:r>
      <w:r w:rsidR="000F238E">
        <w:rPr>
          <w:color w:val="0000FF"/>
        </w:rPr>
        <w:t>essere</w:t>
      </w:r>
      <w:r w:rsidR="00DE4D4F">
        <w:rPr>
          <w:color w:val="0000FF"/>
        </w:rPr>
        <w:t xml:space="preserve"> </w:t>
      </w:r>
      <w:r w:rsidR="000F238E">
        <w:rPr>
          <w:color w:val="0000FF"/>
        </w:rPr>
        <w:t>trasmessa</w:t>
      </w:r>
      <w:r w:rsidR="00DE4D4F">
        <w:rPr>
          <w:color w:val="0000FF"/>
        </w:rPr>
        <w:t xml:space="preserve"> </w:t>
      </w:r>
      <w:r w:rsidR="000F238E">
        <w:rPr>
          <w:color w:val="0000FF"/>
        </w:rPr>
        <w:t>apposita</w:t>
      </w:r>
      <w:r w:rsidR="00DE4D4F">
        <w:rPr>
          <w:color w:val="0000FF"/>
        </w:rPr>
        <w:t xml:space="preserve"> </w:t>
      </w:r>
      <w:r w:rsidR="000F238E">
        <w:rPr>
          <w:color w:val="0000FF"/>
        </w:rPr>
        <w:t>comunicazione</w:t>
      </w:r>
      <w:r w:rsidR="00DE4D4F">
        <w:rPr>
          <w:color w:val="0000FF"/>
        </w:rPr>
        <w:t xml:space="preserve"> </w:t>
      </w:r>
      <w:r w:rsidR="000F238E">
        <w:rPr>
          <w:color w:val="0000FF"/>
        </w:rPr>
        <w:t>in</w:t>
      </w:r>
      <w:r w:rsidR="00DE4D4F">
        <w:rPr>
          <w:color w:val="0000FF"/>
        </w:rPr>
        <w:t xml:space="preserve"> </w:t>
      </w:r>
      <w:r w:rsidR="000F238E">
        <w:rPr>
          <w:color w:val="0000FF"/>
        </w:rPr>
        <w:t>cui</w:t>
      </w:r>
      <w:r w:rsidR="00DE4D4F">
        <w:rPr>
          <w:color w:val="0000FF"/>
        </w:rPr>
        <w:t xml:space="preserve"> </w:t>
      </w:r>
      <w:r w:rsidR="000F238E">
        <w:rPr>
          <w:color w:val="0000FF"/>
        </w:rPr>
        <w:t>si</w:t>
      </w:r>
      <w:r w:rsidR="00DE4D4F">
        <w:rPr>
          <w:color w:val="0000FF"/>
        </w:rPr>
        <w:t xml:space="preserve"> </w:t>
      </w:r>
      <w:r w:rsidR="000F238E">
        <w:rPr>
          <w:color w:val="0000FF"/>
        </w:rPr>
        <w:t>informa</w:t>
      </w:r>
      <w:r w:rsidR="00DE4D4F">
        <w:rPr>
          <w:color w:val="0000FF"/>
        </w:rPr>
        <w:t xml:space="preserve"> </w:t>
      </w:r>
      <w:r w:rsidR="00245584" w:rsidRPr="00B73699">
        <w:rPr>
          <w:color w:val="0000FF"/>
        </w:rPr>
        <w:t>l’amministrazione</w:t>
      </w:r>
      <w:r w:rsidR="00DE4D4F">
        <w:rPr>
          <w:color w:val="0000FF"/>
        </w:rPr>
        <w:t xml:space="preserve"> </w:t>
      </w:r>
      <w:r w:rsidR="00245584" w:rsidRPr="00B73699">
        <w:rPr>
          <w:color w:val="0000FF"/>
        </w:rPr>
        <w:t>comunale</w:t>
      </w:r>
      <w:r w:rsidR="00DE4D4F">
        <w:rPr>
          <w:color w:val="0000FF"/>
        </w:rPr>
        <w:t xml:space="preserve"> </w:t>
      </w:r>
      <w:r w:rsidR="00245584" w:rsidRPr="00B73699">
        <w:rPr>
          <w:color w:val="0000FF"/>
        </w:rPr>
        <w:t>dell’</w:t>
      </w:r>
      <w:r w:rsidR="00245584">
        <w:rPr>
          <w:color w:val="0000FF"/>
        </w:rPr>
        <w:t>avvenuta</w:t>
      </w:r>
      <w:r w:rsidR="00DE4D4F">
        <w:rPr>
          <w:color w:val="0000FF"/>
        </w:rPr>
        <w:t xml:space="preserve"> </w:t>
      </w:r>
      <w:r w:rsidR="00245584">
        <w:rPr>
          <w:color w:val="0000FF"/>
        </w:rPr>
        <w:t>rimozione</w:t>
      </w:r>
      <w:r w:rsidR="00DE4D4F">
        <w:rPr>
          <w:color w:val="0000FF"/>
        </w:rPr>
        <w:t xml:space="preserve"> </w:t>
      </w:r>
      <w:r w:rsidR="00245584">
        <w:rPr>
          <w:color w:val="0000FF"/>
        </w:rPr>
        <w:t>delle</w:t>
      </w:r>
      <w:r w:rsidR="00DE4D4F">
        <w:rPr>
          <w:color w:val="0000FF"/>
        </w:rPr>
        <w:t xml:space="preserve"> </w:t>
      </w:r>
      <w:r w:rsidR="00245584">
        <w:rPr>
          <w:color w:val="0000FF"/>
        </w:rPr>
        <w:t>opere.</w:t>
      </w:r>
      <w:r w:rsidR="00DE4D4F">
        <w:rPr>
          <w:color w:val="0000FF"/>
        </w:rPr>
        <w:t xml:space="preserve"> </w:t>
      </w:r>
      <w:r w:rsidR="00CF5F74" w:rsidRPr="00B73699">
        <w:rPr>
          <w:color w:val="0000FF"/>
        </w:rPr>
        <w:t>Il</w:t>
      </w:r>
      <w:r w:rsidR="00DE4D4F">
        <w:rPr>
          <w:color w:val="0000FF"/>
        </w:rPr>
        <w:t xml:space="preserve"> </w:t>
      </w:r>
      <w:r w:rsidR="00CF5F74" w:rsidRPr="00B73699">
        <w:rPr>
          <w:color w:val="0000FF"/>
        </w:rPr>
        <w:t>mancato</w:t>
      </w:r>
      <w:r w:rsidR="00DE4D4F">
        <w:rPr>
          <w:color w:val="0000FF"/>
        </w:rPr>
        <w:t xml:space="preserve"> </w:t>
      </w:r>
      <w:r w:rsidR="00CF5F74" w:rsidRPr="00B73699">
        <w:rPr>
          <w:color w:val="0000FF"/>
        </w:rPr>
        <w:t>invio</w:t>
      </w:r>
      <w:r w:rsidR="00DE4D4F">
        <w:rPr>
          <w:color w:val="0000FF"/>
        </w:rPr>
        <w:t xml:space="preserve"> </w:t>
      </w:r>
      <w:r w:rsidR="00CF5F74" w:rsidRPr="00B73699">
        <w:rPr>
          <w:color w:val="0000FF"/>
        </w:rPr>
        <w:t>d</w:t>
      </w:r>
      <w:r w:rsidR="00CF5F74">
        <w:rPr>
          <w:color w:val="0000FF"/>
        </w:rPr>
        <w:t>i</w:t>
      </w:r>
      <w:r w:rsidR="00DE4D4F">
        <w:rPr>
          <w:color w:val="0000FF"/>
        </w:rPr>
        <w:t xml:space="preserve"> </w:t>
      </w:r>
      <w:r w:rsidR="00CF5F74">
        <w:rPr>
          <w:color w:val="0000FF"/>
        </w:rPr>
        <w:t>tale</w:t>
      </w:r>
      <w:r w:rsidR="00DE4D4F">
        <w:rPr>
          <w:color w:val="0000FF"/>
        </w:rPr>
        <w:t xml:space="preserve"> </w:t>
      </w:r>
      <w:r w:rsidR="00CF5F74">
        <w:rPr>
          <w:color w:val="0000FF"/>
        </w:rPr>
        <w:t>comunicazione</w:t>
      </w:r>
      <w:r w:rsidR="00DE4D4F">
        <w:rPr>
          <w:color w:val="0000FF"/>
        </w:rPr>
        <w:t xml:space="preserve"> </w:t>
      </w:r>
      <w:r w:rsidR="00CF5F74" w:rsidRPr="00B73699">
        <w:rPr>
          <w:color w:val="0000FF"/>
        </w:rPr>
        <w:t>comporta</w:t>
      </w:r>
      <w:r w:rsidR="00DE4D4F">
        <w:rPr>
          <w:color w:val="0000FF"/>
        </w:rPr>
        <w:t xml:space="preserve"> </w:t>
      </w:r>
      <w:r w:rsidR="00CF5F74" w:rsidRPr="00B73699">
        <w:rPr>
          <w:color w:val="0000FF"/>
        </w:rPr>
        <w:t>l’applicazione</w:t>
      </w:r>
      <w:r w:rsidR="00DE4D4F">
        <w:rPr>
          <w:color w:val="0000FF"/>
        </w:rPr>
        <w:t xml:space="preserve"> </w:t>
      </w:r>
      <w:r w:rsidR="00CF5F74" w:rsidRPr="00B73699">
        <w:rPr>
          <w:color w:val="0000FF"/>
        </w:rPr>
        <w:t>di</w:t>
      </w:r>
      <w:r w:rsidR="00DE4D4F">
        <w:rPr>
          <w:color w:val="0000FF"/>
        </w:rPr>
        <w:t xml:space="preserve"> </w:t>
      </w:r>
      <w:r w:rsidR="00CF5F74" w:rsidRPr="00B73699">
        <w:rPr>
          <w:color w:val="0000FF"/>
        </w:rPr>
        <w:t>una</w:t>
      </w:r>
      <w:r w:rsidR="00DE4D4F">
        <w:rPr>
          <w:color w:val="0000FF"/>
        </w:rPr>
        <w:t xml:space="preserve"> </w:t>
      </w:r>
      <w:r w:rsidR="00CF5F74" w:rsidRPr="00B73699">
        <w:rPr>
          <w:color w:val="0000FF"/>
        </w:rPr>
        <w:t>sanzione</w:t>
      </w:r>
      <w:r w:rsidR="00DE4D4F">
        <w:rPr>
          <w:color w:val="0000FF"/>
        </w:rPr>
        <w:t xml:space="preserve"> </w:t>
      </w:r>
      <w:r w:rsidR="00CF5F74" w:rsidRPr="00B73699">
        <w:rPr>
          <w:color w:val="0000FF"/>
        </w:rPr>
        <w:t>ammi</w:t>
      </w:r>
      <w:r w:rsidR="000F238E">
        <w:rPr>
          <w:color w:val="0000FF"/>
        </w:rPr>
        <w:t>nistrativa</w:t>
      </w:r>
      <w:r w:rsidR="00DE4D4F">
        <w:rPr>
          <w:color w:val="0000FF"/>
        </w:rPr>
        <w:t xml:space="preserve"> </w:t>
      </w:r>
      <w:r w:rsidR="000F238E">
        <w:rPr>
          <w:color w:val="0000FF"/>
        </w:rPr>
        <w:t>pari</w:t>
      </w:r>
      <w:r w:rsidR="00DE4D4F">
        <w:rPr>
          <w:color w:val="0000FF"/>
        </w:rPr>
        <w:t xml:space="preserve"> </w:t>
      </w:r>
      <w:r w:rsidR="000F238E">
        <w:rPr>
          <w:color w:val="0000FF"/>
        </w:rPr>
        <w:t>a</w:t>
      </w:r>
      <w:r w:rsidR="00DE4D4F">
        <w:rPr>
          <w:color w:val="0000FF"/>
        </w:rPr>
        <w:t xml:space="preserve"> </w:t>
      </w:r>
      <w:r w:rsidR="000F238E">
        <w:rPr>
          <w:color w:val="0000FF"/>
        </w:rPr>
        <w:t>euro</w:t>
      </w:r>
      <w:r w:rsidR="00DE4D4F">
        <w:rPr>
          <w:color w:val="0000FF"/>
        </w:rPr>
        <w:t xml:space="preserve"> </w:t>
      </w:r>
      <w:r w:rsidR="000F238E">
        <w:rPr>
          <w:color w:val="0000FF"/>
        </w:rPr>
        <w:t>500</w:t>
      </w:r>
      <w:r w:rsidR="00DE4D4F">
        <w:rPr>
          <w:color w:val="0000FF"/>
        </w:rPr>
        <w:t xml:space="preserve"> </w:t>
      </w:r>
      <w:r w:rsidR="000F238E">
        <w:rPr>
          <w:color w:val="0000FF"/>
        </w:rPr>
        <w:t>e</w:t>
      </w:r>
      <w:r w:rsidR="00DE4D4F">
        <w:rPr>
          <w:color w:val="0000FF"/>
        </w:rPr>
        <w:t xml:space="preserve"> </w:t>
      </w:r>
      <w:r w:rsidR="000F238E">
        <w:rPr>
          <w:color w:val="0000FF"/>
        </w:rPr>
        <w:t>l’irrogazione</w:t>
      </w:r>
      <w:r w:rsidR="00DE4D4F">
        <w:rPr>
          <w:color w:val="0000FF"/>
        </w:rPr>
        <w:t xml:space="preserve"> </w:t>
      </w:r>
      <w:r w:rsidR="000F238E">
        <w:rPr>
          <w:color w:val="0000FF"/>
        </w:rPr>
        <w:t>delle</w:t>
      </w:r>
      <w:r w:rsidR="00DE4D4F">
        <w:rPr>
          <w:color w:val="0000FF"/>
        </w:rPr>
        <w:t xml:space="preserve"> </w:t>
      </w:r>
      <w:r w:rsidR="000F238E">
        <w:rPr>
          <w:color w:val="0000FF"/>
        </w:rPr>
        <w:t>sanzioni</w:t>
      </w:r>
      <w:r w:rsidR="00DE4D4F">
        <w:rPr>
          <w:color w:val="0000FF"/>
        </w:rPr>
        <w:t xml:space="preserve"> </w:t>
      </w:r>
      <w:r w:rsidR="000F238E">
        <w:rPr>
          <w:color w:val="0000FF"/>
        </w:rPr>
        <w:t>per</w:t>
      </w:r>
      <w:r w:rsidR="00DE4D4F">
        <w:rPr>
          <w:color w:val="0000FF"/>
        </w:rPr>
        <w:t xml:space="preserve"> </w:t>
      </w:r>
      <w:r w:rsidR="000F238E">
        <w:rPr>
          <w:color w:val="0000FF"/>
        </w:rPr>
        <w:t>opere</w:t>
      </w:r>
      <w:r w:rsidR="00DE4D4F">
        <w:rPr>
          <w:color w:val="0000FF"/>
        </w:rPr>
        <w:t xml:space="preserve"> </w:t>
      </w:r>
      <w:r w:rsidR="000F238E">
        <w:rPr>
          <w:color w:val="0000FF"/>
        </w:rPr>
        <w:t>realizzate</w:t>
      </w:r>
      <w:r w:rsidR="00DE4D4F">
        <w:rPr>
          <w:color w:val="0000FF"/>
        </w:rPr>
        <w:t xml:space="preserve"> </w:t>
      </w:r>
      <w:r w:rsidR="000F238E">
        <w:rPr>
          <w:color w:val="0000FF"/>
        </w:rPr>
        <w:t>senza</w:t>
      </w:r>
      <w:r w:rsidR="00DE4D4F">
        <w:rPr>
          <w:color w:val="0000FF"/>
        </w:rPr>
        <w:t xml:space="preserve"> </w:t>
      </w:r>
      <w:r w:rsidR="000F238E">
        <w:rPr>
          <w:color w:val="0000FF"/>
        </w:rPr>
        <w:t>titolo</w:t>
      </w:r>
      <w:r w:rsidR="00DE4D4F">
        <w:rPr>
          <w:color w:val="0000FF"/>
        </w:rPr>
        <w:t xml:space="preserve"> </w:t>
      </w:r>
      <w:r w:rsidR="000F238E">
        <w:rPr>
          <w:color w:val="0000FF"/>
        </w:rPr>
        <w:t>edilizio.</w:t>
      </w:r>
    </w:p>
    <w:p w:rsidR="00057254" w:rsidRDefault="000F238E" w:rsidP="00057254">
      <w:pPr>
        <w:pStyle w:val="STTESTO"/>
        <w:rPr>
          <w:color w:val="0000FF"/>
        </w:rPr>
      </w:pPr>
      <w:r>
        <w:rPr>
          <w:color w:val="0000FF"/>
        </w:rPr>
        <w:t>7</w:t>
      </w:r>
      <w:r w:rsidR="00057254">
        <w:rPr>
          <w:color w:val="0000FF"/>
        </w:rPr>
        <w:t>.</w:t>
      </w:r>
      <w:r w:rsidR="00DE4D4F">
        <w:rPr>
          <w:color w:val="0000FF"/>
        </w:rPr>
        <w:t xml:space="preserve"> </w:t>
      </w:r>
      <w:r w:rsidR="00057254">
        <w:rPr>
          <w:color w:val="0000FF"/>
        </w:rPr>
        <w:t>Per</w:t>
      </w:r>
      <w:r w:rsidR="00DE4D4F">
        <w:rPr>
          <w:color w:val="0000FF"/>
        </w:rPr>
        <w:t xml:space="preserve"> </w:t>
      </w:r>
      <w:r w:rsidR="006677BB">
        <w:rPr>
          <w:color w:val="0000FF"/>
        </w:rPr>
        <w:t>le</w:t>
      </w:r>
      <w:r w:rsidR="00DE4D4F">
        <w:rPr>
          <w:color w:val="0000FF"/>
        </w:rPr>
        <w:t xml:space="preserve"> </w:t>
      </w:r>
      <w:r w:rsidR="006677BB">
        <w:rPr>
          <w:color w:val="0000FF"/>
        </w:rPr>
        <w:t>opere</w:t>
      </w:r>
      <w:r w:rsidR="00DE4D4F">
        <w:rPr>
          <w:color w:val="0000FF"/>
        </w:rPr>
        <w:t xml:space="preserve"> </w:t>
      </w:r>
      <w:r w:rsidR="006677BB">
        <w:rPr>
          <w:color w:val="0000FF"/>
        </w:rPr>
        <w:t>previste</w:t>
      </w:r>
      <w:r w:rsidR="00DE4D4F">
        <w:rPr>
          <w:color w:val="0000FF"/>
        </w:rPr>
        <w:t xml:space="preserve"> </w:t>
      </w:r>
      <w:r w:rsidR="006677BB">
        <w:rPr>
          <w:color w:val="0000FF"/>
        </w:rPr>
        <w:t>dal</w:t>
      </w:r>
      <w:r w:rsidR="00DE4D4F">
        <w:rPr>
          <w:color w:val="0000FF"/>
        </w:rPr>
        <w:t xml:space="preserve"> </w:t>
      </w:r>
      <w:r w:rsidR="006677BB">
        <w:rPr>
          <w:color w:val="0000FF"/>
        </w:rPr>
        <w:t>comma</w:t>
      </w:r>
      <w:r w:rsidR="00DE4D4F">
        <w:rPr>
          <w:color w:val="0000FF"/>
        </w:rPr>
        <w:t xml:space="preserve"> </w:t>
      </w:r>
      <w:r w:rsidR="006677BB">
        <w:rPr>
          <w:color w:val="0000FF"/>
        </w:rPr>
        <w:t>1</w:t>
      </w:r>
      <w:r>
        <w:rPr>
          <w:color w:val="0000FF"/>
        </w:rPr>
        <w:t>,</w:t>
      </w:r>
      <w:r w:rsidR="00DE4D4F">
        <w:rPr>
          <w:color w:val="0000FF"/>
        </w:rPr>
        <w:t xml:space="preserve"> </w:t>
      </w:r>
      <w:r>
        <w:rPr>
          <w:color w:val="0000FF"/>
        </w:rPr>
        <w:t>lettera</w:t>
      </w:r>
      <w:r w:rsidR="00DE4D4F">
        <w:rPr>
          <w:color w:val="0000FF"/>
        </w:rPr>
        <w:t xml:space="preserve"> </w:t>
      </w:r>
      <w:r>
        <w:rPr>
          <w:color w:val="0000FF"/>
        </w:rPr>
        <w:t>b)</w:t>
      </w:r>
      <w:r w:rsidR="00DE4D4F">
        <w:rPr>
          <w:color w:val="0000FF"/>
        </w:rPr>
        <w:t xml:space="preserve"> </w:t>
      </w:r>
      <w:r>
        <w:rPr>
          <w:color w:val="0000FF"/>
        </w:rPr>
        <w:t>-</w:t>
      </w:r>
      <w:r w:rsidR="00DE4D4F">
        <w:rPr>
          <w:color w:val="0000FF"/>
        </w:rPr>
        <w:t xml:space="preserve"> </w:t>
      </w:r>
      <w:r w:rsidR="00057254" w:rsidRPr="00711165">
        <w:rPr>
          <w:color w:val="0000FF"/>
        </w:rPr>
        <w:t>opere</w:t>
      </w:r>
      <w:r w:rsidR="00DE4D4F">
        <w:rPr>
          <w:color w:val="0000FF"/>
        </w:rPr>
        <w:t xml:space="preserve"> </w:t>
      </w:r>
      <w:r w:rsidR="00057254" w:rsidRPr="00711165">
        <w:rPr>
          <w:color w:val="0000FF"/>
        </w:rPr>
        <w:t>oggettivamente</w:t>
      </w:r>
      <w:r w:rsidR="00DE4D4F">
        <w:rPr>
          <w:color w:val="0000FF"/>
        </w:rPr>
        <w:t xml:space="preserve"> </w:t>
      </w:r>
      <w:r w:rsidR="00057254" w:rsidRPr="00711165">
        <w:rPr>
          <w:color w:val="0000FF"/>
        </w:rPr>
        <w:t>precarie</w:t>
      </w:r>
      <w:r w:rsidR="00DE4D4F">
        <w:rPr>
          <w:color w:val="0000FF"/>
        </w:rPr>
        <w:t xml:space="preserve"> </w:t>
      </w:r>
      <w:r w:rsidR="00057254" w:rsidRPr="00711165">
        <w:rPr>
          <w:color w:val="0000FF"/>
        </w:rPr>
        <w:t>dirette</w:t>
      </w:r>
      <w:r w:rsidR="00DE4D4F">
        <w:rPr>
          <w:color w:val="0000FF"/>
        </w:rPr>
        <w:t xml:space="preserve"> </w:t>
      </w:r>
      <w:r w:rsidR="00057254" w:rsidRPr="00711165">
        <w:rPr>
          <w:color w:val="0000FF"/>
        </w:rPr>
        <w:t>a</w:t>
      </w:r>
      <w:r w:rsidR="00DE4D4F">
        <w:rPr>
          <w:color w:val="0000FF"/>
        </w:rPr>
        <w:t xml:space="preserve"> </w:t>
      </w:r>
      <w:r w:rsidR="00057254" w:rsidRPr="00711165">
        <w:rPr>
          <w:color w:val="0000FF"/>
        </w:rPr>
        <w:t>soddisfare</w:t>
      </w:r>
      <w:r w:rsidR="00DE4D4F">
        <w:rPr>
          <w:color w:val="0000FF"/>
        </w:rPr>
        <w:t xml:space="preserve"> </w:t>
      </w:r>
      <w:r w:rsidR="00057254" w:rsidRPr="00711165">
        <w:rPr>
          <w:color w:val="0000FF"/>
        </w:rPr>
        <w:t>obiettive</w:t>
      </w:r>
      <w:r w:rsidR="00DE4D4F">
        <w:rPr>
          <w:color w:val="0000FF"/>
        </w:rPr>
        <w:t xml:space="preserve"> </w:t>
      </w:r>
      <w:r w:rsidR="00057254" w:rsidRPr="00711165">
        <w:rPr>
          <w:color w:val="0000FF"/>
        </w:rPr>
        <w:t>esigenze</w:t>
      </w:r>
      <w:r w:rsidR="00DE4D4F">
        <w:rPr>
          <w:color w:val="0000FF"/>
        </w:rPr>
        <w:t xml:space="preserve"> </w:t>
      </w:r>
      <w:r w:rsidR="00057254" w:rsidRPr="00711165">
        <w:rPr>
          <w:color w:val="0000FF"/>
        </w:rPr>
        <w:t>eccezionali,</w:t>
      </w:r>
      <w:r w:rsidR="00DE4D4F">
        <w:rPr>
          <w:color w:val="0000FF"/>
        </w:rPr>
        <w:t xml:space="preserve"> </w:t>
      </w:r>
      <w:r w:rsidR="00057254" w:rsidRPr="00711165">
        <w:rPr>
          <w:color w:val="0000FF"/>
        </w:rPr>
        <w:t>contingenti</w:t>
      </w:r>
      <w:r w:rsidR="00DE4D4F">
        <w:rPr>
          <w:color w:val="0000FF"/>
        </w:rPr>
        <w:t xml:space="preserve"> </w:t>
      </w:r>
      <w:r w:rsidR="00057254" w:rsidRPr="00711165">
        <w:rPr>
          <w:color w:val="0000FF"/>
        </w:rPr>
        <w:t>e</w:t>
      </w:r>
      <w:r w:rsidR="00DE4D4F">
        <w:rPr>
          <w:color w:val="0000FF"/>
        </w:rPr>
        <w:t xml:space="preserve"> </w:t>
      </w:r>
      <w:r w:rsidR="00057254" w:rsidRPr="00711165">
        <w:rPr>
          <w:color w:val="0000FF"/>
        </w:rPr>
        <w:t>temporalmente</w:t>
      </w:r>
      <w:r w:rsidR="00DE4D4F">
        <w:rPr>
          <w:color w:val="0000FF"/>
        </w:rPr>
        <w:t xml:space="preserve"> </w:t>
      </w:r>
      <w:r w:rsidR="00057254" w:rsidRPr="00711165">
        <w:rPr>
          <w:color w:val="0000FF"/>
        </w:rPr>
        <w:t>determinate,</w:t>
      </w:r>
      <w:r w:rsidR="00DE4D4F">
        <w:rPr>
          <w:color w:val="0000FF"/>
        </w:rPr>
        <w:t xml:space="preserve"> </w:t>
      </w:r>
      <w:r w:rsidR="00057254" w:rsidRPr="00711165">
        <w:rPr>
          <w:color w:val="0000FF"/>
        </w:rPr>
        <w:t>anche</w:t>
      </w:r>
      <w:r w:rsidR="00DE4D4F">
        <w:rPr>
          <w:color w:val="0000FF"/>
        </w:rPr>
        <w:t xml:space="preserve"> </w:t>
      </w:r>
      <w:r w:rsidR="00057254" w:rsidRPr="00711165">
        <w:rPr>
          <w:color w:val="0000FF"/>
        </w:rPr>
        <w:t>di</w:t>
      </w:r>
      <w:r w:rsidR="00DE4D4F">
        <w:rPr>
          <w:color w:val="0000FF"/>
        </w:rPr>
        <w:t xml:space="preserve"> </w:t>
      </w:r>
      <w:r w:rsidR="00057254" w:rsidRPr="00711165">
        <w:rPr>
          <w:color w:val="0000FF"/>
        </w:rPr>
        <w:t>durata</w:t>
      </w:r>
      <w:r w:rsidR="00DE4D4F">
        <w:rPr>
          <w:color w:val="0000FF"/>
        </w:rPr>
        <w:t xml:space="preserve"> </w:t>
      </w:r>
      <w:r w:rsidR="00057254" w:rsidRPr="00711165">
        <w:rPr>
          <w:color w:val="0000FF"/>
        </w:rPr>
        <w:t>superiore</w:t>
      </w:r>
      <w:r w:rsidR="00DE4D4F">
        <w:rPr>
          <w:color w:val="0000FF"/>
        </w:rPr>
        <w:t xml:space="preserve"> </w:t>
      </w:r>
      <w:r w:rsidR="00057254" w:rsidRPr="00711165">
        <w:rPr>
          <w:color w:val="0000FF"/>
        </w:rPr>
        <w:t>a</w:t>
      </w:r>
      <w:r w:rsidR="00DE4D4F">
        <w:rPr>
          <w:color w:val="0000FF"/>
        </w:rPr>
        <w:t xml:space="preserve"> </w:t>
      </w:r>
      <w:r>
        <w:rPr>
          <w:color w:val="0000FF"/>
        </w:rPr>
        <w:t>120</w:t>
      </w:r>
      <w:r w:rsidR="00DE4D4F">
        <w:rPr>
          <w:color w:val="0000FF"/>
        </w:rPr>
        <w:t xml:space="preserve"> </w:t>
      </w:r>
      <w:r w:rsidR="00057254" w:rsidRPr="00711165">
        <w:rPr>
          <w:color w:val="0000FF"/>
        </w:rPr>
        <w:t>giorni,</w:t>
      </w:r>
      <w:r w:rsidR="00DE4D4F">
        <w:rPr>
          <w:color w:val="0000FF"/>
        </w:rPr>
        <w:t xml:space="preserve"> </w:t>
      </w:r>
      <w:r w:rsidR="00057254" w:rsidRPr="00711165">
        <w:rPr>
          <w:color w:val="0000FF"/>
        </w:rPr>
        <w:t>tali</w:t>
      </w:r>
      <w:r w:rsidR="00DE4D4F">
        <w:rPr>
          <w:color w:val="0000FF"/>
        </w:rPr>
        <w:t xml:space="preserve"> </w:t>
      </w:r>
      <w:r w:rsidR="00057254" w:rsidRPr="00711165">
        <w:rPr>
          <w:color w:val="0000FF"/>
        </w:rPr>
        <w:t>da</w:t>
      </w:r>
      <w:r w:rsidR="00DE4D4F">
        <w:rPr>
          <w:color w:val="0000FF"/>
        </w:rPr>
        <w:t xml:space="preserve"> </w:t>
      </w:r>
      <w:r w:rsidR="00057254" w:rsidRPr="00711165">
        <w:rPr>
          <w:color w:val="0000FF"/>
        </w:rPr>
        <w:t>poter</w:t>
      </w:r>
      <w:r w:rsidR="00DE4D4F">
        <w:rPr>
          <w:color w:val="0000FF"/>
        </w:rPr>
        <w:t xml:space="preserve"> </w:t>
      </w:r>
      <w:r w:rsidR="00057254" w:rsidRPr="00711165">
        <w:rPr>
          <w:color w:val="0000FF"/>
        </w:rPr>
        <w:t>essere</w:t>
      </w:r>
      <w:r w:rsidR="00DE4D4F">
        <w:rPr>
          <w:color w:val="0000FF"/>
        </w:rPr>
        <w:t xml:space="preserve"> </w:t>
      </w:r>
      <w:r w:rsidR="00057254" w:rsidRPr="00711165">
        <w:rPr>
          <w:color w:val="0000FF"/>
        </w:rPr>
        <w:t>rimosse</w:t>
      </w:r>
      <w:r w:rsidR="00DE4D4F">
        <w:rPr>
          <w:color w:val="0000FF"/>
        </w:rPr>
        <w:t xml:space="preserve"> </w:t>
      </w:r>
      <w:r w:rsidR="00057254" w:rsidRPr="00711165">
        <w:rPr>
          <w:color w:val="0000FF"/>
        </w:rPr>
        <w:t>immediatamente</w:t>
      </w:r>
      <w:r w:rsidR="00DE4D4F">
        <w:rPr>
          <w:color w:val="0000FF"/>
        </w:rPr>
        <w:t xml:space="preserve"> </w:t>
      </w:r>
      <w:r w:rsidR="00057254" w:rsidRPr="00711165">
        <w:rPr>
          <w:color w:val="0000FF"/>
        </w:rPr>
        <w:t>a</w:t>
      </w:r>
      <w:r w:rsidR="006677BB">
        <w:rPr>
          <w:color w:val="0000FF"/>
        </w:rPr>
        <w:t>lla</w:t>
      </w:r>
      <w:r w:rsidR="00DE4D4F">
        <w:rPr>
          <w:color w:val="0000FF"/>
        </w:rPr>
        <w:t xml:space="preserve"> </w:t>
      </w:r>
      <w:r w:rsidR="006677BB">
        <w:rPr>
          <w:color w:val="0000FF"/>
        </w:rPr>
        <w:t>cessazione</w:t>
      </w:r>
      <w:r w:rsidR="00DE4D4F">
        <w:rPr>
          <w:color w:val="0000FF"/>
        </w:rPr>
        <w:t xml:space="preserve"> </w:t>
      </w:r>
      <w:r w:rsidR="006677BB">
        <w:rPr>
          <w:color w:val="0000FF"/>
        </w:rPr>
        <w:t>della</w:t>
      </w:r>
      <w:r w:rsidR="00DE4D4F">
        <w:rPr>
          <w:color w:val="0000FF"/>
        </w:rPr>
        <w:t xml:space="preserve"> </w:t>
      </w:r>
      <w:r w:rsidR="006677BB">
        <w:rPr>
          <w:color w:val="0000FF"/>
        </w:rPr>
        <w:t>necessità</w:t>
      </w:r>
      <w:r w:rsidR="00DE4D4F">
        <w:rPr>
          <w:color w:val="0000FF"/>
        </w:rPr>
        <w:t xml:space="preserve"> </w:t>
      </w:r>
      <w:r w:rsidR="006677BB">
        <w:rPr>
          <w:color w:val="0000FF"/>
        </w:rPr>
        <w:t>-</w:t>
      </w:r>
      <w:r w:rsidR="00DE4D4F">
        <w:rPr>
          <w:color w:val="0000FF"/>
        </w:rPr>
        <w:t xml:space="preserve"> </w:t>
      </w:r>
      <w:r>
        <w:rPr>
          <w:color w:val="0000FF"/>
        </w:rPr>
        <w:t>la</w:t>
      </w:r>
      <w:r w:rsidR="00DE4D4F">
        <w:rPr>
          <w:color w:val="0000FF"/>
        </w:rPr>
        <w:t xml:space="preserve"> </w:t>
      </w:r>
      <w:r>
        <w:rPr>
          <w:color w:val="0000FF"/>
        </w:rPr>
        <w:t>comunicazione</w:t>
      </w:r>
      <w:r w:rsidR="00DE4D4F">
        <w:rPr>
          <w:color w:val="0000FF"/>
        </w:rPr>
        <w:t xml:space="preserve"> </w:t>
      </w:r>
      <w:r>
        <w:rPr>
          <w:color w:val="0000FF"/>
        </w:rPr>
        <w:t>di</w:t>
      </w:r>
      <w:r w:rsidR="00DE4D4F">
        <w:rPr>
          <w:color w:val="0000FF"/>
        </w:rPr>
        <w:t xml:space="preserve"> </w:t>
      </w:r>
      <w:r w:rsidR="00057254" w:rsidRPr="00B73699">
        <w:rPr>
          <w:color w:val="0000FF"/>
        </w:rPr>
        <w:t>avvio</w:t>
      </w:r>
      <w:r w:rsidR="00DE4D4F">
        <w:rPr>
          <w:color w:val="0000FF"/>
        </w:rPr>
        <w:t xml:space="preserve"> </w:t>
      </w:r>
      <w:r w:rsidR="00057254" w:rsidRPr="00B73699">
        <w:rPr>
          <w:color w:val="0000FF"/>
        </w:rPr>
        <w:t>dei</w:t>
      </w:r>
      <w:r w:rsidR="00DE4D4F">
        <w:rPr>
          <w:color w:val="0000FF"/>
        </w:rPr>
        <w:t xml:space="preserve"> </w:t>
      </w:r>
      <w:r w:rsidR="00057254" w:rsidRPr="00B73699">
        <w:rPr>
          <w:color w:val="0000FF"/>
        </w:rPr>
        <w:t>lavori</w:t>
      </w:r>
      <w:r w:rsidR="00DE4D4F">
        <w:rPr>
          <w:color w:val="0000FF"/>
        </w:rPr>
        <w:t xml:space="preserve"> </w:t>
      </w:r>
      <w:r w:rsidR="00057254" w:rsidRPr="00B73699">
        <w:rPr>
          <w:color w:val="0000FF"/>
        </w:rPr>
        <w:t>è</w:t>
      </w:r>
      <w:r w:rsidR="00DE4D4F">
        <w:rPr>
          <w:color w:val="0000FF"/>
        </w:rPr>
        <w:t xml:space="preserve"> </w:t>
      </w:r>
      <w:r w:rsidR="00057254" w:rsidRPr="00B73699">
        <w:rPr>
          <w:color w:val="0000FF"/>
        </w:rPr>
        <w:t>accompagnata</w:t>
      </w:r>
      <w:r w:rsidR="00DE4D4F">
        <w:rPr>
          <w:color w:val="0000FF"/>
        </w:rPr>
        <w:t xml:space="preserve"> </w:t>
      </w:r>
      <w:r w:rsidR="00057254" w:rsidRPr="00B73699">
        <w:rPr>
          <w:color w:val="0000FF"/>
        </w:rPr>
        <w:t>da</w:t>
      </w:r>
      <w:r w:rsidR="00DE4D4F">
        <w:rPr>
          <w:color w:val="0000FF"/>
        </w:rPr>
        <w:t xml:space="preserve"> </w:t>
      </w:r>
      <w:r w:rsidR="00057254" w:rsidRPr="00B73699">
        <w:rPr>
          <w:color w:val="0000FF"/>
        </w:rPr>
        <w:t>specifica</w:t>
      </w:r>
      <w:r w:rsidR="00DE4D4F">
        <w:rPr>
          <w:color w:val="0000FF"/>
        </w:rPr>
        <w:t xml:space="preserve"> </w:t>
      </w:r>
      <w:r w:rsidR="00057254" w:rsidRPr="00B73699">
        <w:rPr>
          <w:color w:val="0000FF"/>
        </w:rPr>
        <w:t>dichiarazione</w:t>
      </w:r>
      <w:r w:rsidR="00DE4D4F">
        <w:rPr>
          <w:color w:val="0000FF"/>
        </w:rPr>
        <w:t xml:space="preserve"> </w:t>
      </w:r>
      <w:r w:rsidR="00057254" w:rsidRPr="00B73699">
        <w:rPr>
          <w:color w:val="0000FF"/>
        </w:rPr>
        <w:t>sostitutiva</w:t>
      </w:r>
      <w:r w:rsidR="00DE4D4F">
        <w:rPr>
          <w:color w:val="0000FF"/>
        </w:rPr>
        <w:t xml:space="preserve"> </w:t>
      </w:r>
      <w:r w:rsidR="00057254" w:rsidRPr="00B73699">
        <w:rPr>
          <w:color w:val="0000FF"/>
        </w:rPr>
        <w:t>resa</w:t>
      </w:r>
      <w:r w:rsidR="00DE4D4F">
        <w:rPr>
          <w:color w:val="0000FF"/>
        </w:rPr>
        <w:t xml:space="preserve"> </w:t>
      </w:r>
      <w:r w:rsidR="00057254" w:rsidRPr="00B73699">
        <w:rPr>
          <w:color w:val="0000FF"/>
        </w:rPr>
        <w:t>dal</w:t>
      </w:r>
      <w:r w:rsidR="00DE4D4F">
        <w:rPr>
          <w:color w:val="0000FF"/>
        </w:rPr>
        <w:t xml:space="preserve"> </w:t>
      </w:r>
      <w:r w:rsidR="00057254" w:rsidRPr="00B73699">
        <w:rPr>
          <w:color w:val="0000FF"/>
        </w:rPr>
        <w:t>proponente</w:t>
      </w:r>
      <w:r w:rsidR="00DE4D4F">
        <w:rPr>
          <w:color w:val="0000FF"/>
        </w:rPr>
        <w:t xml:space="preserve"> </w:t>
      </w:r>
      <w:r w:rsidR="00057254" w:rsidRPr="00B73699">
        <w:rPr>
          <w:color w:val="0000FF"/>
        </w:rPr>
        <w:t>l’intervento</w:t>
      </w:r>
      <w:r w:rsidR="00DE4D4F">
        <w:rPr>
          <w:color w:val="0000FF"/>
        </w:rPr>
        <w:t xml:space="preserve"> </w:t>
      </w:r>
      <w:r w:rsidR="00057254" w:rsidRPr="00B73699">
        <w:rPr>
          <w:color w:val="0000FF"/>
        </w:rPr>
        <w:t>ai</w:t>
      </w:r>
      <w:r w:rsidR="00DE4D4F">
        <w:rPr>
          <w:color w:val="0000FF"/>
        </w:rPr>
        <w:t xml:space="preserve"> </w:t>
      </w:r>
      <w:r w:rsidR="00057254" w:rsidRPr="00B73699">
        <w:rPr>
          <w:color w:val="0000FF"/>
        </w:rPr>
        <w:t>sensi</w:t>
      </w:r>
      <w:r w:rsidR="00DE4D4F">
        <w:rPr>
          <w:color w:val="0000FF"/>
        </w:rPr>
        <w:t xml:space="preserve"> </w:t>
      </w:r>
      <w:r w:rsidR="00057254" w:rsidRPr="00B73699">
        <w:rPr>
          <w:color w:val="0000FF"/>
        </w:rPr>
        <w:t>del</w:t>
      </w:r>
      <w:r w:rsidR="00DE4D4F">
        <w:rPr>
          <w:color w:val="0000FF"/>
        </w:rPr>
        <w:t xml:space="preserve"> </w:t>
      </w:r>
      <w:r w:rsidR="00057254" w:rsidRPr="00B73699">
        <w:rPr>
          <w:color w:val="0000FF"/>
        </w:rPr>
        <w:t>decreto</w:t>
      </w:r>
      <w:r w:rsidR="00DE4D4F">
        <w:rPr>
          <w:color w:val="0000FF"/>
        </w:rPr>
        <w:t xml:space="preserve"> </w:t>
      </w:r>
      <w:r w:rsidR="00057254" w:rsidRPr="00B73699">
        <w:rPr>
          <w:color w:val="0000FF"/>
        </w:rPr>
        <w:t>del</w:t>
      </w:r>
      <w:r w:rsidR="00DE4D4F">
        <w:rPr>
          <w:color w:val="0000FF"/>
        </w:rPr>
        <w:t xml:space="preserve"> </w:t>
      </w:r>
      <w:r w:rsidR="00057254" w:rsidRPr="00B73699">
        <w:rPr>
          <w:color w:val="0000FF"/>
        </w:rPr>
        <w:t>presidente</w:t>
      </w:r>
      <w:r w:rsidR="00DE4D4F">
        <w:rPr>
          <w:color w:val="0000FF"/>
        </w:rPr>
        <w:t xml:space="preserve"> </w:t>
      </w:r>
      <w:r w:rsidR="00057254" w:rsidRPr="00B73699">
        <w:rPr>
          <w:color w:val="0000FF"/>
        </w:rPr>
        <w:t>della</w:t>
      </w:r>
      <w:r w:rsidR="00DE4D4F">
        <w:rPr>
          <w:color w:val="0000FF"/>
        </w:rPr>
        <w:t xml:space="preserve"> </w:t>
      </w:r>
      <w:r w:rsidR="00057254" w:rsidRPr="00B73699">
        <w:rPr>
          <w:color w:val="0000FF"/>
        </w:rPr>
        <w:t>Repubblica</w:t>
      </w:r>
      <w:r w:rsidR="00DE4D4F">
        <w:rPr>
          <w:color w:val="0000FF"/>
        </w:rPr>
        <w:t xml:space="preserve"> </w:t>
      </w:r>
      <w:r>
        <w:rPr>
          <w:color w:val="0000FF"/>
        </w:rPr>
        <w:t>n.</w:t>
      </w:r>
      <w:r w:rsidR="00DE4D4F">
        <w:rPr>
          <w:color w:val="0000FF"/>
        </w:rPr>
        <w:t xml:space="preserve"> </w:t>
      </w:r>
      <w:r>
        <w:rPr>
          <w:color w:val="0000FF"/>
        </w:rPr>
        <w:t>445</w:t>
      </w:r>
      <w:r w:rsidR="00DE4D4F">
        <w:rPr>
          <w:color w:val="0000FF"/>
        </w:rPr>
        <w:t xml:space="preserve"> </w:t>
      </w:r>
      <w:r>
        <w:rPr>
          <w:color w:val="0000FF"/>
        </w:rPr>
        <w:t>del</w:t>
      </w:r>
      <w:r w:rsidR="00DE4D4F">
        <w:rPr>
          <w:color w:val="0000FF"/>
        </w:rPr>
        <w:t xml:space="preserve"> </w:t>
      </w:r>
      <w:r>
        <w:rPr>
          <w:color w:val="0000FF"/>
        </w:rPr>
        <w:t>2000</w:t>
      </w:r>
      <w:r w:rsidR="00057254" w:rsidRPr="00B73699">
        <w:rPr>
          <w:color w:val="0000FF"/>
        </w:rPr>
        <w:t>,</w:t>
      </w:r>
      <w:r w:rsidR="00DE4D4F">
        <w:rPr>
          <w:color w:val="0000FF"/>
        </w:rPr>
        <w:t xml:space="preserve"> </w:t>
      </w:r>
      <w:r w:rsidR="00057254" w:rsidRPr="00B73699">
        <w:rPr>
          <w:color w:val="0000FF"/>
        </w:rPr>
        <w:t>che</w:t>
      </w:r>
      <w:r w:rsidR="00DE4D4F">
        <w:rPr>
          <w:color w:val="0000FF"/>
        </w:rPr>
        <w:t xml:space="preserve"> </w:t>
      </w:r>
      <w:r w:rsidR="00057254" w:rsidRPr="00B73699">
        <w:rPr>
          <w:color w:val="0000FF"/>
        </w:rPr>
        <w:t>asseveri</w:t>
      </w:r>
      <w:r w:rsidR="00DE4D4F">
        <w:rPr>
          <w:color w:val="0000FF"/>
        </w:rPr>
        <w:t xml:space="preserve"> </w:t>
      </w:r>
      <w:r w:rsidR="00057254" w:rsidRPr="00B73699">
        <w:rPr>
          <w:color w:val="0000FF"/>
        </w:rPr>
        <w:t>con</w:t>
      </w:r>
      <w:r w:rsidR="00DE4D4F">
        <w:rPr>
          <w:color w:val="0000FF"/>
        </w:rPr>
        <w:t xml:space="preserve"> </w:t>
      </w:r>
      <w:r w:rsidR="00057254" w:rsidRPr="00B73699">
        <w:rPr>
          <w:color w:val="0000FF"/>
        </w:rPr>
        <w:t>adeguata</w:t>
      </w:r>
      <w:r w:rsidR="00DE4D4F">
        <w:rPr>
          <w:color w:val="0000FF"/>
        </w:rPr>
        <w:t xml:space="preserve"> </w:t>
      </w:r>
      <w:r w:rsidR="00057254" w:rsidRPr="00B73699">
        <w:rPr>
          <w:color w:val="0000FF"/>
        </w:rPr>
        <w:t>e</w:t>
      </w:r>
      <w:r w:rsidR="00DE4D4F">
        <w:rPr>
          <w:color w:val="0000FF"/>
        </w:rPr>
        <w:t xml:space="preserve"> </w:t>
      </w:r>
      <w:r w:rsidR="00057254" w:rsidRPr="00B73699">
        <w:rPr>
          <w:color w:val="0000FF"/>
        </w:rPr>
        <w:t>documentata</w:t>
      </w:r>
      <w:r w:rsidR="00DE4D4F">
        <w:rPr>
          <w:color w:val="0000FF"/>
        </w:rPr>
        <w:t xml:space="preserve"> </w:t>
      </w:r>
      <w:r w:rsidR="00057254" w:rsidRPr="00B73699">
        <w:rPr>
          <w:color w:val="0000FF"/>
        </w:rPr>
        <w:t>motivazione</w:t>
      </w:r>
      <w:r w:rsidR="00DE4D4F">
        <w:rPr>
          <w:color w:val="0000FF"/>
        </w:rPr>
        <w:t xml:space="preserve"> </w:t>
      </w:r>
      <w:r w:rsidR="00057254" w:rsidRPr="00B73699">
        <w:rPr>
          <w:color w:val="0000FF"/>
        </w:rPr>
        <w:t>che</w:t>
      </w:r>
      <w:r w:rsidR="00DE4D4F">
        <w:rPr>
          <w:color w:val="0000FF"/>
        </w:rPr>
        <w:t xml:space="preserve"> </w:t>
      </w:r>
      <w:r w:rsidR="00057254" w:rsidRPr="00B73699">
        <w:rPr>
          <w:color w:val="0000FF"/>
        </w:rPr>
        <w:t>le</w:t>
      </w:r>
      <w:r w:rsidR="00DE4D4F">
        <w:rPr>
          <w:color w:val="0000FF"/>
        </w:rPr>
        <w:t xml:space="preserve"> </w:t>
      </w:r>
      <w:r w:rsidR="00057254" w:rsidRPr="00B73699">
        <w:rPr>
          <w:color w:val="0000FF"/>
        </w:rPr>
        <w:t>esigenze</w:t>
      </w:r>
      <w:r w:rsidR="00DE4D4F">
        <w:rPr>
          <w:color w:val="0000FF"/>
        </w:rPr>
        <w:t xml:space="preserve"> </w:t>
      </w:r>
      <w:r w:rsidR="00057254" w:rsidRPr="00B73699">
        <w:rPr>
          <w:color w:val="0000FF"/>
        </w:rPr>
        <w:t>di</w:t>
      </w:r>
      <w:r w:rsidR="00DE4D4F">
        <w:rPr>
          <w:color w:val="0000FF"/>
        </w:rPr>
        <w:t xml:space="preserve"> </w:t>
      </w:r>
      <w:r w:rsidR="00057254" w:rsidRPr="00B73699">
        <w:rPr>
          <w:color w:val="0000FF"/>
        </w:rPr>
        <w:t>installazione</w:t>
      </w:r>
      <w:r w:rsidR="00DE4D4F">
        <w:rPr>
          <w:color w:val="0000FF"/>
        </w:rPr>
        <w:t xml:space="preserve"> </w:t>
      </w:r>
      <w:r w:rsidR="00057254" w:rsidRPr="00B73699">
        <w:rPr>
          <w:color w:val="0000FF"/>
        </w:rPr>
        <w:t>delle</w:t>
      </w:r>
      <w:r w:rsidR="00DE4D4F">
        <w:rPr>
          <w:color w:val="0000FF"/>
        </w:rPr>
        <w:t xml:space="preserve"> </w:t>
      </w:r>
      <w:r w:rsidR="00057254" w:rsidRPr="00B73699">
        <w:rPr>
          <w:color w:val="0000FF"/>
        </w:rPr>
        <w:t>opere</w:t>
      </w:r>
      <w:r w:rsidR="00DE4D4F">
        <w:rPr>
          <w:color w:val="0000FF"/>
        </w:rPr>
        <w:t xml:space="preserve"> </w:t>
      </w:r>
      <w:r w:rsidR="00057254" w:rsidRPr="00B73699">
        <w:rPr>
          <w:color w:val="0000FF"/>
        </w:rPr>
        <w:t>soddisfano</w:t>
      </w:r>
      <w:r w:rsidR="00DE4D4F">
        <w:rPr>
          <w:color w:val="0000FF"/>
        </w:rPr>
        <w:t xml:space="preserve"> </w:t>
      </w:r>
      <w:r w:rsidR="00057254" w:rsidRPr="00B73699">
        <w:rPr>
          <w:color w:val="0000FF"/>
        </w:rPr>
        <w:t>le</w:t>
      </w:r>
      <w:r w:rsidR="00DE4D4F">
        <w:rPr>
          <w:color w:val="0000FF"/>
        </w:rPr>
        <w:t xml:space="preserve"> </w:t>
      </w:r>
      <w:r w:rsidR="00057254" w:rsidRPr="00B73699">
        <w:rPr>
          <w:color w:val="0000FF"/>
        </w:rPr>
        <w:t>condizioni</w:t>
      </w:r>
      <w:r w:rsidR="00DE4D4F">
        <w:rPr>
          <w:color w:val="0000FF"/>
        </w:rPr>
        <w:t xml:space="preserve"> </w:t>
      </w:r>
      <w:r>
        <w:rPr>
          <w:color w:val="0000FF"/>
        </w:rPr>
        <w:t>di</w:t>
      </w:r>
      <w:r w:rsidR="00DE4D4F">
        <w:rPr>
          <w:color w:val="0000FF"/>
        </w:rPr>
        <w:t xml:space="preserve"> </w:t>
      </w:r>
      <w:r>
        <w:rPr>
          <w:color w:val="0000FF"/>
        </w:rPr>
        <w:t>eccezionalità</w:t>
      </w:r>
      <w:r w:rsidR="00DE4D4F">
        <w:rPr>
          <w:color w:val="0000FF"/>
        </w:rPr>
        <w:t xml:space="preserve"> </w:t>
      </w:r>
      <w:r w:rsidR="00057254" w:rsidRPr="00B73699">
        <w:rPr>
          <w:color w:val="0000FF"/>
        </w:rPr>
        <w:t>normativamente</w:t>
      </w:r>
      <w:r w:rsidR="00DE4D4F">
        <w:rPr>
          <w:color w:val="0000FF"/>
        </w:rPr>
        <w:t xml:space="preserve"> </w:t>
      </w:r>
      <w:r w:rsidR="00057254" w:rsidRPr="00B73699">
        <w:rPr>
          <w:color w:val="0000FF"/>
        </w:rPr>
        <w:t>previste.</w:t>
      </w:r>
    </w:p>
    <w:p w:rsidR="00CF5F74" w:rsidRDefault="00CF5F74" w:rsidP="00B73699">
      <w:pPr>
        <w:pStyle w:val="STTESTO"/>
        <w:rPr>
          <w:color w:val="0000FF"/>
        </w:rPr>
      </w:pPr>
    </w:p>
    <w:p w:rsidR="00CF5F74" w:rsidRPr="000F238E" w:rsidRDefault="00CF5F74" w:rsidP="00B73699">
      <w:pPr>
        <w:pStyle w:val="STTESTO"/>
        <w:rPr>
          <w:color w:val="FF0000"/>
          <w:highlight w:val="yellow"/>
        </w:rPr>
      </w:pPr>
      <w:r w:rsidRPr="000F238E">
        <w:rPr>
          <w:color w:val="FF0000"/>
          <w:highlight w:val="yellow"/>
        </w:rPr>
        <w:t>Gli</w:t>
      </w:r>
      <w:r w:rsidR="00DE4D4F">
        <w:rPr>
          <w:color w:val="FF0000"/>
          <w:highlight w:val="yellow"/>
        </w:rPr>
        <w:t xml:space="preserve"> </w:t>
      </w:r>
      <w:r w:rsidRPr="000F238E">
        <w:rPr>
          <w:color w:val="FF0000"/>
          <w:highlight w:val="yellow"/>
        </w:rPr>
        <w:t>interventi:</w:t>
      </w:r>
      <w:r w:rsidR="00DE4D4F">
        <w:rPr>
          <w:color w:val="FF0000"/>
          <w:highlight w:val="yellow"/>
        </w:rPr>
        <w:t xml:space="preserve"> </w:t>
      </w:r>
      <w:r w:rsidR="000F238E" w:rsidRPr="000F238E">
        <w:rPr>
          <w:color w:val="FF0000"/>
          <w:highlight w:val="yellow"/>
        </w:rPr>
        <w:t>(no</w:t>
      </w:r>
      <w:r w:rsidR="00DE4D4F">
        <w:rPr>
          <w:color w:val="FF0000"/>
          <w:highlight w:val="yellow"/>
        </w:rPr>
        <w:t xml:space="preserve"> </w:t>
      </w:r>
      <w:r w:rsidR="000F238E" w:rsidRPr="000F238E">
        <w:rPr>
          <w:color w:val="FF0000"/>
          <w:highlight w:val="yellow"/>
        </w:rPr>
        <w:t>va</w:t>
      </w:r>
      <w:r w:rsidR="00DE4D4F">
        <w:rPr>
          <w:color w:val="FF0000"/>
          <w:highlight w:val="yellow"/>
        </w:rPr>
        <w:t xml:space="preserve"> </w:t>
      </w:r>
      <w:r w:rsidR="000F238E" w:rsidRPr="000F238E">
        <w:rPr>
          <w:color w:val="FF0000"/>
          <w:highlight w:val="yellow"/>
        </w:rPr>
        <w:t>qui)</w:t>
      </w:r>
    </w:p>
    <w:p w:rsidR="00CF5F74" w:rsidRPr="000F238E" w:rsidRDefault="00CF5F74" w:rsidP="00CF5F74">
      <w:pPr>
        <w:pStyle w:val="STTESTO"/>
        <w:ind w:left="454" w:hanging="454"/>
        <w:rPr>
          <w:color w:val="FF0000"/>
          <w:highlight w:val="yellow"/>
        </w:rPr>
      </w:pPr>
      <w:r w:rsidRPr="000F238E">
        <w:rPr>
          <w:color w:val="FF0000"/>
          <w:highlight w:val="yellow"/>
        </w:rPr>
        <w:t>e)</w:t>
      </w:r>
      <w:r w:rsidR="00DE4D4F">
        <w:rPr>
          <w:color w:val="FF0000"/>
          <w:highlight w:val="yellow"/>
        </w:rPr>
        <w:t xml:space="preserve"> </w:t>
      </w:r>
      <w:r w:rsidRPr="000F238E">
        <w:rPr>
          <w:color w:val="FF0000"/>
          <w:highlight w:val="yellow"/>
        </w:rPr>
        <w:tab/>
        <w:t>opere</w:t>
      </w:r>
      <w:r w:rsidR="00DE4D4F">
        <w:rPr>
          <w:color w:val="FF0000"/>
          <w:highlight w:val="yellow"/>
        </w:rPr>
        <w:t xml:space="preserve"> </w:t>
      </w:r>
      <w:r w:rsidRPr="000F238E">
        <w:rPr>
          <w:color w:val="FF0000"/>
          <w:highlight w:val="yellow"/>
        </w:rPr>
        <w:t>oggettivamente</w:t>
      </w:r>
      <w:r w:rsidR="00DE4D4F">
        <w:rPr>
          <w:color w:val="FF0000"/>
          <w:highlight w:val="yellow"/>
        </w:rPr>
        <w:t xml:space="preserve"> </w:t>
      </w:r>
      <w:r w:rsidRPr="000F238E">
        <w:rPr>
          <w:color w:val="FF0000"/>
          <w:highlight w:val="yellow"/>
        </w:rPr>
        <w:t>precarie</w:t>
      </w:r>
      <w:r w:rsidR="00DE4D4F">
        <w:rPr>
          <w:color w:val="FF0000"/>
          <w:highlight w:val="yellow"/>
        </w:rPr>
        <w:t xml:space="preserve"> </w:t>
      </w:r>
      <w:r w:rsidRPr="000F238E">
        <w:rPr>
          <w:color w:val="FF0000"/>
          <w:highlight w:val="yellow"/>
        </w:rPr>
        <w:t>dirette</w:t>
      </w:r>
      <w:r w:rsidR="00DE4D4F">
        <w:rPr>
          <w:color w:val="FF0000"/>
          <w:highlight w:val="yellow"/>
        </w:rPr>
        <w:t xml:space="preserve"> </w:t>
      </w:r>
      <w:r w:rsidRPr="000F238E">
        <w:rPr>
          <w:color w:val="FF0000"/>
          <w:highlight w:val="yellow"/>
        </w:rPr>
        <w:t>a</w:t>
      </w:r>
      <w:r w:rsidR="00DE4D4F">
        <w:rPr>
          <w:color w:val="FF0000"/>
          <w:highlight w:val="yellow"/>
        </w:rPr>
        <w:t xml:space="preserve"> </w:t>
      </w:r>
      <w:r w:rsidRPr="000F238E">
        <w:rPr>
          <w:color w:val="FF0000"/>
          <w:highlight w:val="yellow"/>
        </w:rPr>
        <w:t>soddisfare</w:t>
      </w:r>
      <w:r w:rsidR="00DE4D4F">
        <w:rPr>
          <w:color w:val="FF0000"/>
          <w:highlight w:val="yellow"/>
        </w:rPr>
        <w:t xml:space="preserve"> </w:t>
      </w:r>
      <w:r w:rsidRPr="000F238E">
        <w:rPr>
          <w:color w:val="FF0000"/>
          <w:highlight w:val="yellow"/>
        </w:rPr>
        <w:t>obiettive</w:t>
      </w:r>
      <w:r w:rsidR="00DE4D4F">
        <w:rPr>
          <w:color w:val="FF0000"/>
          <w:highlight w:val="yellow"/>
        </w:rPr>
        <w:t xml:space="preserve"> </w:t>
      </w:r>
      <w:r w:rsidRPr="000F238E">
        <w:rPr>
          <w:color w:val="FF0000"/>
          <w:highlight w:val="yellow"/>
        </w:rPr>
        <w:t>esigenze</w:t>
      </w:r>
      <w:r w:rsidR="00DE4D4F">
        <w:rPr>
          <w:color w:val="FF0000"/>
          <w:highlight w:val="yellow"/>
        </w:rPr>
        <w:t xml:space="preserve"> </w:t>
      </w:r>
      <w:r w:rsidRPr="000F238E">
        <w:rPr>
          <w:color w:val="FF0000"/>
          <w:highlight w:val="yellow"/>
        </w:rPr>
        <w:t>contingenti</w:t>
      </w:r>
      <w:r w:rsidR="00DE4D4F">
        <w:rPr>
          <w:color w:val="FF0000"/>
          <w:highlight w:val="yellow"/>
        </w:rPr>
        <w:t xml:space="preserve"> </w:t>
      </w:r>
      <w:r w:rsidRPr="000F238E">
        <w:rPr>
          <w:color w:val="FF0000"/>
          <w:highlight w:val="yellow"/>
        </w:rPr>
        <w:t>e</w:t>
      </w:r>
      <w:r w:rsidR="00DE4D4F">
        <w:rPr>
          <w:color w:val="FF0000"/>
          <w:highlight w:val="yellow"/>
        </w:rPr>
        <w:t xml:space="preserve"> </w:t>
      </w:r>
      <w:r w:rsidRPr="000F238E">
        <w:rPr>
          <w:color w:val="FF0000"/>
          <w:highlight w:val="yellow"/>
        </w:rPr>
        <w:t>temporanee</w:t>
      </w:r>
      <w:r w:rsidR="00DE4D4F">
        <w:rPr>
          <w:color w:val="FF0000"/>
          <w:highlight w:val="yellow"/>
        </w:rPr>
        <w:t xml:space="preserve"> </w:t>
      </w:r>
      <w:r w:rsidRPr="000F238E">
        <w:rPr>
          <w:color w:val="FF0000"/>
          <w:highlight w:val="yellow"/>
        </w:rPr>
        <w:t>tali</w:t>
      </w:r>
      <w:r w:rsidR="00DE4D4F">
        <w:rPr>
          <w:color w:val="FF0000"/>
          <w:highlight w:val="yellow"/>
        </w:rPr>
        <w:t xml:space="preserve"> </w:t>
      </w:r>
      <w:r w:rsidRPr="000F238E">
        <w:rPr>
          <w:color w:val="FF0000"/>
          <w:highlight w:val="yellow"/>
        </w:rPr>
        <w:t>da</w:t>
      </w:r>
      <w:r w:rsidR="00DE4D4F">
        <w:rPr>
          <w:color w:val="FF0000"/>
          <w:highlight w:val="yellow"/>
        </w:rPr>
        <w:t xml:space="preserve"> </w:t>
      </w:r>
      <w:r w:rsidRPr="000F238E">
        <w:rPr>
          <w:color w:val="FF0000"/>
          <w:highlight w:val="yellow"/>
        </w:rPr>
        <w:t>poter</w:t>
      </w:r>
      <w:r w:rsidR="00DE4D4F">
        <w:rPr>
          <w:color w:val="FF0000"/>
          <w:highlight w:val="yellow"/>
        </w:rPr>
        <w:t xml:space="preserve"> </w:t>
      </w:r>
      <w:r w:rsidRPr="000F238E">
        <w:rPr>
          <w:color w:val="FF0000"/>
          <w:highlight w:val="yellow"/>
        </w:rPr>
        <w:t>essere</w:t>
      </w:r>
      <w:r w:rsidR="00DE4D4F">
        <w:rPr>
          <w:color w:val="FF0000"/>
          <w:highlight w:val="yellow"/>
        </w:rPr>
        <w:t xml:space="preserve"> </w:t>
      </w:r>
      <w:r w:rsidRPr="000F238E">
        <w:rPr>
          <w:color w:val="FF0000"/>
          <w:highlight w:val="yellow"/>
        </w:rPr>
        <w:t>immediatamente</w:t>
      </w:r>
      <w:r w:rsidR="00DE4D4F">
        <w:rPr>
          <w:color w:val="FF0000"/>
          <w:highlight w:val="yellow"/>
        </w:rPr>
        <w:t xml:space="preserve"> </w:t>
      </w:r>
      <w:r w:rsidRPr="000F238E">
        <w:rPr>
          <w:color w:val="FF0000"/>
          <w:highlight w:val="yellow"/>
        </w:rPr>
        <w:t>rimosse</w:t>
      </w:r>
      <w:r w:rsidR="00DE4D4F">
        <w:rPr>
          <w:color w:val="FF0000"/>
          <w:highlight w:val="yellow"/>
        </w:rPr>
        <w:t xml:space="preserve"> </w:t>
      </w:r>
      <w:r w:rsidRPr="000F238E">
        <w:rPr>
          <w:color w:val="FF0000"/>
          <w:highlight w:val="yellow"/>
        </w:rPr>
        <w:t>alla</w:t>
      </w:r>
      <w:r w:rsidR="00DE4D4F">
        <w:rPr>
          <w:color w:val="FF0000"/>
          <w:highlight w:val="yellow"/>
        </w:rPr>
        <w:t xml:space="preserve"> </w:t>
      </w:r>
      <w:r w:rsidRPr="000F238E">
        <w:rPr>
          <w:color w:val="FF0000"/>
          <w:highlight w:val="yellow"/>
        </w:rPr>
        <w:t>cessazione</w:t>
      </w:r>
      <w:r w:rsidR="00DE4D4F">
        <w:rPr>
          <w:color w:val="FF0000"/>
          <w:highlight w:val="yellow"/>
        </w:rPr>
        <w:t xml:space="preserve"> </w:t>
      </w:r>
      <w:r w:rsidRPr="000F238E">
        <w:rPr>
          <w:color w:val="FF0000"/>
          <w:highlight w:val="yellow"/>
        </w:rPr>
        <w:t>della</w:t>
      </w:r>
      <w:r w:rsidR="00DE4D4F">
        <w:rPr>
          <w:color w:val="FF0000"/>
          <w:highlight w:val="yellow"/>
        </w:rPr>
        <w:t xml:space="preserve"> </w:t>
      </w:r>
      <w:r w:rsidRPr="000F238E">
        <w:rPr>
          <w:color w:val="FF0000"/>
          <w:highlight w:val="yellow"/>
        </w:rPr>
        <w:t>necessità</w:t>
      </w:r>
      <w:r w:rsidR="00DE4D4F">
        <w:rPr>
          <w:color w:val="FF0000"/>
          <w:highlight w:val="yellow"/>
        </w:rPr>
        <w:t xml:space="preserve"> </w:t>
      </w:r>
      <w:r w:rsidRPr="000F238E">
        <w:rPr>
          <w:color w:val="FF0000"/>
          <w:highlight w:val="yellow"/>
        </w:rPr>
        <w:t>e,</w:t>
      </w:r>
      <w:r w:rsidR="00DE4D4F">
        <w:rPr>
          <w:color w:val="FF0000"/>
          <w:highlight w:val="yellow"/>
        </w:rPr>
        <w:t xml:space="preserve"> </w:t>
      </w:r>
      <w:r w:rsidRPr="000F238E">
        <w:rPr>
          <w:color w:val="FF0000"/>
          <w:highlight w:val="yellow"/>
        </w:rPr>
        <w:t>comunque,</w:t>
      </w:r>
      <w:r w:rsidR="00DE4D4F">
        <w:rPr>
          <w:color w:val="FF0000"/>
          <w:highlight w:val="yellow"/>
        </w:rPr>
        <w:t xml:space="preserve"> </w:t>
      </w:r>
      <w:r w:rsidRPr="000F238E">
        <w:rPr>
          <w:color w:val="FF0000"/>
          <w:highlight w:val="yellow"/>
        </w:rPr>
        <w:t>entro</w:t>
      </w:r>
      <w:r w:rsidR="00DE4D4F">
        <w:rPr>
          <w:color w:val="FF0000"/>
          <w:highlight w:val="yellow"/>
        </w:rPr>
        <w:t xml:space="preserve"> </w:t>
      </w:r>
      <w:r w:rsidRPr="000F238E">
        <w:rPr>
          <w:color w:val="FF0000"/>
          <w:highlight w:val="yellow"/>
        </w:rPr>
        <w:t>un</w:t>
      </w:r>
      <w:r w:rsidR="00DE4D4F">
        <w:rPr>
          <w:color w:val="FF0000"/>
          <w:highlight w:val="yellow"/>
        </w:rPr>
        <w:t xml:space="preserve"> </w:t>
      </w:r>
      <w:r w:rsidRPr="000F238E">
        <w:rPr>
          <w:color w:val="FF0000"/>
          <w:highlight w:val="yellow"/>
        </w:rPr>
        <w:t>termine</w:t>
      </w:r>
      <w:r w:rsidR="00DE4D4F">
        <w:rPr>
          <w:color w:val="FF0000"/>
          <w:highlight w:val="yellow"/>
        </w:rPr>
        <w:t xml:space="preserve"> </w:t>
      </w:r>
      <w:r w:rsidRPr="000F238E">
        <w:rPr>
          <w:color w:val="FF0000"/>
          <w:highlight w:val="yellow"/>
        </w:rPr>
        <w:t>di</w:t>
      </w:r>
      <w:r w:rsidR="00DE4D4F">
        <w:rPr>
          <w:color w:val="FF0000"/>
          <w:highlight w:val="yellow"/>
        </w:rPr>
        <w:t xml:space="preserve"> </w:t>
      </w:r>
      <w:r w:rsidRPr="000F238E">
        <w:rPr>
          <w:color w:val="FF0000"/>
          <w:highlight w:val="yellow"/>
        </w:rPr>
        <w:t>utilizzazione</w:t>
      </w:r>
      <w:r w:rsidR="00DE4D4F">
        <w:rPr>
          <w:color w:val="FF0000"/>
          <w:highlight w:val="yellow"/>
        </w:rPr>
        <w:t xml:space="preserve"> </w:t>
      </w:r>
      <w:r w:rsidRPr="000F238E">
        <w:rPr>
          <w:color w:val="FF0000"/>
          <w:highlight w:val="yellow"/>
        </w:rPr>
        <w:t>non</w:t>
      </w:r>
      <w:r w:rsidR="00DE4D4F">
        <w:rPr>
          <w:color w:val="FF0000"/>
          <w:highlight w:val="yellow"/>
        </w:rPr>
        <w:t xml:space="preserve"> </w:t>
      </w:r>
      <w:r w:rsidRPr="000F238E">
        <w:rPr>
          <w:color w:val="FF0000"/>
          <w:highlight w:val="yellow"/>
        </w:rPr>
        <w:t>superiore</w:t>
      </w:r>
      <w:r w:rsidR="00DE4D4F">
        <w:rPr>
          <w:color w:val="FF0000"/>
          <w:highlight w:val="yellow"/>
        </w:rPr>
        <w:t xml:space="preserve"> </w:t>
      </w:r>
      <w:r w:rsidRPr="000F238E">
        <w:rPr>
          <w:color w:val="FF0000"/>
          <w:highlight w:val="yellow"/>
        </w:rPr>
        <w:t>a</w:t>
      </w:r>
      <w:r w:rsidR="00DE4D4F">
        <w:rPr>
          <w:color w:val="FF0000"/>
          <w:highlight w:val="yellow"/>
        </w:rPr>
        <w:t xml:space="preserve"> </w:t>
      </w:r>
      <w:r w:rsidRPr="000F238E">
        <w:rPr>
          <w:color w:val="FF0000"/>
          <w:highlight w:val="yellow"/>
        </w:rPr>
        <w:t>centoventi</w:t>
      </w:r>
      <w:r w:rsidR="00DE4D4F">
        <w:rPr>
          <w:color w:val="FF0000"/>
          <w:highlight w:val="yellow"/>
        </w:rPr>
        <w:t xml:space="preserve"> </w:t>
      </w:r>
      <w:r w:rsidRPr="000F238E">
        <w:rPr>
          <w:color w:val="FF0000"/>
          <w:highlight w:val="yellow"/>
        </w:rPr>
        <w:t>giorni;</w:t>
      </w:r>
    </w:p>
    <w:p w:rsidR="00CF5F74" w:rsidRPr="000F238E" w:rsidRDefault="00CF5F74" w:rsidP="00CF5F74">
      <w:pPr>
        <w:pStyle w:val="STTESTO"/>
        <w:ind w:left="454" w:hanging="454"/>
        <w:rPr>
          <w:color w:val="FF0000"/>
          <w:highlight w:val="yellow"/>
        </w:rPr>
      </w:pPr>
      <w:r w:rsidRPr="000F238E">
        <w:rPr>
          <w:color w:val="FF0000"/>
          <w:highlight w:val="yellow"/>
        </w:rPr>
        <w:t>f)</w:t>
      </w:r>
      <w:r w:rsidR="00DE4D4F">
        <w:rPr>
          <w:color w:val="FF0000"/>
          <w:highlight w:val="yellow"/>
        </w:rPr>
        <w:t xml:space="preserve"> </w:t>
      </w:r>
      <w:r w:rsidRPr="000F238E">
        <w:rPr>
          <w:color w:val="FF0000"/>
          <w:highlight w:val="yellow"/>
        </w:rPr>
        <w:tab/>
        <w:t>opere</w:t>
      </w:r>
      <w:r w:rsidR="00DE4D4F">
        <w:rPr>
          <w:color w:val="FF0000"/>
          <w:highlight w:val="yellow"/>
        </w:rPr>
        <w:t xml:space="preserve"> </w:t>
      </w:r>
      <w:r w:rsidRPr="000F238E">
        <w:rPr>
          <w:color w:val="FF0000"/>
          <w:highlight w:val="yellow"/>
        </w:rPr>
        <w:t>oggettivamente</w:t>
      </w:r>
      <w:r w:rsidR="00DE4D4F">
        <w:rPr>
          <w:color w:val="FF0000"/>
          <w:highlight w:val="yellow"/>
        </w:rPr>
        <w:t xml:space="preserve"> </w:t>
      </w:r>
      <w:r w:rsidRPr="000F238E">
        <w:rPr>
          <w:color w:val="FF0000"/>
          <w:highlight w:val="yellow"/>
        </w:rPr>
        <w:t>precarie</w:t>
      </w:r>
      <w:r w:rsidR="00DE4D4F">
        <w:rPr>
          <w:color w:val="FF0000"/>
          <w:highlight w:val="yellow"/>
        </w:rPr>
        <w:t xml:space="preserve"> </w:t>
      </w:r>
      <w:r w:rsidRPr="000F238E">
        <w:rPr>
          <w:color w:val="FF0000"/>
          <w:highlight w:val="yellow"/>
        </w:rPr>
        <w:t>dirette</w:t>
      </w:r>
      <w:r w:rsidR="00DE4D4F">
        <w:rPr>
          <w:color w:val="FF0000"/>
          <w:highlight w:val="yellow"/>
        </w:rPr>
        <w:t xml:space="preserve"> </w:t>
      </w:r>
      <w:r w:rsidRPr="000F238E">
        <w:rPr>
          <w:color w:val="FF0000"/>
          <w:highlight w:val="yellow"/>
        </w:rPr>
        <w:t>a</w:t>
      </w:r>
      <w:r w:rsidR="00DE4D4F">
        <w:rPr>
          <w:color w:val="FF0000"/>
          <w:highlight w:val="yellow"/>
        </w:rPr>
        <w:t xml:space="preserve"> </w:t>
      </w:r>
      <w:r w:rsidRPr="000F238E">
        <w:rPr>
          <w:color w:val="FF0000"/>
          <w:highlight w:val="yellow"/>
        </w:rPr>
        <w:t>soddisfare</w:t>
      </w:r>
      <w:r w:rsidR="00DE4D4F">
        <w:rPr>
          <w:color w:val="FF0000"/>
          <w:highlight w:val="yellow"/>
        </w:rPr>
        <w:t xml:space="preserve"> </w:t>
      </w:r>
      <w:r w:rsidRPr="000F238E">
        <w:rPr>
          <w:color w:val="FF0000"/>
          <w:highlight w:val="yellow"/>
        </w:rPr>
        <w:t>obiettive</w:t>
      </w:r>
      <w:r w:rsidR="00DE4D4F">
        <w:rPr>
          <w:color w:val="FF0000"/>
          <w:highlight w:val="yellow"/>
        </w:rPr>
        <w:t xml:space="preserve"> </w:t>
      </w:r>
      <w:r w:rsidRPr="000F238E">
        <w:rPr>
          <w:color w:val="FF0000"/>
          <w:highlight w:val="yellow"/>
        </w:rPr>
        <w:t>esigenze</w:t>
      </w:r>
      <w:r w:rsidR="00DE4D4F">
        <w:rPr>
          <w:color w:val="FF0000"/>
          <w:highlight w:val="yellow"/>
        </w:rPr>
        <w:t xml:space="preserve"> </w:t>
      </w:r>
      <w:r w:rsidRPr="000F238E">
        <w:rPr>
          <w:color w:val="FF0000"/>
          <w:highlight w:val="yellow"/>
        </w:rPr>
        <w:t>eccezionali,</w:t>
      </w:r>
      <w:r w:rsidR="00DE4D4F">
        <w:rPr>
          <w:color w:val="FF0000"/>
          <w:highlight w:val="yellow"/>
        </w:rPr>
        <w:t xml:space="preserve"> </w:t>
      </w:r>
      <w:r w:rsidRPr="000F238E">
        <w:rPr>
          <w:color w:val="FF0000"/>
          <w:highlight w:val="yellow"/>
        </w:rPr>
        <w:t>contingenti</w:t>
      </w:r>
      <w:r w:rsidR="00DE4D4F">
        <w:rPr>
          <w:color w:val="FF0000"/>
          <w:highlight w:val="yellow"/>
        </w:rPr>
        <w:t xml:space="preserve"> </w:t>
      </w:r>
      <w:r w:rsidRPr="000F238E">
        <w:rPr>
          <w:color w:val="FF0000"/>
          <w:highlight w:val="yellow"/>
        </w:rPr>
        <w:t>e</w:t>
      </w:r>
      <w:r w:rsidR="00DE4D4F">
        <w:rPr>
          <w:color w:val="FF0000"/>
          <w:highlight w:val="yellow"/>
        </w:rPr>
        <w:t xml:space="preserve"> </w:t>
      </w:r>
      <w:r w:rsidRPr="000F238E">
        <w:rPr>
          <w:color w:val="FF0000"/>
          <w:highlight w:val="yellow"/>
        </w:rPr>
        <w:t>temporalmente</w:t>
      </w:r>
      <w:r w:rsidR="00DE4D4F">
        <w:rPr>
          <w:color w:val="FF0000"/>
          <w:highlight w:val="yellow"/>
        </w:rPr>
        <w:t xml:space="preserve"> </w:t>
      </w:r>
      <w:r w:rsidRPr="000F238E">
        <w:rPr>
          <w:color w:val="FF0000"/>
          <w:highlight w:val="yellow"/>
        </w:rPr>
        <w:t>determinate,</w:t>
      </w:r>
      <w:r w:rsidR="00DE4D4F">
        <w:rPr>
          <w:color w:val="FF0000"/>
          <w:highlight w:val="yellow"/>
        </w:rPr>
        <w:t xml:space="preserve"> </w:t>
      </w:r>
      <w:r w:rsidRPr="000F238E">
        <w:rPr>
          <w:color w:val="FF0000"/>
          <w:highlight w:val="yellow"/>
        </w:rPr>
        <w:t>anche</w:t>
      </w:r>
      <w:r w:rsidR="00DE4D4F">
        <w:rPr>
          <w:color w:val="FF0000"/>
          <w:highlight w:val="yellow"/>
        </w:rPr>
        <w:t xml:space="preserve"> </w:t>
      </w:r>
      <w:r w:rsidRPr="000F238E">
        <w:rPr>
          <w:color w:val="FF0000"/>
          <w:highlight w:val="yellow"/>
        </w:rPr>
        <w:t>di</w:t>
      </w:r>
      <w:r w:rsidR="00DE4D4F">
        <w:rPr>
          <w:color w:val="FF0000"/>
          <w:highlight w:val="yellow"/>
        </w:rPr>
        <w:t xml:space="preserve"> </w:t>
      </w:r>
      <w:r w:rsidRPr="000F238E">
        <w:rPr>
          <w:color w:val="FF0000"/>
          <w:highlight w:val="yellow"/>
        </w:rPr>
        <w:t>durata</w:t>
      </w:r>
      <w:r w:rsidR="00DE4D4F">
        <w:rPr>
          <w:color w:val="FF0000"/>
          <w:highlight w:val="yellow"/>
        </w:rPr>
        <w:t xml:space="preserve"> </w:t>
      </w:r>
      <w:r w:rsidRPr="000F238E">
        <w:rPr>
          <w:color w:val="FF0000"/>
          <w:highlight w:val="yellow"/>
        </w:rPr>
        <w:t>superiore</w:t>
      </w:r>
      <w:r w:rsidR="00DE4D4F">
        <w:rPr>
          <w:color w:val="FF0000"/>
          <w:highlight w:val="yellow"/>
        </w:rPr>
        <w:t xml:space="preserve"> </w:t>
      </w:r>
      <w:r w:rsidRPr="000F238E">
        <w:rPr>
          <w:color w:val="FF0000"/>
          <w:highlight w:val="yellow"/>
        </w:rPr>
        <w:t>a</w:t>
      </w:r>
      <w:r w:rsidR="00DE4D4F">
        <w:rPr>
          <w:color w:val="FF0000"/>
          <w:highlight w:val="yellow"/>
        </w:rPr>
        <w:t xml:space="preserve"> </w:t>
      </w:r>
      <w:r w:rsidRPr="000F238E">
        <w:rPr>
          <w:color w:val="FF0000"/>
          <w:highlight w:val="yellow"/>
        </w:rPr>
        <w:t>centoventi</w:t>
      </w:r>
      <w:r w:rsidR="00DE4D4F">
        <w:rPr>
          <w:color w:val="FF0000"/>
          <w:highlight w:val="yellow"/>
        </w:rPr>
        <w:t xml:space="preserve"> </w:t>
      </w:r>
      <w:r w:rsidRPr="000F238E">
        <w:rPr>
          <w:color w:val="FF0000"/>
          <w:highlight w:val="yellow"/>
        </w:rPr>
        <w:t>giorni,</w:t>
      </w:r>
      <w:r w:rsidR="00DE4D4F">
        <w:rPr>
          <w:color w:val="FF0000"/>
          <w:highlight w:val="yellow"/>
        </w:rPr>
        <w:t xml:space="preserve"> </w:t>
      </w:r>
      <w:r w:rsidRPr="000F238E">
        <w:rPr>
          <w:color w:val="FF0000"/>
          <w:highlight w:val="yellow"/>
        </w:rPr>
        <w:t>tali</w:t>
      </w:r>
      <w:r w:rsidR="00DE4D4F">
        <w:rPr>
          <w:color w:val="FF0000"/>
          <w:highlight w:val="yellow"/>
        </w:rPr>
        <w:t xml:space="preserve"> </w:t>
      </w:r>
      <w:r w:rsidRPr="000F238E">
        <w:rPr>
          <w:color w:val="FF0000"/>
          <w:highlight w:val="yellow"/>
        </w:rPr>
        <w:t>da</w:t>
      </w:r>
      <w:r w:rsidR="00DE4D4F">
        <w:rPr>
          <w:color w:val="FF0000"/>
          <w:highlight w:val="yellow"/>
        </w:rPr>
        <w:t xml:space="preserve"> </w:t>
      </w:r>
      <w:r w:rsidRPr="000F238E">
        <w:rPr>
          <w:color w:val="FF0000"/>
          <w:highlight w:val="yellow"/>
        </w:rPr>
        <w:t>poter</w:t>
      </w:r>
      <w:r w:rsidR="00DE4D4F">
        <w:rPr>
          <w:color w:val="FF0000"/>
          <w:highlight w:val="yellow"/>
        </w:rPr>
        <w:t xml:space="preserve"> </w:t>
      </w:r>
      <w:r w:rsidRPr="000F238E">
        <w:rPr>
          <w:color w:val="FF0000"/>
          <w:highlight w:val="yellow"/>
        </w:rPr>
        <w:t>essere</w:t>
      </w:r>
      <w:r w:rsidR="00DE4D4F">
        <w:rPr>
          <w:color w:val="FF0000"/>
          <w:highlight w:val="yellow"/>
        </w:rPr>
        <w:t xml:space="preserve"> </w:t>
      </w:r>
      <w:r w:rsidRPr="000F238E">
        <w:rPr>
          <w:color w:val="FF0000"/>
          <w:highlight w:val="yellow"/>
        </w:rPr>
        <w:t>rimosse</w:t>
      </w:r>
      <w:r w:rsidR="00DE4D4F">
        <w:rPr>
          <w:color w:val="FF0000"/>
          <w:highlight w:val="yellow"/>
        </w:rPr>
        <w:t xml:space="preserve"> </w:t>
      </w:r>
      <w:r w:rsidRPr="000F238E">
        <w:rPr>
          <w:color w:val="FF0000"/>
          <w:highlight w:val="yellow"/>
        </w:rPr>
        <w:t>immediatamente</w:t>
      </w:r>
      <w:r w:rsidR="00DE4D4F">
        <w:rPr>
          <w:color w:val="FF0000"/>
          <w:highlight w:val="yellow"/>
        </w:rPr>
        <w:t xml:space="preserve"> </w:t>
      </w:r>
      <w:r w:rsidRPr="000F238E">
        <w:rPr>
          <w:color w:val="FF0000"/>
          <w:highlight w:val="yellow"/>
        </w:rPr>
        <w:t>alla</w:t>
      </w:r>
      <w:r w:rsidR="00DE4D4F">
        <w:rPr>
          <w:color w:val="FF0000"/>
          <w:highlight w:val="yellow"/>
        </w:rPr>
        <w:t xml:space="preserve"> </w:t>
      </w:r>
      <w:r w:rsidRPr="000F238E">
        <w:rPr>
          <w:color w:val="FF0000"/>
          <w:highlight w:val="yellow"/>
        </w:rPr>
        <w:t>cessazione</w:t>
      </w:r>
      <w:r w:rsidR="00DE4D4F">
        <w:rPr>
          <w:color w:val="FF0000"/>
          <w:highlight w:val="yellow"/>
        </w:rPr>
        <w:t xml:space="preserve"> </w:t>
      </w:r>
      <w:r w:rsidRPr="000F238E">
        <w:rPr>
          <w:color w:val="FF0000"/>
          <w:highlight w:val="yellow"/>
        </w:rPr>
        <w:t>della</w:t>
      </w:r>
      <w:r w:rsidR="00DE4D4F">
        <w:rPr>
          <w:color w:val="FF0000"/>
          <w:highlight w:val="yellow"/>
        </w:rPr>
        <w:t xml:space="preserve"> </w:t>
      </w:r>
      <w:r w:rsidRPr="000F238E">
        <w:rPr>
          <w:color w:val="FF0000"/>
          <w:highlight w:val="yellow"/>
        </w:rPr>
        <w:t>necessità;</w:t>
      </w:r>
    </w:p>
    <w:p w:rsidR="00CF5F74" w:rsidRPr="000F238E" w:rsidRDefault="00CF5F74" w:rsidP="00CF5F74">
      <w:pPr>
        <w:pStyle w:val="STTESTO"/>
        <w:ind w:left="454" w:hanging="454"/>
        <w:rPr>
          <w:color w:val="FF0000"/>
          <w:highlight w:val="yellow"/>
        </w:rPr>
      </w:pPr>
      <w:r w:rsidRPr="000F238E">
        <w:rPr>
          <w:color w:val="FF0000"/>
          <w:highlight w:val="yellow"/>
        </w:rPr>
        <w:t>k)</w:t>
      </w:r>
      <w:r w:rsidR="00DE4D4F">
        <w:rPr>
          <w:color w:val="FF0000"/>
          <w:highlight w:val="yellow"/>
        </w:rPr>
        <w:t xml:space="preserve"> </w:t>
      </w:r>
      <w:r w:rsidRPr="000F238E">
        <w:rPr>
          <w:color w:val="FF0000"/>
          <w:highlight w:val="yellow"/>
        </w:rPr>
        <w:tab/>
        <w:t>l’installazione</w:t>
      </w:r>
      <w:r w:rsidR="00DE4D4F">
        <w:rPr>
          <w:color w:val="FF0000"/>
          <w:highlight w:val="yellow"/>
        </w:rPr>
        <w:t xml:space="preserve"> </w:t>
      </w:r>
      <w:r w:rsidRPr="000F238E">
        <w:rPr>
          <w:color w:val="FF0000"/>
          <w:highlight w:val="yellow"/>
        </w:rPr>
        <w:t>di</w:t>
      </w:r>
      <w:r w:rsidR="00DE4D4F">
        <w:rPr>
          <w:color w:val="FF0000"/>
          <w:highlight w:val="yellow"/>
        </w:rPr>
        <w:t xml:space="preserve"> </w:t>
      </w:r>
      <w:r w:rsidRPr="000F238E">
        <w:rPr>
          <w:color w:val="FF0000"/>
          <w:highlight w:val="yellow"/>
        </w:rPr>
        <w:t>allestimenti</w:t>
      </w:r>
      <w:r w:rsidR="00DE4D4F">
        <w:rPr>
          <w:color w:val="FF0000"/>
          <w:highlight w:val="yellow"/>
        </w:rPr>
        <w:t xml:space="preserve"> </w:t>
      </w:r>
      <w:r w:rsidRPr="000F238E">
        <w:rPr>
          <w:color w:val="FF0000"/>
          <w:highlight w:val="yellow"/>
        </w:rPr>
        <w:t>mobili</w:t>
      </w:r>
      <w:r w:rsidR="00DE4D4F">
        <w:rPr>
          <w:color w:val="FF0000"/>
          <w:highlight w:val="yellow"/>
        </w:rPr>
        <w:t xml:space="preserve"> </w:t>
      </w:r>
      <w:r w:rsidRPr="000F238E">
        <w:rPr>
          <w:color w:val="FF0000"/>
          <w:highlight w:val="yellow"/>
        </w:rPr>
        <w:t>di</w:t>
      </w:r>
      <w:r w:rsidR="00DE4D4F">
        <w:rPr>
          <w:color w:val="FF0000"/>
          <w:highlight w:val="yellow"/>
        </w:rPr>
        <w:t xml:space="preserve"> </w:t>
      </w:r>
      <w:r w:rsidRPr="000F238E">
        <w:rPr>
          <w:color w:val="FF0000"/>
          <w:highlight w:val="yellow"/>
        </w:rPr>
        <w:t>pernottamento</w:t>
      </w:r>
      <w:r w:rsidR="00DE4D4F">
        <w:rPr>
          <w:color w:val="FF0000"/>
          <w:highlight w:val="yellow"/>
        </w:rPr>
        <w:t xml:space="preserve"> </w:t>
      </w:r>
      <w:r w:rsidRPr="000F238E">
        <w:rPr>
          <w:color w:val="FF0000"/>
          <w:highlight w:val="yellow"/>
        </w:rPr>
        <w:t>e</w:t>
      </w:r>
      <w:r w:rsidR="00DE4D4F">
        <w:rPr>
          <w:color w:val="FF0000"/>
          <w:highlight w:val="yellow"/>
        </w:rPr>
        <w:t xml:space="preserve"> </w:t>
      </w:r>
      <w:r w:rsidRPr="000F238E">
        <w:rPr>
          <w:color w:val="FF0000"/>
          <w:highlight w:val="yellow"/>
        </w:rPr>
        <w:t>di</w:t>
      </w:r>
      <w:r w:rsidR="00DE4D4F">
        <w:rPr>
          <w:color w:val="FF0000"/>
          <w:highlight w:val="yellow"/>
        </w:rPr>
        <w:t xml:space="preserve"> </w:t>
      </w:r>
      <w:r w:rsidRPr="000F238E">
        <w:rPr>
          <w:color w:val="FF0000"/>
          <w:highlight w:val="yellow"/>
        </w:rPr>
        <w:t>pertinenze</w:t>
      </w:r>
      <w:r w:rsidR="00DE4D4F">
        <w:rPr>
          <w:color w:val="FF0000"/>
          <w:highlight w:val="yellow"/>
        </w:rPr>
        <w:t xml:space="preserve"> </w:t>
      </w:r>
      <w:r w:rsidRPr="000F238E">
        <w:rPr>
          <w:color w:val="FF0000"/>
          <w:highlight w:val="yellow"/>
        </w:rPr>
        <w:t>ed</w:t>
      </w:r>
      <w:r w:rsidR="00DE4D4F">
        <w:rPr>
          <w:color w:val="FF0000"/>
          <w:highlight w:val="yellow"/>
        </w:rPr>
        <w:t xml:space="preserve"> </w:t>
      </w:r>
      <w:r w:rsidRPr="000F238E">
        <w:rPr>
          <w:color w:val="FF0000"/>
          <w:highlight w:val="yellow"/>
        </w:rPr>
        <w:t>accessori</w:t>
      </w:r>
      <w:r w:rsidR="00DE4D4F">
        <w:rPr>
          <w:color w:val="FF0000"/>
          <w:highlight w:val="yellow"/>
        </w:rPr>
        <w:t xml:space="preserve"> </w:t>
      </w:r>
      <w:r w:rsidRPr="000F238E">
        <w:rPr>
          <w:color w:val="FF0000"/>
          <w:highlight w:val="yellow"/>
        </w:rPr>
        <w:t>funzionali</w:t>
      </w:r>
      <w:r w:rsidR="00DE4D4F">
        <w:rPr>
          <w:color w:val="FF0000"/>
          <w:highlight w:val="yellow"/>
        </w:rPr>
        <w:t xml:space="preserve"> </w:t>
      </w:r>
      <w:r w:rsidRPr="000F238E">
        <w:rPr>
          <w:color w:val="FF0000"/>
          <w:highlight w:val="yellow"/>
        </w:rPr>
        <w:t>a</w:t>
      </w:r>
      <w:r w:rsidR="00DE4D4F">
        <w:rPr>
          <w:color w:val="FF0000"/>
          <w:highlight w:val="yellow"/>
        </w:rPr>
        <w:t xml:space="preserve"> </w:t>
      </w:r>
      <w:r w:rsidRPr="000F238E">
        <w:rPr>
          <w:color w:val="FF0000"/>
          <w:highlight w:val="yellow"/>
        </w:rPr>
        <w:t>strutture</w:t>
      </w:r>
      <w:r w:rsidR="00DE4D4F">
        <w:rPr>
          <w:color w:val="FF0000"/>
          <w:highlight w:val="yellow"/>
        </w:rPr>
        <w:t xml:space="preserve"> </w:t>
      </w:r>
      <w:r w:rsidRPr="000F238E">
        <w:rPr>
          <w:color w:val="FF0000"/>
          <w:highlight w:val="yellow"/>
        </w:rPr>
        <w:t>esistenti</w:t>
      </w:r>
      <w:r w:rsidR="00DE4D4F">
        <w:rPr>
          <w:color w:val="FF0000"/>
          <w:highlight w:val="yellow"/>
        </w:rPr>
        <w:t xml:space="preserve"> </w:t>
      </w:r>
      <w:r w:rsidRPr="000F238E">
        <w:rPr>
          <w:color w:val="FF0000"/>
          <w:highlight w:val="yellow"/>
        </w:rPr>
        <w:t>e</w:t>
      </w:r>
      <w:r w:rsidR="00DE4D4F">
        <w:rPr>
          <w:color w:val="FF0000"/>
          <w:highlight w:val="yellow"/>
        </w:rPr>
        <w:t xml:space="preserve"> </w:t>
      </w:r>
      <w:r w:rsidRPr="000F238E">
        <w:rPr>
          <w:color w:val="FF0000"/>
          <w:highlight w:val="yellow"/>
        </w:rPr>
        <w:t>legittimamente</w:t>
      </w:r>
      <w:r w:rsidR="00DE4D4F">
        <w:rPr>
          <w:color w:val="FF0000"/>
          <w:highlight w:val="yellow"/>
        </w:rPr>
        <w:t xml:space="preserve"> </w:t>
      </w:r>
      <w:r w:rsidRPr="000F238E">
        <w:rPr>
          <w:color w:val="FF0000"/>
          <w:highlight w:val="yellow"/>
        </w:rPr>
        <w:t>autorizzate</w:t>
      </w:r>
      <w:r w:rsidR="00DE4D4F">
        <w:rPr>
          <w:color w:val="FF0000"/>
          <w:highlight w:val="yellow"/>
        </w:rPr>
        <w:t xml:space="preserve"> </w:t>
      </w:r>
      <w:r w:rsidRPr="000F238E">
        <w:rPr>
          <w:color w:val="FF0000"/>
          <w:highlight w:val="yellow"/>
        </w:rPr>
        <w:t>destinate</w:t>
      </w:r>
      <w:r w:rsidR="00DE4D4F">
        <w:rPr>
          <w:color w:val="FF0000"/>
          <w:highlight w:val="yellow"/>
        </w:rPr>
        <w:t xml:space="preserve"> </w:t>
      </w:r>
      <w:r w:rsidRPr="000F238E">
        <w:rPr>
          <w:color w:val="FF0000"/>
          <w:highlight w:val="yellow"/>
        </w:rPr>
        <w:t>all’esercizio</w:t>
      </w:r>
      <w:r w:rsidR="00DE4D4F">
        <w:rPr>
          <w:color w:val="FF0000"/>
          <w:highlight w:val="yellow"/>
        </w:rPr>
        <w:t xml:space="preserve"> </w:t>
      </w:r>
      <w:r w:rsidRPr="000F238E">
        <w:rPr>
          <w:color w:val="FF0000"/>
          <w:highlight w:val="yellow"/>
        </w:rPr>
        <w:t>dell’attività</w:t>
      </w:r>
      <w:r w:rsidR="00DE4D4F">
        <w:rPr>
          <w:color w:val="FF0000"/>
          <w:highlight w:val="yellow"/>
        </w:rPr>
        <w:t xml:space="preserve"> </w:t>
      </w:r>
      <w:r w:rsidRPr="000F238E">
        <w:rPr>
          <w:color w:val="FF0000"/>
          <w:highlight w:val="yellow"/>
        </w:rPr>
        <w:t>ricettiva</w:t>
      </w:r>
      <w:r w:rsidR="00DE4D4F">
        <w:rPr>
          <w:color w:val="FF0000"/>
          <w:highlight w:val="yellow"/>
        </w:rPr>
        <w:t xml:space="preserve"> </w:t>
      </w:r>
      <w:r w:rsidRPr="000F238E">
        <w:rPr>
          <w:color w:val="FF0000"/>
          <w:highlight w:val="yellow"/>
        </w:rPr>
        <w:t>all’aria</w:t>
      </w:r>
      <w:r w:rsidR="00DE4D4F">
        <w:rPr>
          <w:color w:val="FF0000"/>
          <w:highlight w:val="yellow"/>
        </w:rPr>
        <w:t xml:space="preserve"> </w:t>
      </w:r>
      <w:r w:rsidRPr="000F238E">
        <w:rPr>
          <w:color w:val="FF0000"/>
          <w:highlight w:val="yellow"/>
        </w:rPr>
        <w:t>aperta</w:t>
      </w:r>
      <w:r w:rsidR="00DE4D4F">
        <w:rPr>
          <w:color w:val="FF0000"/>
          <w:highlight w:val="yellow"/>
        </w:rPr>
        <w:t xml:space="preserve"> </w:t>
      </w:r>
      <w:r w:rsidRPr="000F238E">
        <w:rPr>
          <w:color w:val="FF0000"/>
          <w:highlight w:val="yellow"/>
        </w:rPr>
        <w:t>nel</w:t>
      </w:r>
      <w:r w:rsidR="00DE4D4F">
        <w:rPr>
          <w:color w:val="FF0000"/>
          <w:highlight w:val="yellow"/>
        </w:rPr>
        <w:t xml:space="preserve"> </w:t>
      </w:r>
      <w:r w:rsidRPr="000F238E">
        <w:rPr>
          <w:color w:val="FF0000"/>
          <w:highlight w:val="yellow"/>
        </w:rPr>
        <w:t>rispetto</w:t>
      </w:r>
      <w:r w:rsidR="00DE4D4F">
        <w:rPr>
          <w:color w:val="FF0000"/>
          <w:highlight w:val="yellow"/>
        </w:rPr>
        <w:t xml:space="preserve"> </w:t>
      </w:r>
      <w:r w:rsidRPr="000F238E">
        <w:rPr>
          <w:color w:val="FF0000"/>
          <w:highlight w:val="yellow"/>
        </w:rPr>
        <w:t>delle</w:t>
      </w:r>
      <w:r w:rsidR="00DE4D4F">
        <w:rPr>
          <w:color w:val="FF0000"/>
          <w:highlight w:val="yellow"/>
        </w:rPr>
        <w:t xml:space="preserve"> </w:t>
      </w:r>
      <w:r w:rsidRPr="000F238E">
        <w:rPr>
          <w:color w:val="FF0000"/>
          <w:highlight w:val="yellow"/>
        </w:rPr>
        <w:t>condizioni</w:t>
      </w:r>
      <w:r w:rsidR="00DE4D4F">
        <w:rPr>
          <w:color w:val="FF0000"/>
          <w:highlight w:val="yellow"/>
        </w:rPr>
        <w:t xml:space="preserve"> </w:t>
      </w:r>
      <w:r w:rsidRPr="000F238E">
        <w:rPr>
          <w:color w:val="FF0000"/>
          <w:highlight w:val="yellow"/>
        </w:rPr>
        <w:t>di</w:t>
      </w:r>
      <w:r w:rsidR="00DE4D4F">
        <w:rPr>
          <w:color w:val="FF0000"/>
          <w:highlight w:val="yellow"/>
        </w:rPr>
        <w:t xml:space="preserve"> </w:t>
      </w:r>
      <w:r w:rsidRPr="000F238E">
        <w:rPr>
          <w:color w:val="FF0000"/>
          <w:highlight w:val="yellow"/>
        </w:rPr>
        <w:t>cui</w:t>
      </w:r>
      <w:r w:rsidR="00DE4D4F">
        <w:rPr>
          <w:color w:val="FF0000"/>
          <w:highlight w:val="yellow"/>
        </w:rPr>
        <w:t xml:space="preserve"> </w:t>
      </w:r>
      <w:r w:rsidRPr="000F238E">
        <w:rPr>
          <w:color w:val="FF0000"/>
          <w:highlight w:val="yellow"/>
        </w:rPr>
        <w:t>all’articolo</w:t>
      </w:r>
      <w:r w:rsidR="00DE4D4F">
        <w:rPr>
          <w:color w:val="FF0000"/>
          <w:highlight w:val="yellow"/>
        </w:rPr>
        <w:t xml:space="preserve"> </w:t>
      </w:r>
      <w:r w:rsidRPr="000F238E">
        <w:rPr>
          <w:color w:val="FF0000"/>
          <w:highlight w:val="yellow"/>
        </w:rPr>
        <w:t>6,</w:t>
      </w:r>
      <w:r w:rsidR="00DE4D4F">
        <w:rPr>
          <w:color w:val="FF0000"/>
          <w:highlight w:val="yellow"/>
        </w:rPr>
        <w:t xml:space="preserve"> </w:t>
      </w:r>
      <w:r w:rsidRPr="000F238E">
        <w:rPr>
          <w:color w:val="FF0000"/>
          <w:highlight w:val="yellow"/>
        </w:rPr>
        <w:t>comma</w:t>
      </w:r>
      <w:r w:rsidR="00DE4D4F">
        <w:rPr>
          <w:color w:val="FF0000"/>
          <w:highlight w:val="yellow"/>
        </w:rPr>
        <w:t xml:space="preserve"> </w:t>
      </w:r>
      <w:r w:rsidRPr="000F238E">
        <w:rPr>
          <w:color w:val="FF0000"/>
          <w:highlight w:val="yellow"/>
        </w:rPr>
        <w:t>4-bis</w:t>
      </w:r>
      <w:r w:rsidR="00DE4D4F">
        <w:rPr>
          <w:color w:val="FF0000"/>
          <w:highlight w:val="yellow"/>
        </w:rPr>
        <w:t xml:space="preserve"> </w:t>
      </w:r>
      <w:r w:rsidRPr="000F238E">
        <w:rPr>
          <w:color w:val="FF0000"/>
          <w:highlight w:val="yellow"/>
        </w:rPr>
        <w:t>della</w:t>
      </w:r>
      <w:r w:rsidR="00DE4D4F">
        <w:rPr>
          <w:color w:val="FF0000"/>
          <w:highlight w:val="yellow"/>
        </w:rPr>
        <w:t xml:space="preserve"> </w:t>
      </w:r>
      <w:r w:rsidRPr="000F238E">
        <w:rPr>
          <w:color w:val="FF0000"/>
          <w:highlight w:val="yellow"/>
        </w:rPr>
        <w:t>legge</w:t>
      </w:r>
      <w:r w:rsidR="00DE4D4F">
        <w:rPr>
          <w:color w:val="FF0000"/>
          <w:highlight w:val="yellow"/>
        </w:rPr>
        <w:t xml:space="preserve"> </w:t>
      </w:r>
      <w:r w:rsidRPr="000F238E">
        <w:rPr>
          <w:color w:val="FF0000"/>
          <w:highlight w:val="yellow"/>
        </w:rPr>
        <w:t>regionale</w:t>
      </w:r>
      <w:r w:rsidR="00DE4D4F">
        <w:rPr>
          <w:color w:val="FF0000"/>
          <w:highlight w:val="yellow"/>
        </w:rPr>
        <w:t xml:space="preserve"> </w:t>
      </w:r>
      <w:r w:rsidRPr="000F238E">
        <w:rPr>
          <w:color w:val="FF0000"/>
          <w:highlight w:val="yellow"/>
        </w:rPr>
        <w:t>14</w:t>
      </w:r>
      <w:r w:rsidR="00DE4D4F">
        <w:rPr>
          <w:color w:val="FF0000"/>
          <w:highlight w:val="yellow"/>
        </w:rPr>
        <w:t xml:space="preserve"> </w:t>
      </w:r>
      <w:r w:rsidRPr="000F238E">
        <w:rPr>
          <w:color w:val="FF0000"/>
          <w:highlight w:val="yellow"/>
        </w:rPr>
        <w:t>maggio</w:t>
      </w:r>
      <w:r w:rsidR="00DE4D4F">
        <w:rPr>
          <w:color w:val="FF0000"/>
          <w:highlight w:val="yellow"/>
        </w:rPr>
        <w:t xml:space="preserve"> </w:t>
      </w:r>
      <w:r w:rsidRPr="000F238E">
        <w:rPr>
          <w:color w:val="FF0000"/>
          <w:highlight w:val="yellow"/>
        </w:rPr>
        <w:t>1984,</w:t>
      </w:r>
      <w:r w:rsidR="00DE4D4F">
        <w:rPr>
          <w:color w:val="FF0000"/>
          <w:highlight w:val="yellow"/>
        </w:rPr>
        <w:t xml:space="preserve"> </w:t>
      </w:r>
      <w:r w:rsidRPr="000F238E">
        <w:rPr>
          <w:color w:val="FF0000"/>
          <w:highlight w:val="yellow"/>
        </w:rPr>
        <w:t>n.</w:t>
      </w:r>
      <w:r w:rsidR="00DE4D4F">
        <w:rPr>
          <w:color w:val="FF0000"/>
          <w:highlight w:val="yellow"/>
        </w:rPr>
        <w:t xml:space="preserve"> </w:t>
      </w:r>
      <w:r w:rsidRPr="000F238E">
        <w:rPr>
          <w:color w:val="FF0000"/>
          <w:highlight w:val="yellow"/>
        </w:rPr>
        <w:t>22</w:t>
      </w:r>
      <w:r w:rsidR="00DE4D4F">
        <w:rPr>
          <w:color w:val="FF0000"/>
          <w:highlight w:val="yellow"/>
        </w:rPr>
        <w:t xml:space="preserve"> </w:t>
      </w:r>
      <w:r w:rsidRPr="000F238E">
        <w:rPr>
          <w:color w:val="FF0000"/>
          <w:highlight w:val="yellow"/>
        </w:rPr>
        <w:t>(Norme</w:t>
      </w:r>
      <w:r w:rsidR="00DE4D4F">
        <w:rPr>
          <w:color w:val="FF0000"/>
          <w:highlight w:val="yellow"/>
        </w:rPr>
        <w:t xml:space="preserve"> </w:t>
      </w:r>
      <w:r w:rsidRPr="000F238E">
        <w:rPr>
          <w:color w:val="FF0000"/>
          <w:highlight w:val="yellow"/>
        </w:rPr>
        <w:t>per</w:t>
      </w:r>
      <w:r w:rsidR="00DE4D4F">
        <w:rPr>
          <w:color w:val="FF0000"/>
          <w:highlight w:val="yellow"/>
        </w:rPr>
        <w:t xml:space="preserve"> </w:t>
      </w:r>
      <w:r w:rsidRPr="000F238E">
        <w:rPr>
          <w:color w:val="FF0000"/>
          <w:highlight w:val="yellow"/>
        </w:rPr>
        <w:t>la</w:t>
      </w:r>
      <w:r w:rsidR="00DE4D4F">
        <w:rPr>
          <w:color w:val="FF0000"/>
          <w:highlight w:val="yellow"/>
        </w:rPr>
        <w:t xml:space="preserve"> </w:t>
      </w:r>
      <w:r w:rsidRPr="000F238E">
        <w:rPr>
          <w:color w:val="FF0000"/>
          <w:highlight w:val="yellow"/>
        </w:rPr>
        <w:t>classificazione</w:t>
      </w:r>
      <w:r w:rsidR="00DE4D4F">
        <w:rPr>
          <w:color w:val="FF0000"/>
          <w:highlight w:val="yellow"/>
        </w:rPr>
        <w:t xml:space="preserve"> </w:t>
      </w:r>
      <w:r w:rsidRPr="000F238E">
        <w:rPr>
          <w:color w:val="FF0000"/>
          <w:highlight w:val="yellow"/>
        </w:rPr>
        <w:t>delle</w:t>
      </w:r>
      <w:r w:rsidR="00DE4D4F">
        <w:rPr>
          <w:color w:val="FF0000"/>
          <w:highlight w:val="yellow"/>
        </w:rPr>
        <w:t xml:space="preserve"> </w:t>
      </w:r>
      <w:r w:rsidRPr="000F238E">
        <w:rPr>
          <w:color w:val="FF0000"/>
          <w:highlight w:val="yellow"/>
        </w:rPr>
        <w:t>aziende</w:t>
      </w:r>
      <w:r w:rsidR="00DE4D4F">
        <w:rPr>
          <w:color w:val="FF0000"/>
          <w:highlight w:val="yellow"/>
        </w:rPr>
        <w:t xml:space="preserve"> </w:t>
      </w:r>
      <w:r w:rsidRPr="000F238E">
        <w:rPr>
          <w:color w:val="FF0000"/>
          <w:highlight w:val="yellow"/>
        </w:rPr>
        <w:t>ricettive);</w:t>
      </w:r>
    </w:p>
    <w:p w:rsidR="00CF5F74" w:rsidRPr="000F238E" w:rsidRDefault="00CF5F74" w:rsidP="00CF5F74">
      <w:pPr>
        <w:pStyle w:val="STTESTO"/>
        <w:ind w:left="454" w:hanging="454"/>
        <w:rPr>
          <w:color w:val="FF0000"/>
          <w:highlight w:val="yellow"/>
        </w:rPr>
      </w:pPr>
      <w:r w:rsidRPr="000F238E">
        <w:rPr>
          <w:color w:val="FF0000"/>
          <w:highlight w:val="yellow"/>
        </w:rPr>
        <w:t>m)</w:t>
      </w:r>
      <w:r w:rsidR="00DE4D4F">
        <w:rPr>
          <w:color w:val="FF0000"/>
          <w:highlight w:val="yellow"/>
        </w:rPr>
        <w:t xml:space="preserve"> </w:t>
      </w:r>
      <w:r w:rsidRPr="000F238E">
        <w:rPr>
          <w:color w:val="FF0000"/>
          <w:highlight w:val="yellow"/>
        </w:rPr>
        <w:tab/>
        <w:t>la</w:t>
      </w:r>
      <w:r w:rsidR="00DE4D4F">
        <w:rPr>
          <w:color w:val="FF0000"/>
          <w:highlight w:val="yellow"/>
        </w:rPr>
        <w:t xml:space="preserve"> </w:t>
      </w:r>
      <w:r w:rsidRPr="000F238E">
        <w:rPr>
          <w:color w:val="FF0000"/>
          <w:highlight w:val="yellow"/>
        </w:rPr>
        <w:t>realizzazione</w:t>
      </w:r>
      <w:r w:rsidR="00DE4D4F">
        <w:rPr>
          <w:color w:val="FF0000"/>
          <w:highlight w:val="yellow"/>
        </w:rPr>
        <w:t xml:space="preserve"> </w:t>
      </w:r>
      <w:r w:rsidRPr="000F238E">
        <w:rPr>
          <w:color w:val="FF0000"/>
          <w:highlight w:val="yellow"/>
        </w:rPr>
        <w:t>delle</w:t>
      </w:r>
      <w:r w:rsidR="00DE4D4F">
        <w:rPr>
          <w:color w:val="FF0000"/>
          <w:highlight w:val="yellow"/>
        </w:rPr>
        <w:t xml:space="preserve"> </w:t>
      </w:r>
      <w:r w:rsidRPr="000F238E">
        <w:rPr>
          <w:color w:val="FF0000"/>
          <w:highlight w:val="yellow"/>
        </w:rPr>
        <w:t>strutture</w:t>
      </w:r>
      <w:r w:rsidR="00DE4D4F">
        <w:rPr>
          <w:color w:val="FF0000"/>
          <w:highlight w:val="yellow"/>
        </w:rPr>
        <w:t xml:space="preserve"> </w:t>
      </w:r>
      <w:r w:rsidRPr="000F238E">
        <w:rPr>
          <w:color w:val="FF0000"/>
          <w:highlight w:val="yellow"/>
        </w:rPr>
        <w:t>di</w:t>
      </w:r>
      <w:r w:rsidR="00DE4D4F">
        <w:rPr>
          <w:color w:val="FF0000"/>
          <w:highlight w:val="yellow"/>
        </w:rPr>
        <w:t xml:space="preserve"> </w:t>
      </w:r>
      <w:r w:rsidRPr="000F238E">
        <w:rPr>
          <w:color w:val="FF0000"/>
          <w:highlight w:val="yellow"/>
        </w:rPr>
        <w:t>interesse</w:t>
      </w:r>
      <w:r w:rsidR="00DE4D4F">
        <w:rPr>
          <w:color w:val="FF0000"/>
          <w:highlight w:val="yellow"/>
        </w:rPr>
        <w:t xml:space="preserve"> </w:t>
      </w:r>
      <w:r w:rsidRPr="000F238E">
        <w:rPr>
          <w:color w:val="FF0000"/>
          <w:highlight w:val="yellow"/>
        </w:rPr>
        <w:t>turistico-ricreativo</w:t>
      </w:r>
      <w:r w:rsidR="00DE4D4F">
        <w:rPr>
          <w:color w:val="FF0000"/>
          <w:highlight w:val="yellow"/>
        </w:rPr>
        <w:t xml:space="preserve"> </w:t>
      </w:r>
      <w:r w:rsidRPr="000F238E">
        <w:rPr>
          <w:color w:val="FF0000"/>
          <w:highlight w:val="yellow"/>
        </w:rPr>
        <w:t>dedicate</w:t>
      </w:r>
      <w:r w:rsidR="00DE4D4F">
        <w:rPr>
          <w:color w:val="FF0000"/>
          <w:highlight w:val="yellow"/>
        </w:rPr>
        <w:t xml:space="preserve"> </w:t>
      </w:r>
      <w:r w:rsidRPr="000F238E">
        <w:rPr>
          <w:color w:val="FF0000"/>
          <w:highlight w:val="yellow"/>
        </w:rPr>
        <w:t>alla</w:t>
      </w:r>
      <w:r w:rsidR="00DE4D4F">
        <w:rPr>
          <w:color w:val="FF0000"/>
          <w:highlight w:val="yellow"/>
        </w:rPr>
        <w:t xml:space="preserve"> </w:t>
      </w:r>
      <w:r w:rsidRPr="000F238E">
        <w:rPr>
          <w:color w:val="FF0000"/>
          <w:highlight w:val="yellow"/>
        </w:rPr>
        <w:t>nautica</w:t>
      </w:r>
      <w:r w:rsidR="00DE4D4F">
        <w:rPr>
          <w:color w:val="FF0000"/>
          <w:highlight w:val="yellow"/>
        </w:rPr>
        <w:t xml:space="preserve"> </w:t>
      </w:r>
      <w:r w:rsidRPr="000F238E">
        <w:rPr>
          <w:color w:val="FF0000"/>
          <w:highlight w:val="yellow"/>
        </w:rPr>
        <w:t>che</w:t>
      </w:r>
      <w:r w:rsidR="00DE4D4F">
        <w:rPr>
          <w:color w:val="FF0000"/>
          <w:highlight w:val="yellow"/>
        </w:rPr>
        <w:t xml:space="preserve"> </w:t>
      </w:r>
      <w:r w:rsidRPr="000F238E">
        <w:rPr>
          <w:color w:val="FF0000"/>
          <w:highlight w:val="yellow"/>
        </w:rPr>
        <w:t>non</w:t>
      </w:r>
      <w:r w:rsidR="00DE4D4F">
        <w:rPr>
          <w:color w:val="FF0000"/>
          <w:highlight w:val="yellow"/>
        </w:rPr>
        <w:t xml:space="preserve"> </w:t>
      </w:r>
      <w:r w:rsidRPr="000F238E">
        <w:rPr>
          <w:color w:val="FF0000"/>
          <w:highlight w:val="yellow"/>
        </w:rPr>
        <w:t>importino</w:t>
      </w:r>
      <w:r w:rsidR="00DE4D4F">
        <w:rPr>
          <w:color w:val="FF0000"/>
          <w:highlight w:val="yellow"/>
        </w:rPr>
        <w:t xml:space="preserve"> </w:t>
      </w:r>
      <w:r w:rsidRPr="000F238E">
        <w:rPr>
          <w:color w:val="FF0000"/>
          <w:highlight w:val="yellow"/>
        </w:rPr>
        <w:t>impianti</w:t>
      </w:r>
      <w:r w:rsidR="00DE4D4F">
        <w:rPr>
          <w:color w:val="FF0000"/>
          <w:highlight w:val="yellow"/>
        </w:rPr>
        <w:t xml:space="preserve"> </w:t>
      </w:r>
      <w:r w:rsidRPr="000F238E">
        <w:rPr>
          <w:color w:val="FF0000"/>
          <w:highlight w:val="yellow"/>
        </w:rPr>
        <w:t>di</w:t>
      </w:r>
      <w:r w:rsidR="00DE4D4F">
        <w:rPr>
          <w:color w:val="FF0000"/>
          <w:highlight w:val="yellow"/>
        </w:rPr>
        <w:t xml:space="preserve"> </w:t>
      </w:r>
      <w:r w:rsidRPr="000F238E">
        <w:rPr>
          <w:color w:val="FF0000"/>
          <w:highlight w:val="yellow"/>
        </w:rPr>
        <w:t>difficile</w:t>
      </w:r>
      <w:r w:rsidR="00DE4D4F">
        <w:rPr>
          <w:color w:val="FF0000"/>
          <w:highlight w:val="yellow"/>
        </w:rPr>
        <w:t xml:space="preserve"> </w:t>
      </w:r>
      <w:r w:rsidRPr="000F238E">
        <w:rPr>
          <w:color w:val="FF0000"/>
          <w:highlight w:val="yellow"/>
        </w:rPr>
        <w:t>rimozione,</w:t>
      </w:r>
      <w:r w:rsidR="00DE4D4F">
        <w:rPr>
          <w:color w:val="FF0000"/>
          <w:highlight w:val="yellow"/>
        </w:rPr>
        <w:t xml:space="preserve"> </w:t>
      </w:r>
      <w:r w:rsidRPr="000F238E">
        <w:rPr>
          <w:color w:val="FF0000"/>
          <w:highlight w:val="yellow"/>
        </w:rPr>
        <w:t>destinati</w:t>
      </w:r>
      <w:r w:rsidR="00DE4D4F">
        <w:rPr>
          <w:color w:val="FF0000"/>
          <w:highlight w:val="yellow"/>
        </w:rPr>
        <w:t xml:space="preserve"> </w:t>
      </w:r>
      <w:r w:rsidRPr="000F238E">
        <w:rPr>
          <w:color w:val="FF0000"/>
          <w:highlight w:val="yellow"/>
        </w:rPr>
        <w:t>all’ormeggio,</w:t>
      </w:r>
      <w:r w:rsidR="00DE4D4F">
        <w:rPr>
          <w:color w:val="FF0000"/>
          <w:highlight w:val="yellow"/>
        </w:rPr>
        <w:t xml:space="preserve"> </w:t>
      </w:r>
      <w:r w:rsidRPr="000F238E">
        <w:rPr>
          <w:color w:val="FF0000"/>
          <w:highlight w:val="yellow"/>
        </w:rPr>
        <w:t>alaggio,</w:t>
      </w:r>
      <w:r w:rsidR="00DE4D4F">
        <w:rPr>
          <w:color w:val="FF0000"/>
          <w:highlight w:val="yellow"/>
        </w:rPr>
        <w:t xml:space="preserve"> </w:t>
      </w:r>
      <w:r w:rsidRPr="000F238E">
        <w:rPr>
          <w:color w:val="FF0000"/>
          <w:highlight w:val="yellow"/>
        </w:rPr>
        <w:t>varo</w:t>
      </w:r>
      <w:r w:rsidR="00DE4D4F">
        <w:rPr>
          <w:color w:val="FF0000"/>
          <w:highlight w:val="yellow"/>
        </w:rPr>
        <w:t xml:space="preserve"> </w:t>
      </w:r>
      <w:r w:rsidRPr="000F238E">
        <w:rPr>
          <w:color w:val="FF0000"/>
          <w:highlight w:val="yellow"/>
        </w:rPr>
        <w:t>di</w:t>
      </w:r>
      <w:r w:rsidR="00DE4D4F">
        <w:rPr>
          <w:color w:val="FF0000"/>
          <w:highlight w:val="yellow"/>
        </w:rPr>
        <w:t xml:space="preserve"> </w:t>
      </w:r>
      <w:r w:rsidRPr="000F238E">
        <w:rPr>
          <w:color w:val="FF0000"/>
          <w:highlight w:val="yellow"/>
        </w:rPr>
        <w:t>piccole</w:t>
      </w:r>
      <w:r w:rsidR="00DE4D4F">
        <w:rPr>
          <w:color w:val="FF0000"/>
          <w:highlight w:val="yellow"/>
        </w:rPr>
        <w:t xml:space="preserve"> </w:t>
      </w:r>
      <w:r w:rsidRPr="000F238E">
        <w:rPr>
          <w:color w:val="FF0000"/>
          <w:highlight w:val="yellow"/>
        </w:rPr>
        <w:t>imbarcazioni</w:t>
      </w:r>
      <w:r w:rsidR="00DE4D4F">
        <w:rPr>
          <w:color w:val="FF0000"/>
          <w:highlight w:val="yellow"/>
        </w:rPr>
        <w:t xml:space="preserve"> </w:t>
      </w:r>
      <w:r w:rsidRPr="000F238E">
        <w:rPr>
          <w:color w:val="FF0000"/>
          <w:highlight w:val="yellow"/>
        </w:rPr>
        <w:t>e</w:t>
      </w:r>
      <w:r w:rsidR="00DE4D4F">
        <w:rPr>
          <w:color w:val="FF0000"/>
          <w:highlight w:val="yellow"/>
        </w:rPr>
        <w:t xml:space="preserve"> </w:t>
      </w:r>
      <w:r w:rsidRPr="000F238E">
        <w:rPr>
          <w:color w:val="FF0000"/>
          <w:highlight w:val="yellow"/>
        </w:rPr>
        <w:t>natanti</w:t>
      </w:r>
      <w:r w:rsidR="00DE4D4F">
        <w:rPr>
          <w:color w:val="FF0000"/>
          <w:highlight w:val="yellow"/>
        </w:rPr>
        <w:t xml:space="preserve"> </w:t>
      </w:r>
      <w:r w:rsidRPr="000F238E">
        <w:rPr>
          <w:color w:val="FF0000"/>
          <w:highlight w:val="yellow"/>
        </w:rPr>
        <w:t>da</w:t>
      </w:r>
      <w:r w:rsidR="00DE4D4F">
        <w:rPr>
          <w:color w:val="FF0000"/>
          <w:highlight w:val="yellow"/>
        </w:rPr>
        <w:t xml:space="preserve"> </w:t>
      </w:r>
      <w:r w:rsidRPr="000F238E">
        <w:rPr>
          <w:color w:val="FF0000"/>
          <w:highlight w:val="yellow"/>
        </w:rPr>
        <w:t>diporto,</w:t>
      </w:r>
      <w:r w:rsidR="00DE4D4F">
        <w:rPr>
          <w:color w:val="FF0000"/>
          <w:highlight w:val="yellow"/>
        </w:rPr>
        <w:t xml:space="preserve"> </w:t>
      </w:r>
      <w:r w:rsidRPr="000F238E">
        <w:rPr>
          <w:color w:val="FF0000"/>
          <w:highlight w:val="yellow"/>
        </w:rPr>
        <w:t>compresi</w:t>
      </w:r>
      <w:r w:rsidR="00DE4D4F">
        <w:rPr>
          <w:color w:val="FF0000"/>
          <w:highlight w:val="yellow"/>
        </w:rPr>
        <w:t xml:space="preserve"> </w:t>
      </w:r>
      <w:r w:rsidRPr="000F238E">
        <w:rPr>
          <w:color w:val="FF0000"/>
          <w:highlight w:val="yellow"/>
        </w:rPr>
        <w:t>i</w:t>
      </w:r>
      <w:r w:rsidR="00DE4D4F">
        <w:rPr>
          <w:color w:val="FF0000"/>
          <w:highlight w:val="yellow"/>
        </w:rPr>
        <w:t xml:space="preserve"> </w:t>
      </w:r>
      <w:r w:rsidRPr="000F238E">
        <w:rPr>
          <w:color w:val="FF0000"/>
          <w:highlight w:val="yellow"/>
        </w:rPr>
        <w:t>pontili</w:t>
      </w:r>
      <w:r w:rsidR="00DE4D4F">
        <w:rPr>
          <w:color w:val="FF0000"/>
          <w:highlight w:val="yellow"/>
        </w:rPr>
        <w:t xml:space="preserve"> </w:t>
      </w:r>
      <w:r w:rsidRPr="000F238E">
        <w:rPr>
          <w:color w:val="FF0000"/>
          <w:highlight w:val="yellow"/>
        </w:rPr>
        <w:t>galleggianti</w:t>
      </w:r>
      <w:r w:rsidR="00DE4D4F">
        <w:rPr>
          <w:color w:val="FF0000"/>
          <w:highlight w:val="yellow"/>
        </w:rPr>
        <w:t xml:space="preserve"> </w:t>
      </w:r>
      <w:r w:rsidRPr="000F238E">
        <w:rPr>
          <w:color w:val="FF0000"/>
          <w:highlight w:val="yellow"/>
        </w:rPr>
        <w:t>a</w:t>
      </w:r>
      <w:r w:rsidR="00DE4D4F">
        <w:rPr>
          <w:color w:val="FF0000"/>
          <w:highlight w:val="yellow"/>
        </w:rPr>
        <w:t xml:space="preserve"> </w:t>
      </w:r>
      <w:r w:rsidRPr="000F238E">
        <w:rPr>
          <w:color w:val="FF0000"/>
          <w:highlight w:val="yellow"/>
        </w:rPr>
        <w:t>carattere</w:t>
      </w:r>
      <w:r w:rsidR="00DE4D4F">
        <w:rPr>
          <w:color w:val="FF0000"/>
          <w:highlight w:val="yellow"/>
        </w:rPr>
        <w:t xml:space="preserve"> </w:t>
      </w:r>
      <w:r w:rsidRPr="000F238E">
        <w:rPr>
          <w:color w:val="FF0000"/>
          <w:highlight w:val="yellow"/>
        </w:rPr>
        <w:t>stagionale,</w:t>
      </w:r>
      <w:r w:rsidR="00DE4D4F">
        <w:rPr>
          <w:color w:val="FF0000"/>
          <w:highlight w:val="yellow"/>
        </w:rPr>
        <w:t xml:space="preserve"> </w:t>
      </w:r>
      <w:r w:rsidRPr="000F238E">
        <w:rPr>
          <w:color w:val="FF0000"/>
          <w:highlight w:val="yellow"/>
        </w:rPr>
        <w:t>pur</w:t>
      </w:r>
      <w:r w:rsidR="00DE4D4F">
        <w:rPr>
          <w:color w:val="FF0000"/>
          <w:highlight w:val="yellow"/>
        </w:rPr>
        <w:t xml:space="preserve"> </w:t>
      </w:r>
      <w:r w:rsidRPr="000F238E">
        <w:rPr>
          <w:color w:val="FF0000"/>
          <w:highlight w:val="yellow"/>
        </w:rPr>
        <w:t>se</w:t>
      </w:r>
      <w:r w:rsidR="00DE4D4F">
        <w:rPr>
          <w:color w:val="FF0000"/>
          <w:highlight w:val="yellow"/>
        </w:rPr>
        <w:t xml:space="preserve"> </w:t>
      </w:r>
      <w:r w:rsidRPr="000F238E">
        <w:rPr>
          <w:color w:val="FF0000"/>
          <w:highlight w:val="yellow"/>
        </w:rPr>
        <w:t>ricorrente,</w:t>
      </w:r>
      <w:r w:rsidR="00DE4D4F">
        <w:rPr>
          <w:color w:val="FF0000"/>
          <w:highlight w:val="yellow"/>
        </w:rPr>
        <w:t xml:space="preserve"> </w:t>
      </w:r>
      <w:r w:rsidRPr="000F238E">
        <w:rPr>
          <w:color w:val="FF0000"/>
          <w:highlight w:val="yellow"/>
        </w:rPr>
        <w:t>mediante</w:t>
      </w:r>
      <w:r w:rsidR="00DE4D4F">
        <w:rPr>
          <w:color w:val="FF0000"/>
          <w:highlight w:val="yellow"/>
        </w:rPr>
        <w:t xml:space="preserve"> </w:t>
      </w:r>
      <w:r w:rsidRPr="000F238E">
        <w:rPr>
          <w:color w:val="FF0000"/>
          <w:highlight w:val="yellow"/>
        </w:rPr>
        <w:t>impianti</w:t>
      </w:r>
      <w:r w:rsidR="00DE4D4F">
        <w:rPr>
          <w:color w:val="FF0000"/>
          <w:highlight w:val="yellow"/>
        </w:rPr>
        <w:t xml:space="preserve"> </w:t>
      </w:r>
      <w:r w:rsidRPr="000F238E">
        <w:rPr>
          <w:color w:val="FF0000"/>
          <w:highlight w:val="yellow"/>
        </w:rPr>
        <w:t>di</w:t>
      </w:r>
      <w:r w:rsidR="00DE4D4F">
        <w:rPr>
          <w:color w:val="FF0000"/>
          <w:highlight w:val="yellow"/>
        </w:rPr>
        <w:t xml:space="preserve"> </w:t>
      </w:r>
      <w:r w:rsidRPr="000F238E">
        <w:rPr>
          <w:color w:val="FF0000"/>
          <w:highlight w:val="yellow"/>
        </w:rPr>
        <w:t>ancoraggio</w:t>
      </w:r>
      <w:r w:rsidR="00DE4D4F">
        <w:rPr>
          <w:color w:val="FF0000"/>
          <w:highlight w:val="yellow"/>
        </w:rPr>
        <w:t xml:space="preserve"> </w:t>
      </w:r>
      <w:r w:rsidRPr="000F238E">
        <w:rPr>
          <w:color w:val="FF0000"/>
          <w:highlight w:val="yellow"/>
        </w:rPr>
        <w:t>con</w:t>
      </w:r>
      <w:r w:rsidR="00DE4D4F">
        <w:rPr>
          <w:color w:val="FF0000"/>
          <w:highlight w:val="yellow"/>
        </w:rPr>
        <w:t xml:space="preserve"> </w:t>
      </w:r>
      <w:r w:rsidRPr="000F238E">
        <w:rPr>
          <w:color w:val="FF0000"/>
          <w:highlight w:val="yellow"/>
        </w:rPr>
        <w:t>corpi</w:t>
      </w:r>
      <w:r w:rsidR="00DE4D4F">
        <w:rPr>
          <w:color w:val="FF0000"/>
          <w:highlight w:val="yellow"/>
        </w:rPr>
        <w:t xml:space="preserve"> </w:t>
      </w:r>
      <w:r w:rsidRPr="000F238E">
        <w:rPr>
          <w:color w:val="FF0000"/>
          <w:highlight w:val="yellow"/>
        </w:rPr>
        <w:t>morti</w:t>
      </w:r>
      <w:r w:rsidR="00DE4D4F">
        <w:rPr>
          <w:color w:val="FF0000"/>
          <w:highlight w:val="yellow"/>
        </w:rPr>
        <w:t xml:space="preserve"> </w:t>
      </w:r>
      <w:r w:rsidRPr="000F238E">
        <w:rPr>
          <w:color w:val="FF0000"/>
          <w:highlight w:val="yellow"/>
        </w:rPr>
        <w:t>e</w:t>
      </w:r>
      <w:r w:rsidR="00DE4D4F">
        <w:rPr>
          <w:color w:val="FF0000"/>
          <w:highlight w:val="yellow"/>
        </w:rPr>
        <w:t xml:space="preserve"> </w:t>
      </w:r>
      <w:r w:rsidRPr="000F238E">
        <w:rPr>
          <w:color w:val="FF0000"/>
          <w:highlight w:val="yellow"/>
        </w:rPr>
        <w:t>catenarie,</w:t>
      </w:r>
      <w:r w:rsidR="00DE4D4F">
        <w:rPr>
          <w:color w:val="FF0000"/>
          <w:highlight w:val="yellow"/>
        </w:rPr>
        <w:t xml:space="preserve"> </w:t>
      </w:r>
      <w:r w:rsidRPr="000F238E">
        <w:rPr>
          <w:color w:val="FF0000"/>
          <w:highlight w:val="yellow"/>
        </w:rPr>
        <w:t>collegamento</w:t>
      </w:r>
      <w:r w:rsidR="00DE4D4F">
        <w:rPr>
          <w:color w:val="FF0000"/>
          <w:highlight w:val="yellow"/>
        </w:rPr>
        <w:t xml:space="preserve"> </w:t>
      </w:r>
      <w:r w:rsidRPr="000F238E">
        <w:rPr>
          <w:color w:val="FF0000"/>
          <w:highlight w:val="yellow"/>
        </w:rPr>
        <w:t>con</w:t>
      </w:r>
      <w:r w:rsidR="00DE4D4F">
        <w:rPr>
          <w:color w:val="FF0000"/>
          <w:highlight w:val="yellow"/>
        </w:rPr>
        <w:t xml:space="preserve"> </w:t>
      </w:r>
      <w:r w:rsidRPr="000F238E">
        <w:rPr>
          <w:color w:val="FF0000"/>
          <w:highlight w:val="yellow"/>
        </w:rPr>
        <w:t>la</w:t>
      </w:r>
      <w:r w:rsidR="00DE4D4F">
        <w:rPr>
          <w:color w:val="FF0000"/>
          <w:highlight w:val="yellow"/>
        </w:rPr>
        <w:t xml:space="preserve"> </w:t>
      </w:r>
      <w:r w:rsidRPr="000F238E">
        <w:rPr>
          <w:color w:val="FF0000"/>
          <w:highlight w:val="yellow"/>
        </w:rPr>
        <w:t>terraferma</w:t>
      </w:r>
      <w:r w:rsidR="00DE4D4F">
        <w:rPr>
          <w:color w:val="FF0000"/>
          <w:highlight w:val="yellow"/>
        </w:rPr>
        <w:t xml:space="preserve"> </w:t>
      </w:r>
      <w:r w:rsidRPr="000F238E">
        <w:rPr>
          <w:color w:val="FF0000"/>
          <w:highlight w:val="yellow"/>
        </w:rPr>
        <w:t>e</w:t>
      </w:r>
      <w:r w:rsidR="00DE4D4F">
        <w:rPr>
          <w:color w:val="FF0000"/>
          <w:highlight w:val="yellow"/>
        </w:rPr>
        <w:t xml:space="preserve"> </w:t>
      </w:r>
      <w:r w:rsidRPr="000F238E">
        <w:rPr>
          <w:color w:val="FF0000"/>
          <w:highlight w:val="yellow"/>
        </w:rPr>
        <w:t>apprestamento</w:t>
      </w:r>
      <w:r w:rsidR="00DE4D4F">
        <w:rPr>
          <w:color w:val="FF0000"/>
          <w:highlight w:val="yellow"/>
        </w:rPr>
        <w:t xml:space="preserve"> </w:t>
      </w:r>
      <w:r w:rsidRPr="000F238E">
        <w:rPr>
          <w:color w:val="FF0000"/>
          <w:highlight w:val="yellow"/>
        </w:rPr>
        <w:t>di</w:t>
      </w:r>
      <w:r w:rsidR="00DE4D4F">
        <w:rPr>
          <w:color w:val="FF0000"/>
          <w:highlight w:val="yellow"/>
        </w:rPr>
        <w:t xml:space="preserve"> </w:t>
      </w:r>
      <w:r w:rsidRPr="000F238E">
        <w:rPr>
          <w:color w:val="FF0000"/>
          <w:highlight w:val="yellow"/>
        </w:rPr>
        <w:t>servizi</w:t>
      </w:r>
      <w:r w:rsidR="00DE4D4F">
        <w:rPr>
          <w:color w:val="FF0000"/>
          <w:highlight w:val="yellow"/>
        </w:rPr>
        <w:t xml:space="preserve"> </w:t>
      </w:r>
      <w:r w:rsidRPr="000F238E">
        <w:rPr>
          <w:color w:val="FF0000"/>
          <w:highlight w:val="yellow"/>
        </w:rPr>
        <w:t>complementari;</w:t>
      </w:r>
    </w:p>
    <w:p w:rsidR="00CF5F74" w:rsidRPr="000F238E" w:rsidRDefault="00CF5F74" w:rsidP="00CF5F74">
      <w:pPr>
        <w:pStyle w:val="STTESTO"/>
        <w:rPr>
          <w:color w:val="FF0000"/>
        </w:rPr>
      </w:pPr>
      <w:proofErr w:type="gramStart"/>
      <w:r w:rsidRPr="000F238E">
        <w:rPr>
          <w:color w:val="FF0000"/>
          <w:highlight w:val="yellow"/>
        </w:rPr>
        <w:t>possono</w:t>
      </w:r>
      <w:proofErr w:type="gramEnd"/>
      <w:r w:rsidR="00DE4D4F">
        <w:rPr>
          <w:color w:val="FF0000"/>
          <w:highlight w:val="yellow"/>
        </w:rPr>
        <w:t xml:space="preserve"> </w:t>
      </w:r>
      <w:r w:rsidRPr="000F238E">
        <w:rPr>
          <w:color w:val="FF0000"/>
          <w:highlight w:val="yellow"/>
        </w:rPr>
        <w:t>essere</w:t>
      </w:r>
      <w:r w:rsidR="00DE4D4F">
        <w:rPr>
          <w:color w:val="FF0000"/>
          <w:highlight w:val="yellow"/>
        </w:rPr>
        <w:t xml:space="preserve"> </w:t>
      </w:r>
      <w:r w:rsidRPr="000F238E">
        <w:rPr>
          <w:color w:val="FF0000"/>
          <w:highlight w:val="yellow"/>
        </w:rPr>
        <w:t>realizzati</w:t>
      </w:r>
      <w:r w:rsidR="00DE4D4F">
        <w:rPr>
          <w:color w:val="FF0000"/>
          <w:highlight w:val="yellow"/>
        </w:rPr>
        <w:t xml:space="preserve"> </w:t>
      </w:r>
      <w:r w:rsidRPr="000F238E">
        <w:rPr>
          <w:color w:val="FF0000"/>
          <w:highlight w:val="yellow"/>
        </w:rPr>
        <w:t>indipendentemente</w:t>
      </w:r>
      <w:r w:rsidR="00DE4D4F">
        <w:rPr>
          <w:color w:val="FF0000"/>
          <w:highlight w:val="yellow"/>
        </w:rPr>
        <w:t xml:space="preserve"> </w:t>
      </w:r>
      <w:r w:rsidRPr="000F238E">
        <w:rPr>
          <w:color w:val="FF0000"/>
          <w:highlight w:val="yellow"/>
        </w:rPr>
        <w:t>dalla</w:t>
      </w:r>
      <w:r w:rsidR="00DE4D4F">
        <w:rPr>
          <w:color w:val="FF0000"/>
          <w:highlight w:val="yellow"/>
        </w:rPr>
        <w:t xml:space="preserve"> </w:t>
      </w:r>
      <w:r w:rsidRPr="000F238E">
        <w:rPr>
          <w:color w:val="FF0000"/>
          <w:highlight w:val="yellow"/>
        </w:rPr>
        <w:t>destinazione</w:t>
      </w:r>
      <w:r w:rsidR="00DE4D4F">
        <w:rPr>
          <w:color w:val="FF0000"/>
          <w:highlight w:val="yellow"/>
        </w:rPr>
        <w:t xml:space="preserve"> </w:t>
      </w:r>
      <w:r w:rsidRPr="000F238E">
        <w:rPr>
          <w:color w:val="FF0000"/>
          <w:highlight w:val="yellow"/>
        </w:rPr>
        <w:t>di</w:t>
      </w:r>
      <w:r w:rsidR="00DE4D4F">
        <w:rPr>
          <w:color w:val="FF0000"/>
          <w:highlight w:val="yellow"/>
        </w:rPr>
        <w:t xml:space="preserve"> </w:t>
      </w:r>
      <w:r w:rsidRPr="000F238E">
        <w:rPr>
          <w:color w:val="FF0000"/>
          <w:highlight w:val="yellow"/>
        </w:rPr>
        <w:t>zona</w:t>
      </w:r>
      <w:r w:rsidR="00DE4D4F">
        <w:rPr>
          <w:color w:val="FF0000"/>
          <w:highlight w:val="yellow"/>
        </w:rPr>
        <w:t xml:space="preserve"> </w:t>
      </w:r>
      <w:r w:rsidRPr="000F238E">
        <w:rPr>
          <w:color w:val="FF0000"/>
          <w:highlight w:val="yellow"/>
        </w:rPr>
        <w:t>urbanistica</w:t>
      </w:r>
      <w:r w:rsidR="00DE4D4F">
        <w:rPr>
          <w:color w:val="FF0000"/>
          <w:highlight w:val="yellow"/>
        </w:rPr>
        <w:t xml:space="preserve"> </w:t>
      </w:r>
      <w:r w:rsidRPr="000F238E">
        <w:rPr>
          <w:color w:val="FF0000"/>
          <w:highlight w:val="yellow"/>
        </w:rPr>
        <w:t>e</w:t>
      </w:r>
      <w:r w:rsidR="00DE4D4F">
        <w:rPr>
          <w:color w:val="FF0000"/>
          <w:highlight w:val="yellow"/>
        </w:rPr>
        <w:t xml:space="preserve"> </w:t>
      </w:r>
      <w:r w:rsidRPr="000F238E">
        <w:rPr>
          <w:color w:val="FF0000"/>
          <w:highlight w:val="yellow"/>
        </w:rPr>
        <w:t>sono</w:t>
      </w:r>
      <w:r w:rsidR="00DE4D4F">
        <w:rPr>
          <w:color w:val="FF0000"/>
          <w:highlight w:val="yellow"/>
        </w:rPr>
        <w:t xml:space="preserve"> </w:t>
      </w:r>
      <w:r w:rsidRPr="000F238E">
        <w:rPr>
          <w:color w:val="FF0000"/>
          <w:highlight w:val="yellow"/>
        </w:rPr>
        <w:t>sottratti</w:t>
      </w:r>
      <w:r w:rsidR="00DE4D4F">
        <w:rPr>
          <w:color w:val="FF0000"/>
          <w:highlight w:val="yellow"/>
        </w:rPr>
        <w:t xml:space="preserve"> </w:t>
      </w:r>
      <w:r w:rsidRPr="000F238E">
        <w:rPr>
          <w:color w:val="FF0000"/>
          <w:highlight w:val="yellow"/>
        </w:rPr>
        <w:t>al</w:t>
      </w:r>
      <w:r w:rsidR="00DE4D4F">
        <w:rPr>
          <w:color w:val="FF0000"/>
          <w:highlight w:val="yellow"/>
        </w:rPr>
        <w:t xml:space="preserve"> </w:t>
      </w:r>
      <w:r w:rsidRPr="000F238E">
        <w:rPr>
          <w:color w:val="FF0000"/>
          <w:highlight w:val="yellow"/>
        </w:rPr>
        <w:t>rispetto</w:t>
      </w:r>
      <w:r w:rsidR="00DE4D4F">
        <w:rPr>
          <w:color w:val="FF0000"/>
          <w:highlight w:val="yellow"/>
        </w:rPr>
        <w:t xml:space="preserve"> </w:t>
      </w:r>
      <w:r w:rsidRPr="000F238E">
        <w:rPr>
          <w:color w:val="FF0000"/>
          <w:highlight w:val="yellow"/>
        </w:rPr>
        <w:t>dei</w:t>
      </w:r>
      <w:r w:rsidR="00DE4D4F">
        <w:rPr>
          <w:color w:val="FF0000"/>
          <w:highlight w:val="yellow"/>
        </w:rPr>
        <w:t xml:space="preserve"> </w:t>
      </w:r>
      <w:r w:rsidRPr="000F238E">
        <w:rPr>
          <w:color w:val="FF0000"/>
          <w:highlight w:val="yellow"/>
        </w:rPr>
        <w:t>parametrici</w:t>
      </w:r>
      <w:r w:rsidR="00DE4D4F">
        <w:rPr>
          <w:color w:val="FF0000"/>
          <w:highlight w:val="yellow"/>
        </w:rPr>
        <w:t xml:space="preserve"> </w:t>
      </w:r>
      <w:r w:rsidRPr="000F238E">
        <w:rPr>
          <w:color w:val="FF0000"/>
          <w:highlight w:val="yellow"/>
        </w:rPr>
        <w:t>volumetrici.</w:t>
      </w:r>
    </w:p>
    <w:p w:rsidR="00CF5F74" w:rsidRDefault="00CF5F74" w:rsidP="00CF5F74">
      <w:pPr>
        <w:pStyle w:val="STTESTO"/>
        <w:rPr>
          <w:color w:val="0000FF"/>
        </w:rPr>
      </w:pPr>
    </w:p>
    <w:p w:rsidR="003E0EC5" w:rsidRDefault="003E0EC5" w:rsidP="003E0EC5">
      <w:pPr>
        <w:pStyle w:val="STARTICOLO"/>
      </w:pPr>
      <w:bookmarkStart w:id="58" w:name="_Toc488850906"/>
      <w:r>
        <w:t>Edilizia</w:t>
      </w:r>
      <w:r w:rsidR="00DE4D4F">
        <w:t xml:space="preserve"> </w:t>
      </w:r>
      <w:r>
        <w:t>Libera</w:t>
      </w:r>
      <w:r w:rsidR="00DE4D4F">
        <w:t xml:space="preserve"> </w:t>
      </w:r>
      <w:r>
        <w:t>(EL)</w:t>
      </w:r>
      <w:bookmarkEnd w:id="58"/>
    </w:p>
    <w:p w:rsidR="0007255A" w:rsidRPr="00EF654B" w:rsidRDefault="0007255A" w:rsidP="0007255A">
      <w:pPr>
        <w:pStyle w:val="STTESTO000"/>
        <w:numPr>
          <w:ilvl w:val="0"/>
          <w:numId w:val="0"/>
        </w:numPr>
        <w:rPr>
          <w:strike/>
          <w:color w:val="7030A0"/>
        </w:rPr>
      </w:pPr>
      <w:r w:rsidRPr="00EF654B">
        <w:rPr>
          <w:strike/>
          <w:color w:val="7030A0"/>
        </w:rPr>
        <w:t>Norme</w:t>
      </w:r>
      <w:r w:rsidR="00DE4D4F">
        <w:rPr>
          <w:strike/>
          <w:color w:val="7030A0"/>
        </w:rPr>
        <w:t xml:space="preserve"> </w:t>
      </w:r>
      <w:r w:rsidRPr="00EF654B">
        <w:rPr>
          <w:strike/>
          <w:color w:val="7030A0"/>
        </w:rPr>
        <w:t>statali.</w:t>
      </w:r>
      <w:r w:rsidR="00DE4D4F">
        <w:rPr>
          <w:strike/>
          <w:color w:val="7030A0"/>
        </w:rPr>
        <w:t xml:space="preserve"> </w:t>
      </w:r>
      <w:r w:rsidRPr="00EF654B">
        <w:rPr>
          <w:strike/>
          <w:color w:val="7030A0"/>
        </w:rPr>
        <w:t>Decreto</w:t>
      </w:r>
      <w:r w:rsidR="00DE4D4F">
        <w:rPr>
          <w:strike/>
          <w:color w:val="7030A0"/>
        </w:rPr>
        <w:t xml:space="preserve"> </w:t>
      </w:r>
      <w:r w:rsidRPr="00EF654B">
        <w:rPr>
          <w:strike/>
          <w:color w:val="7030A0"/>
        </w:rPr>
        <w:t>del</w:t>
      </w:r>
      <w:r w:rsidR="00DE4D4F">
        <w:rPr>
          <w:strike/>
          <w:color w:val="7030A0"/>
        </w:rPr>
        <w:t xml:space="preserve"> </w:t>
      </w:r>
      <w:r w:rsidRPr="00EF654B">
        <w:rPr>
          <w:strike/>
          <w:color w:val="7030A0"/>
        </w:rPr>
        <w:t>Presidente</w:t>
      </w:r>
      <w:r w:rsidR="00DE4D4F">
        <w:rPr>
          <w:strike/>
          <w:color w:val="7030A0"/>
        </w:rPr>
        <w:t xml:space="preserve"> </w:t>
      </w:r>
      <w:r w:rsidRPr="00EF654B">
        <w:rPr>
          <w:strike/>
          <w:color w:val="7030A0"/>
        </w:rPr>
        <w:t>della</w:t>
      </w:r>
      <w:r w:rsidR="00DE4D4F">
        <w:rPr>
          <w:strike/>
          <w:color w:val="7030A0"/>
        </w:rPr>
        <w:t xml:space="preserve"> </w:t>
      </w:r>
      <w:r w:rsidRPr="00EF654B">
        <w:rPr>
          <w:strike/>
          <w:color w:val="7030A0"/>
        </w:rPr>
        <w:t>Repubblica</w:t>
      </w:r>
      <w:r w:rsidR="00DE4D4F">
        <w:rPr>
          <w:strike/>
          <w:color w:val="7030A0"/>
        </w:rPr>
        <w:t xml:space="preserve"> </w:t>
      </w:r>
      <w:r w:rsidRPr="00EF654B">
        <w:rPr>
          <w:strike/>
          <w:color w:val="7030A0"/>
        </w:rPr>
        <w:t>n.</w:t>
      </w:r>
      <w:r w:rsidR="00DE4D4F">
        <w:rPr>
          <w:strike/>
          <w:color w:val="7030A0"/>
        </w:rPr>
        <w:t xml:space="preserve"> </w:t>
      </w:r>
      <w:r w:rsidRPr="00EF654B">
        <w:rPr>
          <w:strike/>
          <w:color w:val="7030A0"/>
        </w:rPr>
        <w:t>380</w:t>
      </w:r>
      <w:r w:rsidR="00DE4D4F">
        <w:rPr>
          <w:strike/>
          <w:color w:val="7030A0"/>
        </w:rPr>
        <w:t xml:space="preserve"> </w:t>
      </w:r>
      <w:r w:rsidRPr="00EF654B">
        <w:rPr>
          <w:strike/>
          <w:color w:val="7030A0"/>
        </w:rPr>
        <w:t>del</w:t>
      </w:r>
      <w:r w:rsidR="00DE4D4F">
        <w:rPr>
          <w:strike/>
          <w:color w:val="7030A0"/>
        </w:rPr>
        <w:t xml:space="preserve"> </w:t>
      </w:r>
      <w:r w:rsidRPr="00EF654B">
        <w:rPr>
          <w:strike/>
          <w:color w:val="7030A0"/>
        </w:rPr>
        <w:t>2001,</w:t>
      </w:r>
      <w:r w:rsidR="00DE4D4F">
        <w:rPr>
          <w:strike/>
          <w:color w:val="7030A0"/>
        </w:rPr>
        <w:t xml:space="preserve"> </w:t>
      </w:r>
      <w:r w:rsidRPr="00EF654B">
        <w:rPr>
          <w:strike/>
          <w:color w:val="7030A0"/>
        </w:rPr>
        <w:t>articolo</w:t>
      </w:r>
      <w:r w:rsidR="00DE4D4F">
        <w:rPr>
          <w:strike/>
          <w:color w:val="7030A0"/>
        </w:rPr>
        <w:t xml:space="preserve"> </w:t>
      </w:r>
      <w:r w:rsidRPr="00EF654B">
        <w:rPr>
          <w:strike/>
          <w:color w:val="7030A0"/>
        </w:rPr>
        <w:t>00.</w:t>
      </w:r>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00711165">
        <w:rPr>
          <w:color w:val="7030A0"/>
        </w:rPr>
        <w:t>23</w:t>
      </w:r>
      <w:r w:rsidR="00DE4D4F">
        <w:rPr>
          <w:color w:val="7030A0"/>
        </w:rPr>
        <w:t xml:space="preserve"> </w:t>
      </w:r>
      <w:r w:rsidRPr="0007255A">
        <w:rPr>
          <w:color w:val="7030A0"/>
        </w:rPr>
        <w:t>del</w:t>
      </w:r>
      <w:r w:rsidR="00DE4D4F">
        <w:rPr>
          <w:color w:val="7030A0"/>
        </w:rPr>
        <w:t xml:space="preserve"> </w:t>
      </w:r>
      <w:r w:rsidRPr="0007255A">
        <w:rPr>
          <w:color w:val="7030A0"/>
        </w:rPr>
        <w:t>198</w:t>
      </w:r>
      <w:r w:rsidR="00711165">
        <w:rPr>
          <w:color w:val="7030A0"/>
        </w:rPr>
        <w:t>5</w:t>
      </w:r>
      <w:r w:rsidRPr="0007255A">
        <w:rPr>
          <w:color w:val="7030A0"/>
        </w:rPr>
        <w:t>,</w:t>
      </w:r>
      <w:r w:rsidR="00DE4D4F">
        <w:rPr>
          <w:color w:val="7030A0"/>
        </w:rPr>
        <w:t xml:space="preserve"> </w:t>
      </w:r>
      <w:r w:rsidRPr="0007255A">
        <w:rPr>
          <w:color w:val="7030A0"/>
        </w:rPr>
        <w:t>articolo</w:t>
      </w:r>
      <w:r w:rsidR="00DE4D4F">
        <w:rPr>
          <w:color w:val="7030A0"/>
        </w:rPr>
        <w:t xml:space="preserve"> </w:t>
      </w:r>
      <w:r w:rsidR="00711165">
        <w:rPr>
          <w:color w:val="7030A0"/>
        </w:rPr>
        <w:t>15</w:t>
      </w:r>
      <w:r w:rsidRPr="0007255A">
        <w:rPr>
          <w:color w:val="7030A0"/>
        </w:rPr>
        <w:t>.</w:t>
      </w:r>
    </w:p>
    <w:p w:rsidR="000F238E" w:rsidRPr="00711165" w:rsidRDefault="000F238E" w:rsidP="000F238E">
      <w:pPr>
        <w:pStyle w:val="STTESTO"/>
        <w:rPr>
          <w:color w:val="0000FF"/>
        </w:rPr>
      </w:pPr>
      <w:r>
        <w:rPr>
          <w:color w:val="0000FF"/>
        </w:rPr>
        <w:t>1.</w:t>
      </w:r>
      <w:r w:rsidR="00DE4D4F">
        <w:rPr>
          <w:color w:val="0000FF"/>
        </w:rPr>
        <w:t xml:space="preserve"> </w:t>
      </w:r>
      <w:r>
        <w:rPr>
          <w:color w:val="0000FF"/>
        </w:rPr>
        <w:t>Sono</w:t>
      </w:r>
      <w:r w:rsidR="00DE4D4F">
        <w:rPr>
          <w:color w:val="0000FF"/>
        </w:rPr>
        <w:t xml:space="preserve"> </w:t>
      </w:r>
      <w:r>
        <w:rPr>
          <w:color w:val="0000FF"/>
        </w:rPr>
        <w:t>interventi</w:t>
      </w:r>
      <w:r w:rsidR="00DE4D4F">
        <w:rPr>
          <w:color w:val="0000FF"/>
        </w:rPr>
        <w:t xml:space="preserve"> </w:t>
      </w:r>
      <w:r>
        <w:rPr>
          <w:color w:val="0000FF"/>
        </w:rPr>
        <w:t>di</w:t>
      </w:r>
      <w:r w:rsidR="00DE4D4F">
        <w:rPr>
          <w:color w:val="0000FF"/>
        </w:rPr>
        <w:t xml:space="preserve"> </w:t>
      </w:r>
      <w:r>
        <w:rPr>
          <w:color w:val="0000FF"/>
        </w:rPr>
        <w:t>edilizia</w:t>
      </w:r>
      <w:r w:rsidR="00DE4D4F">
        <w:rPr>
          <w:color w:val="0000FF"/>
        </w:rPr>
        <w:t xml:space="preserve"> </w:t>
      </w:r>
      <w:r>
        <w:rPr>
          <w:color w:val="0000FF"/>
        </w:rPr>
        <w:t>libera:</w:t>
      </w:r>
    </w:p>
    <w:p w:rsidR="000F238E" w:rsidRPr="00711165" w:rsidRDefault="000F238E" w:rsidP="000F238E">
      <w:pPr>
        <w:pStyle w:val="STTESTO"/>
        <w:ind w:left="454" w:hanging="454"/>
        <w:rPr>
          <w:color w:val="0000FF"/>
        </w:rPr>
      </w:pPr>
      <w:r w:rsidRPr="00711165">
        <w:rPr>
          <w:color w:val="0000FF"/>
        </w:rPr>
        <w:t>a)</w:t>
      </w:r>
      <w:r w:rsidR="00DE4D4F">
        <w:rPr>
          <w:color w:val="0000FF"/>
        </w:rPr>
        <w:t xml:space="preserve"> </w:t>
      </w:r>
      <w:r w:rsidRPr="00711165">
        <w:rPr>
          <w:color w:val="0000FF"/>
        </w:rPr>
        <w:tab/>
        <w:t>interventi</w:t>
      </w:r>
      <w:r w:rsidR="00DE4D4F">
        <w:rPr>
          <w:color w:val="0000FF"/>
        </w:rPr>
        <w:t xml:space="preserve"> </w:t>
      </w:r>
      <w:r w:rsidRPr="00711165">
        <w:rPr>
          <w:color w:val="0000FF"/>
        </w:rPr>
        <w:t>di</w:t>
      </w:r>
      <w:r w:rsidR="00DE4D4F">
        <w:rPr>
          <w:color w:val="0000FF"/>
        </w:rPr>
        <w:t xml:space="preserve"> </w:t>
      </w:r>
      <w:r w:rsidRPr="00711165">
        <w:rPr>
          <w:color w:val="0000FF"/>
        </w:rPr>
        <w:t>manutenzione</w:t>
      </w:r>
      <w:r w:rsidR="00DE4D4F">
        <w:rPr>
          <w:color w:val="0000FF"/>
        </w:rPr>
        <w:t xml:space="preserve"> </w:t>
      </w:r>
      <w:r w:rsidRPr="00711165">
        <w:rPr>
          <w:color w:val="0000FF"/>
        </w:rPr>
        <w:t>ordinaria,</w:t>
      </w:r>
      <w:r w:rsidR="00DE4D4F">
        <w:rPr>
          <w:color w:val="0000FF"/>
        </w:rPr>
        <w:t xml:space="preserve"> </w:t>
      </w:r>
      <w:r w:rsidRPr="00711165">
        <w:rPr>
          <w:color w:val="0000FF"/>
        </w:rPr>
        <w:t>inclusi</w:t>
      </w:r>
      <w:r w:rsidR="00DE4D4F">
        <w:rPr>
          <w:color w:val="0000FF"/>
        </w:rPr>
        <w:t xml:space="preserve"> </w:t>
      </w:r>
      <w:r w:rsidRPr="00711165">
        <w:rPr>
          <w:color w:val="0000FF"/>
        </w:rPr>
        <w:t>quelli</w:t>
      </w:r>
      <w:r w:rsidR="00DE4D4F">
        <w:rPr>
          <w:color w:val="0000FF"/>
        </w:rPr>
        <w:t xml:space="preserve"> </w:t>
      </w:r>
      <w:r w:rsidRPr="00711165">
        <w:rPr>
          <w:color w:val="0000FF"/>
        </w:rPr>
        <w:t>ricondotti</w:t>
      </w:r>
      <w:r w:rsidR="00DE4D4F">
        <w:rPr>
          <w:color w:val="0000FF"/>
        </w:rPr>
        <w:t xml:space="preserve"> </w:t>
      </w:r>
      <w:r w:rsidRPr="00711165">
        <w:rPr>
          <w:color w:val="0000FF"/>
        </w:rPr>
        <w:t>a</w:t>
      </w:r>
      <w:r w:rsidR="00DE4D4F">
        <w:rPr>
          <w:color w:val="0000FF"/>
        </w:rPr>
        <w:t xml:space="preserve"> </w:t>
      </w:r>
      <w:r w:rsidRPr="00711165">
        <w:rPr>
          <w:color w:val="0000FF"/>
        </w:rPr>
        <w:t>tale</w:t>
      </w:r>
      <w:r w:rsidR="00DE4D4F">
        <w:rPr>
          <w:color w:val="0000FF"/>
        </w:rPr>
        <w:t xml:space="preserve"> </w:t>
      </w:r>
      <w:r w:rsidRPr="00711165">
        <w:rPr>
          <w:color w:val="0000FF"/>
        </w:rPr>
        <w:t>categoria</w:t>
      </w:r>
      <w:r w:rsidR="00DE4D4F">
        <w:rPr>
          <w:color w:val="0000FF"/>
        </w:rPr>
        <w:t xml:space="preserve"> </w:t>
      </w:r>
      <w:r w:rsidRPr="00711165">
        <w:rPr>
          <w:color w:val="0000FF"/>
        </w:rPr>
        <w:t>di</w:t>
      </w:r>
      <w:r w:rsidR="00DE4D4F">
        <w:rPr>
          <w:color w:val="0000FF"/>
        </w:rPr>
        <w:t xml:space="preserve"> </w:t>
      </w:r>
      <w:r w:rsidRPr="00711165">
        <w:rPr>
          <w:color w:val="0000FF"/>
        </w:rPr>
        <w:t>intervento</w:t>
      </w:r>
      <w:r w:rsidR="00DE4D4F">
        <w:rPr>
          <w:color w:val="0000FF"/>
        </w:rPr>
        <w:t xml:space="preserve"> </w:t>
      </w:r>
      <w:r w:rsidRPr="00711165">
        <w:rPr>
          <w:color w:val="0000FF"/>
        </w:rPr>
        <w:t>da</w:t>
      </w:r>
      <w:r w:rsidR="00DE4D4F">
        <w:rPr>
          <w:color w:val="0000FF"/>
        </w:rPr>
        <w:t xml:space="preserve"> </w:t>
      </w:r>
      <w:r w:rsidRPr="00711165">
        <w:rPr>
          <w:color w:val="0000FF"/>
        </w:rPr>
        <w:t>sp</w:t>
      </w:r>
      <w:r>
        <w:rPr>
          <w:color w:val="0000FF"/>
        </w:rPr>
        <w:t>ecifiche</w:t>
      </w:r>
      <w:r w:rsidR="00DE4D4F">
        <w:rPr>
          <w:color w:val="0000FF"/>
        </w:rPr>
        <w:t xml:space="preserve"> </w:t>
      </w:r>
      <w:r>
        <w:rPr>
          <w:color w:val="0000FF"/>
        </w:rPr>
        <w:t>disposizioni</w:t>
      </w:r>
      <w:r w:rsidR="00DE4D4F">
        <w:rPr>
          <w:color w:val="0000FF"/>
        </w:rPr>
        <w:t xml:space="preserve"> </w:t>
      </w:r>
      <w:r>
        <w:rPr>
          <w:color w:val="0000FF"/>
        </w:rPr>
        <w:t>nazionali</w:t>
      </w:r>
      <w:r w:rsidR="00DE4D4F">
        <w:rPr>
          <w:color w:val="0000FF"/>
        </w:rPr>
        <w:t xml:space="preserve"> </w:t>
      </w:r>
      <w:r>
        <w:rPr>
          <w:color w:val="0000FF"/>
        </w:rPr>
        <w:t>(legge</w:t>
      </w:r>
      <w:r w:rsidR="00DE4D4F">
        <w:rPr>
          <w:color w:val="0000FF"/>
        </w:rPr>
        <w:t xml:space="preserve"> </w:t>
      </w:r>
      <w:r>
        <w:rPr>
          <w:color w:val="0000FF"/>
        </w:rPr>
        <w:t>regionale</w:t>
      </w:r>
      <w:r w:rsidR="00DE4D4F">
        <w:rPr>
          <w:color w:val="0000FF"/>
        </w:rPr>
        <w:t xml:space="preserve"> </w:t>
      </w:r>
      <w:r>
        <w:rPr>
          <w:color w:val="0000FF"/>
        </w:rPr>
        <w:t>n.</w:t>
      </w:r>
      <w:r w:rsidR="00DE4D4F">
        <w:rPr>
          <w:color w:val="0000FF"/>
        </w:rPr>
        <w:t xml:space="preserve"> </w:t>
      </w:r>
      <w:r>
        <w:rPr>
          <w:color w:val="0000FF"/>
        </w:rPr>
        <w:t>23</w:t>
      </w:r>
      <w:r w:rsidR="00DE4D4F">
        <w:rPr>
          <w:color w:val="0000FF"/>
        </w:rPr>
        <w:t xml:space="preserve"> </w:t>
      </w:r>
      <w:r>
        <w:rPr>
          <w:color w:val="0000FF"/>
        </w:rPr>
        <w:t>del</w:t>
      </w:r>
      <w:r w:rsidR="00DE4D4F">
        <w:rPr>
          <w:color w:val="0000FF"/>
        </w:rPr>
        <w:t xml:space="preserve"> </w:t>
      </w:r>
      <w:r>
        <w:rPr>
          <w:color w:val="0000FF"/>
        </w:rPr>
        <w:t>1985,</w:t>
      </w:r>
      <w:r w:rsidR="00DE4D4F">
        <w:rPr>
          <w:color w:val="0000FF"/>
        </w:rPr>
        <w:t xml:space="preserve"> </w:t>
      </w:r>
      <w:r>
        <w:rPr>
          <w:color w:val="0000FF"/>
        </w:rPr>
        <w:t>articolo</w:t>
      </w:r>
      <w:r w:rsidR="00DE4D4F">
        <w:rPr>
          <w:color w:val="0000FF"/>
        </w:rPr>
        <w:t xml:space="preserve"> </w:t>
      </w:r>
      <w:r>
        <w:rPr>
          <w:color w:val="0000FF"/>
        </w:rPr>
        <w:t>15,</w:t>
      </w:r>
      <w:r w:rsidR="00DE4D4F">
        <w:rPr>
          <w:color w:val="0000FF"/>
        </w:rPr>
        <w:t xml:space="preserve"> </w:t>
      </w:r>
      <w:r>
        <w:rPr>
          <w:color w:val="0000FF"/>
        </w:rPr>
        <w:t>comma</w:t>
      </w:r>
      <w:r w:rsidR="00DE4D4F">
        <w:rPr>
          <w:color w:val="0000FF"/>
        </w:rPr>
        <w:t xml:space="preserve"> </w:t>
      </w:r>
      <w:r>
        <w:rPr>
          <w:color w:val="0000FF"/>
        </w:rPr>
        <w:t>1,</w:t>
      </w:r>
      <w:r w:rsidR="00DE4D4F">
        <w:rPr>
          <w:color w:val="0000FF"/>
        </w:rPr>
        <w:t xml:space="preserve"> </w:t>
      </w:r>
      <w:r>
        <w:rPr>
          <w:color w:val="0000FF"/>
        </w:rPr>
        <w:t>lettera</w:t>
      </w:r>
      <w:r w:rsidR="00DE4D4F">
        <w:rPr>
          <w:color w:val="0000FF"/>
        </w:rPr>
        <w:t xml:space="preserve"> </w:t>
      </w:r>
      <w:r w:rsidRPr="00711165">
        <w:rPr>
          <w:color w:val="0000FF"/>
        </w:rPr>
        <w:t>a)</w:t>
      </w:r>
      <w:r>
        <w:rPr>
          <w:color w:val="0000FF"/>
        </w:rPr>
        <w:t>;</w:t>
      </w:r>
    </w:p>
    <w:p w:rsidR="000F238E" w:rsidRPr="00711165" w:rsidRDefault="000F238E" w:rsidP="000F238E">
      <w:pPr>
        <w:pStyle w:val="STTESTO"/>
        <w:ind w:left="454" w:hanging="454"/>
        <w:rPr>
          <w:color w:val="0000FF"/>
        </w:rPr>
      </w:pPr>
      <w:r w:rsidRPr="00711165">
        <w:rPr>
          <w:color w:val="0000FF"/>
        </w:rPr>
        <w:t>b)</w:t>
      </w:r>
      <w:r w:rsidR="00DE4D4F">
        <w:rPr>
          <w:color w:val="0000FF"/>
        </w:rPr>
        <w:t xml:space="preserve"> </w:t>
      </w:r>
      <w:r w:rsidRPr="00711165">
        <w:rPr>
          <w:color w:val="0000FF"/>
        </w:rPr>
        <w:tab/>
        <w:t>interventi</w:t>
      </w:r>
      <w:r w:rsidR="00DE4D4F">
        <w:rPr>
          <w:color w:val="0000FF"/>
        </w:rPr>
        <w:t xml:space="preserve"> </w:t>
      </w:r>
      <w:r w:rsidRPr="00711165">
        <w:rPr>
          <w:color w:val="0000FF"/>
        </w:rPr>
        <w:t>volti</w:t>
      </w:r>
      <w:r w:rsidR="00DE4D4F">
        <w:rPr>
          <w:color w:val="0000FF"/>
        </w:rPr>
        <w:t xml:space="preserve"> </w:t>
      </w:r>
      <w:r w:rsidRPr="00711165">
        <w:rPr>
          <w:color w:val="0000FF"/>
        </w:rPr>
        <w:t>all’eliminazione</w:t>
      </w:r>
      <w:r w:rsidR="00DE4D4F">
        <w:rPr>
          <w:color w:val="0000FF"/>
        </w:rPr>
        <w:t xml:space="preserve"> </w:t>
      </w:r>
      <w:r w:rsidRPr="00711165">
        <w:rPr>
          <w:color w:val="0000FF"/>
        </w:rPr>
        <w:t>di</w:t>
      </w:r>
      <w:r w:rsidR="00DE4D4F">
        <w:rPr>
          <w:color w:val="0000FF"/>
        </w:rPr>
        <w:t xml:space="preserve"> </w:t>
      </w:r>
      <w:r w:rsidRPr="00711165">
        <w:rPr>
          <w:color w:val="0000FF"/>
        </w:rPr>
        <w:t>barriere</w:t>
      </w:r>
      <w:r w:rsidR="00DE4D4F">
        <w:rPr>
          <w:color w:val="0000FF"/>
        </w:rPr>
        <w:t xml:space="preserve"> </w:t>
      </w:r>
      <w:r w:rsidRPr="00711165">
        <w:rPr>
          <w:color w:val="0000FF"/>
        </w:rPr>
        <w:t>architettoniche</w:t>
      </w:r>
      <w:r w:rsidR="00DE4D4F">
        <w:rPr>
          <w:color w:val="0000FF"/>
        </w:rPr>
        <w:t xml:space="preserve"> </w:t>
      </w:r>
      <w:r w:rsidRPr="00711165">
        <w:rPr>
          <w:color w:val="0000FF"/>
        </w:rPr>
        <w:t>che</w:t>
      </w:r>
      <w:r w:rsidR="00DE4D4F">
        <w:rPr>
          <w:color w:val="0000FF"/>
        </w:rPr>
        <w:t xml:space="preserve"> </w:t>
      </w:r>
      <w:r w:rsidRPr="00711165">
        <w:rPr>
          <w:color w:val="0000FF"/>
        </w:rPr>
        <w:t>non</w:t>
      </w:r>
      <w:r w:rsidR="00DE4D4F">
        <w:rPr>
          <w:color w:val="0000FF"/>
        </w:rPr>
        <w:t xml:space="preserve"> </w:t>
      </w:r>
      <w:r w:rsidRPr="00711165">
        <w:rPr>
          <w:color w:val="0000FF"/>
        </w:rPr>
        <w:t>comportino</w:t>
      </w:r>
      <w:r w:rsidR="00DE4D4F">
        <w:rPr>
          <w:color w:val="0000FF"/>
        </w:rPr>
        <w:t xml:space="preserve"> </w:t>
      </w:r>
      <w:r w:rsidRPr="00711165">
        <w:rPr>
          <w:color w:val="0000FF"/>
        </w:rPr>
        <w:t>la</w:t>
      </w:r>
      <w:r w:rsidR="00DE4D4F">
        <w:rPr>
          <w:color w:val="0000FF"/>
        </w:rPr>
        <w:t xml:space="preserve"> </w:t>
      </w:r>
      <w:r w:rsidRPr="00711165">
        <w:rPr>
          <w:color w:val="0000FF"/>
        </w:rPr>
        <w:t>realizzazione</w:t>
      </w:r>
      <w:r w:rsidR="00DE4D4F">
        <w:rPr>
          <w:color w:val="0000FF"/>
        </w:rPr>
        <w:t xml:space="preserve"> </w:t>
      </w:r>
      <w:r w:rsidRPr="00711165">
        <w:rPr>
          <w:color w:val="0000FF"/>
        </w:rPr>
        <w:t>di</w:t>
      </w:r>
      <w:r w:rsidR="00DE4D4F">
        <w:rPr>
          <w:color w:val="0000FF"/>
        </w:rPr>
        <w:t xml:space="preserve"> </w:t>
      </w:r>
      <w:r w:rsidRPr="00711165">
        <w:rPr>
          <w:color w:val="0000FF"/>
        </w:rPr>
        <w:t>rampe</w:t>
      </w:r>
      <w:r w:rsidR="00DE4D4F">
        <w:rPr>
          <w:color w:val="0000FF"/>
        </w:rPr>
        <w:t xml:space="preserve"> </w:t>
      </w:r>
      <w:r w:rsidRPr="00711165">
        <w:rPr>
          <w:color w:val="0000FF"/>
        </w:rPr>
        <w:t>o</w:t>
      </w:r>
      <w:r w:rsidR="00DE4D4F">
        <w:rPr>
          <w:color w:val="0000FF"/>
        </w:rPr>
        <w:t xml:space="preserve"> </w:t>
      </w:r>
      <w:r w:rsidRPr="00711165">
        <w:rPr>
          <w:color w:val="0000FF"/>
        </w:rPr>
        <w:t>di</w:t>
      </w:r>
      <w:r w:rsidR="00DE4D4F">
        <w:rPr>
          <w:color w:val="0000FF"/>
        </w:rPr>
        <w:t xml:space="preserve"> </w:t>
      </w:r>
      <w:r w:rsidRPr="00711165">
        <w:rPr>
          <w:color w:val="0000FF"/>
        </w:rPr>
        <w:t>ascensori</w:t>
      </w:r>
      <w:r w:rsidR="00DE4D4F">
        <w:rPr>
          <w:color w:val="0000FF"/>
        </w:rPr>
        <w:t xml:space="preserve"> </w:t>
      </w:r>
      <w:r w:rsidRPr="00711165">
        <w:rPr>
          <w:color w:val="0000FF"/>
        </w:rPr>
        <w:t>esterni,</w:t>
      </w:r>
      <w:r w:rsidR="00DE4D4F">
        <w:rPr>
          <w:color w:val="0000FF"/>
        </w:rPr>
        <w:t xml:space="preserve"> </w:t>
      </w:r>
      <w:r w:rsidRPr="00711165">
        <w:rPr>
          <w:color w:val="0000FF"/>
        </w:rPr>
        <w:t>ovvero</w:t>
      </w:r>
      <w:r w:rsidR="00DE4D4F">
        <w:rPr>
          <w:color w:val="0000FF"/>
        </w:rPr>
        <w:t xml:space="preserve"> </w:t>
      </w:r>
      <w:r w:rsidRPr="00711165">
        <w:rPr>
          <w:color w:val="0000FF"/>
        </w:rPr>
        <w:t>di</w:t>
      </w:r>
      <w:r w:rsidR="00DE4D4F">
        <w:rPr>
          <w:color w:val="0000FF"/>
        </w:rPr>
        <w:t xml:space="preserve"> </w:t>
      </w:r>
      <w:r w:rsidRPr="00711165">
        <w:rPr>
          <w:color w:val="0000FF"/>
        </w:rPr>
        <w:t>manufatti</w:t>
      </w:r>
      <w:r w:rsidR="00DE4D4F">
        <w:rPr>
          <w:color w:val="0000FF"/>
        </w:rPr>
        <w:t xml:space="preserve"> </w:t>
      </w:r>
      <w:r w:rsidRPr="00711165">
        <w:rPr>
          <w:color w:val="0000FF"/>
        </w:rPr>
        <w:t>che</w:t>
      </w:r>
      <w:r w:rsidR="00DE4D4F">
        <w:rPr>
          <w:color w:val="0000FF"/>
        </w:rPr>
        <w:t xml:space="preserve"> </w:t>
      </w:r>
      <w:r w:rsidRPr="00711165">
        <w:rPr>
          <w:color w:val="0000FF"/>
        </w:rPr>
        <w:t>non</w:t>
      </w:r>
      <w:r w:rsidR="00DE4D4F">
        <w:rPr>
          <w:color w:val="0000FF"/>
        </w:rPr>
        <w:t xml:space="preserve"> </w:t>
      </w:r>
      <w:r w:rsidRPr="00711165">
        <w:rPr>
          <w:color w:val="0000FF"/>
        </w:rPr>
        <w:t>alterino</w:t>
      </w:r>
      <w:r w:rsidR="00DE4D4F">
        <w:rPr>
          <w:color w:val="0000FF"/>
        </w:rPr>
        <w:t xml:space="preserve"> </w:t>
      </w:r>
      <w:r w:rsidRPr="00711165">
        <w:rPr>
          <w:color w:val="0000FF"/>
        </w:rPr>
        <w:t>la</w:t>
      </w:r>
      <w:r w:rsidR="00DE4D4F">
        <w:rPr>
          <w:color w:val="0000FF"/>
        </w:rPr>
        <w:t xml:space="preserve"> </w:t>
      </w:r>
      <w:r w:rsidRPr="00711165">
        <w:rPr>
          <w:color w:val="0000FF"/>
        </w:rPr>
        <w:t>sagoma</w:t>
      </w:r>
      <w:r w:rsidR="00DE4D4F">
        <w:rPr>
          <w:color w:val="0000FF"/>
        </w:rPr>
        <w:t xml:space="preserve"> </w:t>
      </w:r>
      <w:r w:rsidRPr="00711165">
        <w:rPr>
          <w:color w:val="0000FF"/>
        </w:rPr>
        <w:t>dell’edificio</w:t>
      </w:r>
      <w:r w:rsidR="00DE4D4F">
        <w:rPr>
          <w:color w:val="0000FF"/>
        </w:rPr>
        <w:t xml:space="preserve"> </w:t>
      </w:r>
      <w:r>
        <w:rPr>
          <w:color w:val="0000FF"/>
        </w:rPr>
        <w:t>(legge</w:t>
      </w:r>
      <w:r w:rsidR="00DE4D4F">
        <w:rPr>
          <w:color w:val="0000FF"/>
        </w:rPr>
        <w:t xml:space="preserve"> </w:t>
      </w:r>
      <w:r>
        <w:rPr>
          <w:color w:val="0000FF"/>
        </w:rPr>
        <w:t>regionale</w:t>
      </w:r>
      <w:r w:rsidR="00DE4D4F">
        <w:rPr>
          <w:color w:val="0000FF"/>
        </w:rPr>
        <w:t xml:space="preserve"> </w:t>
      </w:r>
      <w:r>
        <w:rPr>
          <w:color w:val="0000FF"/>
        </w:rPr>
        <w:t>n.</w:t>
      </w:r>
      <w:r w:rsidR="00DE4D4F">
        <w:rPr>
          <w:color w:val="0000FF"/>
        </w:rPr>
        <w:t xml:space="preserve"> </w:t>
      </w:r>
      <w:r>
        <w:rPr>
          <w:color w:val="0000FF"/>
        </w:rPr>
        <w:t>23</w:t>
      </w:r>
      <w:r w:rsidR="00DE4D4F">
        <w:rPr>
          <w:color w:val="0000FF"/>
        </w:rPr>
        <w:t xml:space="preserve"> </w:t>
      </w:r>
      <w:r>
        <w:rPr>
          <w:color w:val="0000FF"/>
        </w:rPr>
        <w:t>del</w:t>
      </w:r>
      <w:r w:rsidR="00DE4D4F">
        <w:rPr>
          <w:color w:val="0000FF"/>
        </w:rPr>
        <w:t xml:space="preserve"> </w:t>
      </w:r>
      <w:r>
        <w:rPr>
          <w:color w:val="0000FF"/>
        </w:rPr>
        <w:t>1985,</w:t>
      </w:r>
      <w:r w:rsidR="00DE4D4F">
        <w:rPr>
          <w:color w:val="0000FF"/>
        </w:rPr>
        <w:t xml:space="preserve"> </w:t>
      </w:r>
      <w:r>
        <w:rPr>
          <w:color w:val="0000FF"/>
        </w:rPr>
        <w:t>articolo</w:t>
      </w:r>
      <w:r w:rsidR="00DE4D4F">
        <w:rPr>
          <w:color w:val="0000FF"/>
        </w:rPr>
        <w:t xml:space="preserve"> </w:t>
      </w:r>
      <w:r>
        <w:rPr>
          <w:color w:val="0000FF"/>
        </w:rPr>
        <w:t>15,</w:t>
      </w:r>
      <w:r w:rsidR="00DE4D4F">
        <w:rPr>
          <w:color w:val="0000FF"/>
        </w:rPr>
        <w:t xml:space="preserve"> </w:t>
      </w:r>
      <w:r>
        <w:rPr>
          <w:color w:val="0000FF"/>
        </w:rPr>
        <w:t>comma</w:t>
      </w:r>
      <w:r w:rsidR="00DE4D4F">
        <w:rPr>
          <w:color w:val="0000FF"/>
        </w:rPr>
        <w:t xml:space="preserve"> </w:t>
      </w:r>
      <w:r>
        <w:rPr>
          <w:color w:val="0000FF"/>
        </w:rPr>
        <w:t>1,</w:t>
      </w:r>
      <w:r w:rsidR="00DE4D4F">
        <w:rPr>
          <w:color w:val="0000FF"/>
        </w:rPr>
        <w:t xml:space="preserve"> </w:t>
      </w:r>
      <w:r>
        <w:rPr>
          <w:color w:val="0000FF"/>
        </w:rPr>
        <w:t>lettera</w:t>
      </w:r>
      <w:r w:rsidR="00DE4D4F">
        <w:rPr>
          <w:color w:val="0000FF"/>
        </w:rPr>
        <w:t xml:space="preserve"> </w:t>
      </w:r>
      <w:r>
        <w:rPr>
          <w:color w:val="0000FF"/>
        </w:rPr>
        <w:t>b</w:t>
      </w:r>
      <w:r w:rsidRPr="00711165">
        <w:rPr>
          <w:color w:val="0000FF"/>
        </w:rPr>
        <w:t>)</w:t>
      </w:r>
      <w:r>
        <w:rPr>
          <w:color w:val="0000FF"/>
        </w:rPr>
        <w:t>;</w:t>
      </w:r>
    </w:p>
    <w:p w:rsidR="000F238E" w:rsidRPr="00711165" w:rsidRDefault="000F238E" w:rsidP="000F238E">
      <w:pPr>
        <w:pStyle w:val="STTESTO"/>
        <w:ind w:left="454" w:hanging="454"/>
        <w:rPr>
          <w:color w:val="0000FF"/>
        </w:rPr>
      </w:pPr>
      <w:r w:rsidRPr="00711165">
        <w:rPr>
          <w:color w:val="0000FF"/>
        </w:rPr>
        <w:t>c)</w:t>
      </w:r>
      <w:r w:rsidR="00DE4D4F">
        <w:rPr>
          <w:color w:val="0000FF"/>
        </w:rPr>
        <w:t xml:space="preserve"> </w:t>
      </w:r>
      <w:r w:rsidRPr="00711165">
        <w:rPr>
          <w:color w:val="0000FF"/>
        </w:rPr>
        <w:tab/>
        <w:t>opere</w:t>
      </w:r>
      <w:r w:rsidR="00DE4D4F">
        <w:rPr>
          <w:color w:val="0000FF"/>
        </w:rPr>
        <w:t xml:space="preserve"> </w:t>
      </w:r>
      <w:r w:rsidRPr="00711165">
        <w:rPr>
          <w:color w:val="0000FF"/>
        </w:rPr>
        <w:t>temporanee</w:t>
      </w:r>
      <w:r w:rsidR="00DE4D4F">
        <w:rPr>
          <w:color w:val="0000FF"/>
        </w:rPr>
        <w:t xml:space="preserve"> </w:t>
      </w:r>
      <w:r w:rsidRPr="00711165">
        <w:rPr>
          <w:color w:val="0000FF"/>
        </w:rPr>
        <w:t>per</w:t>
      </w:r>
      <w:r w:rsidR="00DE4D4F">
        <w:rPr>
          <w:color w:val="0000FF"/>
        </w:rPr>
        <w:t xml:space="preserve"> </w:t>
      </w:r>
      <w:r w:rsidRPr="00711165">
        <w:rPr>
          <w:color w:val="0000FF"/>
        </w:rPr>
        <w:t>attività</w:t>
      </w:r>
      <w:r w:rsidR="00DE4D4F">
        <w:rPr>
          <w:color w:val="0000FF"/>
        </w:rPr>
        <w:t xml:space="preserve"> </w:t>
      </w:r>
      <w:r w:rsidRPr="00711165">
        <w:rPr>
          <w:color w:val="0000FF"/>
        </w:rPr>
        <w:t>di</w:t>
      </w:r>
      <w:r w:rsidR="00DE4D4F">
        <w:rPr>
          <w:color w:val="0000FF"/>
        </w:rPr>
        <w:t xml:space="preserve"> </w:t>
      </w:r>
      <w:r w:rsidRPr="00711165">
        <w:rPr>
          <w:color w:val="0000FF"/>
        </w:rPr>
        <w:t>ricerca</w:t>
      </w:r>
      <w:r w:rsidR="00DE4D4F">
        <w:rPr>
          <w:color w:val="0000FF"/>
        </w:rPr>
        <w:t xml:space="preserve"> </w:t>
      </w:r>
      <w:r w:rsidRPr="00711165">
        <w:rPr>
          <w:color w:val="0000FF"/>
        </w:rPr>
        <w:t>nel</w:t>
      </w:r>
      <w:r w:rsidR="00DE4D4F">
        <w:rPr>
          <w:color w:val="0000FF"/>
        </w:rPr>
        <w:t xml:space="preserve"> </w:t>
      </w:r>
      <w:r w:rsidRPr="00711165">
        <w:rPr>
          <w:color w:val="0000FF"/>
        </w:rPr>
        <w:t>sottosuolo</w:t>
      </w:r>
      <w:r w:rsidR="00DE4D4F">
        <w:rPr>
          <w:color w:val="0000FF"/>
        </w:rPr>
        <w:t xml:space="preserve"> </w:t>
      </w:r>
      <w:r w:rsidRPr="00711165">
        <w:rPr>
          <w:color w:val="0000FF"/>
        </w:rPr>
        <w:t>che</w:t>
      </w:r>
      <w:r w:rsidR="00DE4D4F">
        <w:rPr>
          <w:color w:val="0000FF"/>
        </w:rPr>
        <w:t xml:space="preserve"> </w:t>
      </w:r>
      <w:r w:rsidRPr="00711165">
        <w:rPr>
          <w:color w:val="0000FF"/>
        </w:rPr>
        <w:t>abbiano</w:t>
      </w:r>
      <w:r w:rsidR="00DE4D4F">
        <w:rPr>
          <w:color w:val="0000FF"/>
        </w:rPr>
        <w:t xml:space="preserve"> </w:t>
      </w:r>
      <w:r w:rsidRPr="00711165">
        <w:rPr>
          <w:color w:val="0000FF"/>
        </w:rPr>
        <w:t>carattere</w:t>
      </w:r>
      <w:r w:rsidR="00DE4D4F">
        <w:rPr>
          <w:color w:val="0000FF"/>
        </w:rPr>
        <w:t xml:space="preserve"> </w:t>
      </w:r>
      <w:r w:rsidRPr="00711165">
        <w:rPr>
          <w:color w:val="0000FF"/>
        </w:rPr>
        <w:t>geognostico,</w:t>
      </w:r>
      <w:r w:rsidR="00DE4D4F">
        <w:rPr>
          <w:color w:val="0000FF"/>
        </w:rPr>
        <w:t xml:space="preserve"> </w:t>
      </w:r>
      <w:r w:rsidRPr="00711165">
        <w:rPr>
          <w:color w:val="0000FF"/>
        </w:rPr>
        <w:t>ad</w:t>
      </w:r>
      <w:r w:rsidR="00DE4D4F">
        <w:rPr>
          <w:color w:val="0000FF"/>
        </w:rPr>
        <w:t xml:space="preserve"> </w:t>
      </w:r>
      <w:r w:rsidRPr="00711165">
        <w:rPr>
          <w:color w:val="0000FF"/>
        </w:rPr>
        <w:t>esclusione</w:t>
      </w:r>
      <w:r w:rsidR="00DE4D4F">
        <w:rPr>
          <w:color w:val="0000FF"/>
        </w:rPr>
        <w:t xml:space="preserve"> </w:t>
      </w:r>
      <w:r w:rsidRPr="00711165">
        <w:rPr>
          <w:color w:val="0000FF"/>
        </w:rPr>
        <w:t>di</w:t>
      </w:r>
      <w:r w:rsidR="00DE4D4F">
        <w:rPr>
          <w:color w:val="0000FF"/>
        </w:rPr>
        <w:t xml:space="preserve"> </w:t>
      </w:r>
      <w:r w:rsidRPr="00711165">
        <w:rPr>
          <w:color w:val="0000FF"/>
        </w:rPr>
        <w:t>attività</w:t>
      </w:r>
      <w:r w:rsidR="00DE4D4F">
        <w:rPr>
          <w:color w:val="0000FF"/>
        </w:rPr>
        <w:t xml:space="preserve"> </w:t>
      </w:r>
      <w:r w:rsidRPr="00711165">
        <w:rPr>
          <w:color w:val="0000FF"/>
        </w:rPr>
        <w:t>di</w:t>
      </w:r>
      <w:r w:rsidR="00DE4D4F">
        <w:rPr>
          <w:color w:val="0000FF"/>
        </w:rPr>
        <w:t xml:space="preserve"> </w:t>
      </w:r>
      <w:r w:rsidRPr="00711165">
        <w:rPr>
          <w:color w:val="0000FF"/>
        </w:rPr>
        <w:t>ricerca</w:t>
      </w:r>
      <w:r w:rsidR="00DE4D4F">
        <w:rPr>
          <w:color w:val="0000FF"/>
        </w:rPr>
        <w:t xml:space="preserve"> </w:t>
      </w:r>
      <w:r w:rsidRPr="00711165">
        <w:rPr>
          <w:color w:val="0000FF"/>
        </w:rPr>
        <w:t>di</w:t>
      </w:r>
      <w:r w:rsidR="00DE4D4F">
        <w:rPr>
          <w:color w:val="0000FF"/>
        </w:rPr>
        <w:t xml:space="preserve"> </w:t>
      </w:r>
      <w:r w:rsidRPr="00711165">
        <w:rPr>
          <w:color w:val="0000FF"/>
        </w:rPr>
        <w:t>idrocarburi,</w:t>
      </w:r>
      <w:r w:rsidR="00DE4D4F">
        <w:rPr>
          <w:color w:val="0000FF"/>
        </w:rPr>
        <w:t xml:space="preserve"> </w:t>
      </w:r>
      <w:r w:rsidRPr="00711165">
        <w:rPr>
          <w:color w:val="0000FF"/>
        </w:rPr>
        <w:t>e</w:t>
      </w:r>
      <w:r w:rsidR="00DE4D4F">
        <w:rPr>
          <w:color w:val="0000FF"/>
        </w:rPr>
        <w:t xml:space="preserve"> </w:t>
      </w:r>
      <w:r w:rsidRPr="00711165">
        <w:rPr>
          <w:color w:val="0000FF"/>
        </w:rPr>
        <w:t>che</w:t>
      </w:r>
      <w:r w:rsidR="00DE4D4F">
        <w:rPr>
          <w:color w:val="0000FF"/>
        </w:rPr>
        <w:t xml:space="preserve"> </w:t>
      </w:r>
      <w:r w:rsidRPr="00711165">
        <w:rPr>
          <w:color w:val="0000FF"/>
        </w:rPr>
        <w:t>siano</w:t>
      </w:r>
      <w:r w:rsidR="00DE4D4F">
        <w:rPr>
          <w:color w:val="0000FF"/>
        </w:rPr>
        <w:t xml:space="preserve"> </w:t>
      </w:r>
      <w:r w:rsidRPr="00711165">
        <w:rPr>
          <w:color w:val="0000FF"/>
        </w:rPr>
        <w:t>eseguite</w:t>
      </w:r>
      <w:r w:rsidR="00DE4D4F">
        <w:rPr>
          <w:color w:val="0000FF"/>
        </w:rPr>
        <w:t xml:space="preserve"> </w:t>
      </w:r>
      <w:r w:rsidRPr="00711165">
        <w:rPr>
          <w:color w:val="0000FF"/>
        </w:rPr>
        <w:t>in</w:t>
      </w:r>
      <w:r w:rsidR="00DE4D4F">
        <w:rPr>
          <w:color w:val="0000FF"/>
        </w:rPr>
        <w:t xml:space="preserve"> </w:t>
      </w:r>
      <w:r w:rsidRPr="00711165">
        <w:rPr>
          <w:color w:val="0000FF"/>
        </w:rPr>
        <w:t>aree</w:t>
      </w:r>
      <w:r w:rsidR="00DE4D4F">
        <w:rPr>
          <w:color w:val="0000FF"/>
        </w:rPr>
        <w:t xml:space="preserve"> </w:t>
      </w:r>
      <w:r w:rsidRPr="00711165">
        <w:rPr>
          <w:color w:val="0000FF"/>
        </w:rPr>
        <w:t>esterne</w:t>
      </w:r>
      <w:r w:rsidR="00DE4D4F">
        <w:rPr>
          <w:color w:val="0000FF"/>
        </w:rPr>
        <w:t xml:space="preserve"> </w:t>
      </w:r>
      <w:r w:rsidRPr="00711165">
        <w:rPr>
          <w:color w:val="0000FF"/>
        </w:rPr>
        <w:t>al</w:t>
      </w:r>
      <w:r w:rsidR="00DE4D4F">
        <w:rPr>
          <w:color w:val="0000FF"/>
        </w:rPr>
        <w:t xml:space="preserve"> </w:t>
      </w:r>
      <w:r w:rsidRPr="00711165">
        <w:rPr>
          <w:color w:val="0000FF"/>
        </w:rPr>
        <w:t>centro</w:t>
      </w:r>
      <w:r w:rsidR="00DE4D4F">
        <w:rPr>
          <w:color w:val="0000FF"/>
        </w:rPr>
        <w:t xml:space="preserve"> </w:t>
      </w:r>
      <w:r w:rsidRPr="00711165">
        <w:rPr>
          <w:color w:val="0000FF"/>
        </w:rPr>
        <w:t>edificato</w:t>
      </w:r>
      <w:r w:rsidR="00DE4D4F">
        <w:rPr>
          <w:color w:val="0000FF"/>
        </w:rPr>
        <w:t xml:space="preserve"> </w:t>
      </w:r>
      <w:r>
        <w:rPr>
          <w:color w:val="0000FF"/>
        </w:rPr>
        <w:t>(legge</w:t>
      </w:r>
      <w:r w:rsidR="00DE4D4F">
        <w:rPr>
          <w:color w:val="0000FF"/>
        </w:rPr>
        <w:t xml:space="preserve"> </w:t>
      </w:r>
      <w:r>
        <w:rPr>
          <w:color w:val="0000FF"/>
        </w:rPr>
        <w:t>regionale</w:t>
      </w:r>
      <w:r w:rsidR="00DE4D4F">
        <w:rPr>
          <w:color w:val="0000FF"/>
        </w:rPr>
        <w:t xml:space="preserve"> </w:t>
      </w:r>
      <w:r>
        <w:rPr>
          <w:color w:val="0000FF"/>
        </w:rPr>
        <w:t>n.</w:t>
      </w:r>
      <w:r w:rsidR="00DE4D4F">
        <w:rPr>
          <w:color w:val="0000FF"/>
        </w:rPr>
        <w:t xml:space="preserve"> </w:t>
      </w:r>
      <w:r>
        <w:rPr>
          <w:color w:val="0000FF"/>
        </w:rPr>
        <w:t>23</w:t>
      </w:r>
      <w:r w:rsidR="00DE4D4F">
        <w:rPr>
          <w:color w:val="0000FF"/>
        </w:rPr>
        <w:t xml:space="preserve"> </w:t>
      </w:r>
      <w:r>
        <w:rPr>
          <w:color w:val="0000FF"/>
        </w:rPr>
        <w:t>del</w:t>
      </w:r>
      <w:r w:rsidR="00DE4D4F">
        <w:rPr>
          <w:color w:val="0000FF"/>
        </w:rPr>
        <w:t xml:space="preserve"> </w:t>
      </w:r>
      <w:r>
        <w:rPr>
          <w:color w:val="0000FF"/>
        </w:rPr>
        <w:t>1985,</w:t>
      </w:r>
      <w:r w:rsidR="00DE4D4F">
        <w:rPr>
          <w:color w:val="0000FF"/>
        </w:rPr>
        <w:t xml:space="preserve"> </w:t>
      </w:r>
      <w:r>
        <w:rPr>
          <w:color w:val="0000FF"/>
        </w:rPr>
        <w:t>articolo</w:t>
      </w:r>
      <w:r w:rsidR="00DE4D4F">
        <w:rPr>
          <w:color w:val="0000FF"/>
        </w:rPr>
        <w:t xml:space="preserve"> </w:t>
      </w:r>
      <w:r>
        <w:rPr>
          <w:color w:val="0000FF"/>
        </w:rPr>
        <w:t>15,</w:t>
      </w:r>
      <w:r w:rsidR="00DE4D4F">
        <w:rPr>
          <w:color w:val="0000FF"/>
        </w:rPr>
        <w:t xml:space="preserve"> </w:t>
      </w:r>
      <w:r>
        <w:rPr>
          <w:color w:val="0000FF"/>
        </w:rPr>
        <w:t>comma</w:t>
      </w:r>
      <w:r w:rsidR="00DE4D4F">
        <w:rPr>
          <w:color w:val="0000FF"/>
        </w:rPr>
        <w:t xml:space="preserve"> </w:t>
      </w:r>
      <w:r>
        <w:rPr>
          <w:color w:val="0000FF"/>
        </w:rPr>
        <w:t>1,</w:t>
      </w:r>
      <w:r w:rsidR="00DE4D4F">
        <w:rPr>
          <w:color w:val="0000FF"/>
        </w:rPr>
        <w:t xml:space="preserve"> </w:t>
      </w:r>
      <w:r>
        <w:rPr>
          <w:color w:val="0000FF"/>
        </w:rPr>
        <w:t>lettera</w:t>
      </w:r>
      <w:r w:rsidR="00DE4D4F">
        <w:rPr>
          <w:color w:val="0000FF"/>
        </w:rPr>
        <w:t xml:space="preserve"> </w:t>
      </w:r>
      <w:r>
        <w:rPr>
          <w:color w:val="0000FF"/>
        </w:rPr>
        <w:t>c</w:t>
      </w:r>
      <w:r w:rsidRPr="00711165">
        <w:rPr>
          <w:color w:val="0000FF"/>
        </w:rPr>
        <w:t>)</w:t>
      </w:r>
      <w:r>
        <w:rPr>
          <w:color w:val="0000FF"/>
        </w:rPr>
        <w:t>;</w:t>
      </w:r>
    </w:p>
    <w:p w:rsidR="000F238E" w:rsidRPr="00711165" w:rsidRDefault="000F238E" w:rsidP="000F238E">
      <w:pPr>
        <w:pStyle w:val="STTESTO"/>
        <w:ind w:left="454" w:hanging="454"/>
        <w:rPr>
          <w:color w:val="0000FF"/>
        </w:rPr>
      </w:pPr>
      <w:r w:rsidRPr="00711165">
        <w:rPr>
          <w:color w:val="0000FF"/>
        </w:rPr>
        <w:t>d)</w:t>
      </w:r>
      <w:r w:rsidR="00DE4D4F">
        <w:rPr>
          <w:color w:val="0000FF"/>
        </w:rPr>
        <w:t xml:space="preserve"> </w:t>
      </w:r>
      <w:r w:rsidRPr="00711165">
        <w:rPr>
          <w:color w:val="0000FF"/>
        </w:rPr>
        <w:tab/>
        <w:t>movimenti</w:t>
      </w:r>
      <w:r w:rsidR="00DE4D4F">
        <w:rPr>
          <w:color w:val="0000FF"/>
        </w:rPr>
        <w:t xml:space="preserve"> </w:t>
      </w:r>
      <w:r w:rsidRPr="00711165">
        <w:rPr>
          <w:color w:val="0000FF"/>
        </w:rPr>
        <w:t>di</w:t>
      </w:r>
      <w:r w:rsidR="00DE4D4F">
        <w:rPr>
          <w:color w:val="0000FF"/>
        </w:rPr>
        <w:t xml:space="preserve"> </w:t>
      </w:r>
      <w:r w:rsidRPr="00711165">
        <w:rPr>
          <w:color w:val="0000FF"/>
        </w:rPr>
        <w:t>terra</w:t>
      </w:r>
      <w:r w:rsidR="00DE4D4F">
        <w:rPr>
          <w:color w:val="0000FF"/>
        </w:rPr>
        <w:t xml:space="preserve"> </w:t>
      </w:r>
      <w:r w:rsidRPr="00711165">
        <w:rPr>
          <w:color w:val="0000FF"/>
        </w:rPr>
        <w:t>strettamente</w:t>
      </w:r>
      <w:r w:rsidR="00DE4D4F">
        <w:rPr>
          <w:color w:val="0000FF"/>
        </w:rPr>
        <w:t xml:space="preserve"> </w:t>
      </w:r>
      <w:r w:rsidRPr="00711165">
        <w:rPr>
          <w:color w:val="0000FF"/>
        </w:rPr>
        <w:t>pertinenti</w:t>
      </w:r>
      <w:r w:rsidR="00DE4D4F">
        <w:rPr>
          <w:color w:val="0000FF"/>
        </w:rPr>
        <w:t xml:space="preserve"> </w:t>
      </w:r>
      <w:r w:rsidRPr="00711165">
        <w:rPr>
          <w:color w:val="0000FF"/>
        </w:rPr>
        <w:t>all’esercizio</w:t>
      </w:r>
      <w:r w:rsidR="00DE4D4F">
        <w:rPr>
          <w:color w:val="0000FF"/>
        </w:rPr>
        <w:t xml:space="preserve"> </w:t>
      </w:r>
      <w:r w:rsidRPr="00711165">
        <w:rPr>
          <w:color w:val="0000FF"/>
        </w:rPr>
        <w:t>dell’attività</w:t>
      </w:r>
      <w:r w:rsidR="00DE4D4F">
        <w:rPr>
          <w:color w:val="0000FF"/>
        </w:rPr>
        <w:t xml:space="preserve"> </w:t>
      </w:r>
      <w:r w:rsidRPr="00711165">
        <w:rPr>
          <w:color w:val="0000FF"/>
        </w:rPr>
        <w:t>agricola-zootecnica,</w:t>
      </w:r>
      <w:r w:rsidR="00DE4D4F">
        <w:rPr>
          <w:color w:val="0000FF"/>
        </w:rPr>
        <w:t xml:space="preserve"> </w:t>
      </w:r>
      <w:r w:rsidRPr="00711165">
        <w:rPr>
          <w:color w:val="0000FF"/>
        </w:rPr>
        <w:t>artigianale,</w:t>
      </w:r>
      <w:r w:rsidR="00DE4D4F">
        <w:rPr>
          <w:color w:val="0000FF"/>
        </w:rPr>
        <w:t xml:space="preserve"> </w:t>
      </w:r>
      <w:r w:rsidRPr="00711165">
        <w:rPr>
          <w:color w:val="0000FF"/>
        </w:rPr>
        <w:t>industriale</w:t>
      </w:r>
      <w:r w:rsidR="00DE4D4F">
        <w:rPr>
          <w:color w:val="0000FF"/>
        </w:rPr>
        <w:t xml:space="preserve"> </w:t>
      </w:r>
      <w:r w:rsidRPr="00711165">
        <w:rPr>
          <w:color w:val="0000FF"/>
        </w:rPr>
        <w:t>e</w:t>
      </w:r>
      <w:r w:rsidR="00DE4D4F">
        <w:rPr>
          <w:color w:val="0000FF"/>
        </w:rPr>
        <w:t xml:space="preserve"> </w:t>
      </w:r>
      <w:r w:rsidRPr="00711165">
        <w:rPr>
          <w:color w:val="0000FF"/>
        </w:rPr>
        <w:t>pratiche</w:t>
      </w:r>
      <w:r w:rsidR="00DE4D4F">
        <w:rPr>
          <w:color w:val="0000FF"/>
        </w:rPr>
        <w:t xml:space="preserve"> </w:t>
      </w:r>
      <w:r w:rsidRPr="00711165">
        <w:rPr>
          <w:color w:val="0000FF"/>
        </w:rPr>
        <w:t>agro-</w:t>
      </w:r>
      <w:proofErr w:type="spellStart"/>
      <w:r w:rsidRPr="00711165">
        <w:rPr>
          <w:color w:val="0000FF"/>
        </w:rPr>
        <w:t>silvo</w:t>
      </w:r>
      <w:proofErr w:type="spellEnd"/>
      <w:r w:rsidRPr="00711165">
        <w:rPr>
          <w:color w:val="0000FF"/>
        </w:rPr>
        <w:t>-pastorali,</w:t>
      </w:r>
      <w:r w:rsidR="00DE4D4F">
        <w:rPr>
          <w:color w:val="0000FF"/>
        </w:rPr>
        <w:t xml:space="preserve"> </w:t>
      </w:r>
      <w:r w:rsidRPr="00711165">
        <w:rPr>
          <w:color w:val="0000FF"/>
        </w:rPr>
        <w:t>compresi</w:t>
      </w:r>
      <w:r w:rsidR="00DE4D4F">
        <w:rPr>
          <w:color w:val="0000FF"/>
        </w:rPr>
        <w:t xml:space="preserve"> </w:t>
      </w:r>
      <w:r w:rsidRPr="00711165">
        <w:rPr>
          <w:color w:val="0000FF"/>
        </w:rPr>
        <w:t>gli</w:t>
      </w:r>
      <w:r w:rsidR="00DE4D4F">
        <w:rPr>
          <w:color w:val="0000FF"/>
        </w:rPr>
        <w:t xml:space="preserve"> </w:t>
      </w:r>
      <w:r w:rsidRPr="00711165">
        <w:rPr>
          <w:color w:val="0000FF"/>
        </w:rPr>
        <w:t>interventi</w:t>
      </w:r>
      <w:r w:rsidR="00DE4D4F">
        <w:rPr>
          <w:color w:val="0000FF"/>
        </w:rPr>
        <w:t xml:space="preserve"> </w:t>
      </w:r>
      <w:r w:rsidRPr="00711165">
        <w:rPr>
          <w:color w:val="0000FF"/>
        </w:rPr>
        <w:t>su</w:t>
      </w:r>
      <w:r w:rsidR="00DE4D4F">
        <w:rPr>
          <w:color w:val="0000FF"/>
        </w:rPr>
        <w:t xml:space="preserve"> </w:t>
      </w:r>
      <w:r w:rsidRPr="00711165">
        <w:rPr>
          <w:color w:val="0000FF"/>
        </w:rPr>
        <w:t>impianti</w:t>
      </w:r>
      <w:r w:rsidR="00DE4D4F">
        <w:rPr>
          <w:color w:val="0000FF"/>
        </w:rPr>
        <w:t xml:space="preserve"> </w:t>
      </w:r>
      <w:r w:rsidRPr="00711165">
        <w:rPr>
          <w:color w:val="0000FF"/>
        </w:rPr>
        <w:t>idraulici</w:t>
      </w:r>
      <w:r w:rsidR="00DE4D4F">
        <w:rPr>
          <w:color w:val="0000FF"/>
        </w:rPr>
        <w:t xml:space="preserve"> </w:t>
      </w:r>
      <w:r w:rsidRPr="00711165">
        <w:rPr>
          <w:color w:val="0000FF"/>
        </w:rPr>
        <w:t>agrari</w:t>
      </w:r>
      <w:r w:rsidR="00DE4D4F">
        <w:rPr>
          <w:color w:val="0000FF"/>
        </w:rPr>
        <w:t xml:space="preserve"> </w:t>
      </w:r>
      <w:r>
        <w:rPr>
          <w:color w:val="0000FF"/>
        </w:rPr>
        <w:t>(legge</w:t>
      </w:r>
      <w:r w:rsidR="00DE4D4F">
        <w:rPr>
          <w:color w:val="0000FF"/>
        </w:rPr>
        <w:t xml:space="preserve"> </w:t>
      </w:r>
      <w:r>
        <w:rPr>
          <w:color w:val="0000FF"/>
        </w:rPr>
        <w:t>regionale</w:t>
      </w:r>
      <w:r w:rsidR="00DE4D4F">
        <w:rPr>
          <w:color w:val="0000FF"/>
        </w:rPr>
        <w:t xml:space="preserve"> </w:t>
      </w:r>
      <w:r>
        <w:rPr>
          <w:color w:val="0000FF"/>
        </w:rPr>
        <w:t>n.</w:t>
      </w:r>
      <w:r w:rsidR="00DE4D4F">
        <w:rPr>
          <w:color w:val="0000FF"/>
        </w:rPr>
        <w:t xml:space="preserve"> </w:t>
      </w:r>
      <w:r>
        <w:rPr>
          <w:color w:val="0000FF"/>
        </w:rPr>
        <w:t>23</w:t>
      </w:r>
      <w:r w:rsidR="00DE4D4F">
        <w:rPr>
          <w:color w:val="0000FF"/>
        </w:rPr>
        <w:t xml:space="preserve"> </w:t>
      </w:r>
      <w:r>
        <w:rPr>
          <w:color w:val="0000FF"/>
        </w:rPr>
        <w:t>del</w:t>
      </w:r>
      <w:r w:rsidR="00DE4D4F">
        <w:rPr>
          <w:color w:val="0000FF"/>
        </w:rPr>
        <w:t xml:space="preserve"> </w:t>
      </w:r>
      <w:r>
        <w:rPr>
          <w:color w:val="0000FF"/>
        </w:rPr>
        <w:t>1985,</w:t>
      </w:r>
      <w:r w:rsidR="00DE4D4F">
        <w:rPr>
          <w:color w:val="0000FF"/>
        </w:rPr>
        <w:t xml:space="preserve"> </w:t>
      </w:r>
      <w:r>
        <w:rPr>
          <w:color w:val="0000FF"/>
        </w:rPr>
        <w:t>articolo</w:t>
      </w:r>
      <w:r w:rsidR="00DE4D4F">
        <w:rPr>
          <w:color w:val="0000FF"/>
        </w:rPr>
        <w:t xml:space="preserve"> </w:t>
      </w:r>
      <w:r>
        <w:rPr>
          <w:color w:val="0000FF"/>
        </w:rPr>
        <w:t>15,</w:t>
      </w:r>
      <w:r w:rsidR="00DE4D4F">
        <w:rPr>
          <w:color w:val="0000FF"/>
        </w:rPr>
        <w:t xml:space="preserve"> </w:t>
      </w:r>
      <w:r>
        <w:rPr>
          <w:color w:val="0000FF"/>
        </w:rPr>
        <w:t>comma</w:t>
      </w:r>
      <w:r w:rsidR="00DE4D4F">
        <w:rPr>
          <w:color w:val="0000FF"/>
        </w:rPr>
        <w:t xml:space="preserve"> </w:t>
      </w:r>
      <w:r>
        <w:rPr>
          <w:color w:val="0000FF"/>
        </w:rPr>
        <w:t>1,</w:t>
      </w:r>
      <w:r w:rsidR="00DE4D4F">
        <w:rPr>
          <w:color w:val="0000FF"/>
        </w:rPr>
        <w:t xml:space="preserve"> </w:t>
      </w:r>
      <w:r>
        <w:rPr>
          <w:color w:val="0000FF"/>
        </w:rPr>
        <w:t>lettera</w:t>
      </w:r>
      <w:r w:rsidR="00DE4D4F">
        <w:rPr>
          <w:color w:val="0000FF"/>
        </w:rPr>
        <w:t xml:space="preserve"> </w:t>
      </w:r>
      <w:r>
        <w:rPr>
          <w:color w:val="0000FF"/>
        </w:rPr>
        <w:t>d</w:t>
      </w:r>
      <w:r w:rsidRPr="00711165">
        <w:rPr>
          <w:color w:val="0000FF"/>
        </w:rPr>
        <w:t>)</w:t>
      </w:r>
      <w:r>
        <w:rPr>
          <w:color w:val="0000FF"/>
        </w:rPr>
        <w:t>;</w:t>
      </w:r>
    </w:p>
    <w:p w:rsidR="000F238E" w:rsidRPr="00711165" w:rsidRDefault="000F238E" w:rsidP="000F238E">
      <w:pPr>
        <w:pStyle w:val="STTESTO"/>
        <w:ind w:left="454" w:hanging="454"/>
        <w:rPr>
          <w:color w:val="0000FF"/>
        </w:rPr>
      </w:pPr>
      <w:r w:rsidRPr="00711165">
        <w:rPr>
          <w:color w:val="0000FF"/>
        </w:rPr>
        <w:lastRenderedPageBreak/>
        <w:t>e)</w:t>
      </w:r>
      <w:r w:rsidR="00DE4D4F">
        <w:rPr>
          <w:color w:val="0000FF"/>
        </w:rPr>
        <w:t xml:space="preserve"> </w:t>
      </w:r>
      <w:r w:rsidRPr="00711165">
        <w:rPr>
          <w:color w:val="0000FF"/>
        </w:rPr>
        <w:tab/>
        <w:t>installazione</w:t>
      </w:r>
      <w:r w:rsidR="00DE4D4F">
        <w:rPr>
          <w:color w:val="0000FF"/>
        </w:rPr>
        <w:t xml:space="preserve"> </w:t>
      </w:r>
      <w:r w:rsidRPr="00711165">
        <w:rPr>
          <w:color w:val="0000FF"/>
        </w:rPr>
        <w:t>di</w:t>
      </w:r>
      <w:r w:rsidR="00DE4D4F">
        <w:rPr>
          <w:color w:val="0000FF"/>
        </w:rPr>
        <w:t xml:space="preserve"> </w:t>
      </w:r>
      <w:r w:rsidRPr="00711165">
        <w:rPr>
          <w:color w:val="0000FF"/>
        </w:rPr>
        <w:t>serre</w:t>
      </w:r>
      <w:r w:rsidR="00DE4D4F">
        <w:rPr>
          <w:color w:val="0000FF"/>
        </w:rPr>
        <w:t xml:space="preserve"> </w:t>
      </w:r>
      <w:r w:rsidRPr="00711165">
        <w:rPr>
          <w:color w:val="0000FF"/>
        </w:rPr>
        <w:t>mobili</w:t>
      </w:r>
      <w:r w:rsidR="00DE4D4F">
        <w:rPr>
          <w:color w:val="0000FF"/>
        </w:rPr>
        <w:t xml:space="preserve"> </w:t>
      </w:r>
      <w:r w:rsidRPr="00711165">
        <w:rPr>
          <w:color w:val="0000FF"/>
        </w:rPr>
        <w:t>stagionali</w:t>
      </w:r>
      <w:r w:rsidR="00DE4D4F">
        <w:rPr>
          <w:color w:val="0000FF"/>
        </w:rPr>
        <w:t xml:space="preserve"> </w:t>
      </w:r>
      <w:r w:rsidRPr="00711165">
        <w:rPr>
          <w:color w:val="0000FF"/>
        </w:rPr>
        <w:t>e</w:t>
      </w:r>
      <w:r w:rsidR="00DE4D4F">
        <w:rPr>
          <w:color w:val="0000FF"/>
        </w:rPr>
        <w:t xml:space="preserve"> </w:t>
      </w:r>
      <w:r w:rsidRPr="00711165">
        <w:rPr>
          <w:color w:val="0000FF"/>
        </w:rPr>
        <w:t>piccoli</w:t>
      </w:r>
      <w:r w:rsidR="00DE4D4F">
        <w:rPr>
          <w:color w:val="0000FF"/>
        </w:rPr>
        <w:t xml:space="preserve"> </w:t>
      </w:r>
      <w:r w:rsidRPr="00711165">
        <w:rPr>
          <w:color w:val="0000FF"/>
        </w:rPr>
        <w:t>loggiati</w:t>
      </w:r>
      <w:r w:rsidR="00DE4D4F">
        <w:rPr>
          <w:color w:val="0000FF"/>
        </w:rPr>
        <w:t xml:space="preserve"> </w:t>
      </w:r>
      <w:r w:rsidRPr="00711165">
        <w:rPr>
          <w:color w:val="0000FF"/>
        </w:rPr>
        <w:t>amovibili</w:t>
      </w:r>
      <w:r w:rsidR="00DE4D4F">
        <w:rPr>
          <w:color w:val="0000FF"/>
        </w:rPr>
        <w:t xml:space="preserve"> </w:t>
      </w:r>
      <w:r w:rsidRPr="00711165">
        <w:rPr>
          <w:color w:val="0000FF"/>
        </w:rPr>
        <w:t>di</w:t>
      </w:r>
      <w:r w:rsidR="00DE4D4F">
        <w:rPr>
          <w:color w:val="0000FF"/>
        </w:rPr>
        <w:t xml:space="preserve"> </w:t>
      </w:r>
      <w:r w:rsidRPr="00711165">
        <w:rPr>
          <w:color w:val="0000FF"/>
        </w:rPr>
        <w:t>superficie</w:t>
      </w:r>
      <w:r w:rsidR="00DE4D4F">
        <w:rPr>
          <w:color w:val="0000FF"/>
        </w:rPr>
        <w:t xml:space="preserve"> </w:t>
      </w:r>
      <w:r w:rsidRPr="00711165">
        <w:rPr>
          <w:color w:val="0000FF"/>
        </w:rPr>
        <w:t>non</w:t>
      </w:r>
      <w:r w:rsidR="00DE4D4F">
        <w:rPr>
          <w:color w:val="0000FF"/>
        </w:rPr>
        <w:t xml:space="preserve"> </w:t>
      </w:r>
      <w:r w:rsidRPr="00711165">
        <w:rPr>
          <w:color w:val="0000FF"/>
        </w:rPr>
        <w:t>superiore</w:t>
      </w:r>
      <w:r w:rsidR="00DE4D4F">
        <w:rPr>
          <w:color w:val="0000FF"/>
        </w:rPr>
        <w:t xml:space="preserve"> </w:t>
      </w:r>
      <w:r w:rsidRPr="00711165">
        <w:rPr>
          <w:color w:val="0000FF"/>
        </w:rPr>
        <w:t>a</w:t>
      </w:r>
      <w:r w:rsidR="00DE4D4F">
        <w:rPr>
          <w:color w:val="0000FF"/>
        </w:rPr>
        <w:t xml:space="preserve"> </w:t>
      </w:r>
      <w:r w:rsidRPr="00711165">
        <w:rPr>
          <w:color w:val="0000FF"/>
        </w:rPr>
        <w:t>30</w:t>
      </w:r>
      <w:r w:rsidR="00DE4D4F">
        <w:rPr>
          <w:color w:val="0000FF"/>
        </w:rPr>
        <w:t xml:space="preserve"> </w:t>
      </w:r>
      <w:r w:rsidRPr="00711165">
        <w:rPr>
          <w:color w:val="0000FF"/>
        </w:rPr>
        <w:t>mq</w:t>
      </w:r>
      <w:r w:rsidR="00DE4D4F">
        <w:rPr>
          <w:color w:val="0000FF"/>
        </w:rPr>
        <w:t xml:space="preserve"> </w:t>
      </w:r>
      <w:r w:rsidRPr="00711165">
        <w:rPr>
          <w:color w:val="0000FF"/>
        </w:rPr>
        <w:t>entrambi</w:t>
      </w:r>
      <w:r w:rsidR="00DE4D4F">
        <w:rPr>
          <w:color w:val="0000FF"/>
        </w:rPr>
        <w:t xml:space="preserve"> </w:t>
      </w:r>
      <w:r w:rsidRPr="00711165">
        <w:rPr>
          <w:color w:val="0000FF"/>
        </w:rPr>
        <w:t>sprovvisti</w:t>
      </w:r>
      <w:r w:rsidR="00DE4D4F">
        <w:rPr>
          <w:color w:val="0000FF"/>
        </w:rPr>
        <w:t xml:space="preserve"> </w:t>
      </w:r>
      <w:r w:rsidRPr="00711165">
        <w:rPr>
          <w:color w:val="0000FF"/>
        </w:rPr>
        <w:t>di</w:t>
      </w:r>
      <w:r w:rsidR="00DE4D4F">
        <w:rPr>
          <w:color w:val="0000FF"/>
        </w:rPr>
        <w:t xml:space="preserve"> </w:t>
      </w:r>
      <w:r w:rsidRPr="00711165">
        <w:rPr>
          <w:color w:val="0000FF"/>
        </w:rPr>
        <w:t>strutture</w:t>
      </w:r>
      <w:r w:rsidR="00DE4D4F">
        <w:rPr>
          <w:color w:val="0000FF"/>
        </w:rPr>
        <w:t xml:space="preserve"> </w:t>
      </w:r>
      <w:r w:rsidRPr="00711165">
        <w:rPr>
          <w:color w:val="0000FF"/>
        </w:rPr>
        <w:t>in</w:t>
      </w:r>
      <w:r w:rsidR="00DE4D4F">
        <w:rPr>
          <w:color w:val="0000FF"/>
        </w:rPr>
        <w:t xml:space="preserve"> </w:t>
      </w:r>
      <w:r w:rsidRPr="00711165">
        <w:rPr>
          <w:color w:val="0000FF"/>
        </w:rPr>
        <w:t>muratura,</w:t>
      </w:r>
      <w:r w:rsidR="00DE4D4F">
        <w:rPr>
          <w:color w:val="0000FF"/>
        </w:rPr>
        <w:t xml:space="preserve"> </w:t>
      </w:r>
      <w:r w:rsidRPr="00711165">
        <w:rPr>
          <w:color w:val="0000FF"/>
        </w:rPr>
        <w:t>funzionali</w:t>
      </w:r>
      <w:r w:rsidR="00DE4D4F">
        <w:rPr>
          <w:color w:val="0000FF"/>
        </w:rPr>
        <w:t xml:space="preserve"> </w:t>
      </w:r>
      <w:r w:rsidRPr="00711165">
        <w:rPr>
          <w:color w:val="0000FF"/>
        </w:rPr>
        <w:t>allo</w:t>
      </w:r>
      <w:r w:rsidR="00DE4D4F">
        <w:rPr>
          <w:color w:val="0000FF"/>
        </w:rPr>
        <w:t xml:space="preserve"> </w:t>
      </w:r>
      <w:r w:rsidRPr="00711165">
        <w:rPr>
          <w:color w:val="0000FF"/>
        </w:rPr>
        <w:t>svolgimento</w:t>
      </w:r>
      <w:r w:rsidR="00DE4D4F">
        <w:rPr>
          <w:color w:val="0000FF"/>
        </w:rPr>
        <w:t xml:space="preserve"> </w:t>
      </w:r>
      <w:r w:rsidRPr="00711165">
        <w:rPr>
          <w:color w:val="0000FF"/>
        </w:rPr>
        <w:t>dell’attività</w:t>
      </w:r>
      <w:r w:rsidR="00DE4D4F">
        <w:rPr>
          <w:color w:val="0000FF"/>
        </w:rPr>
        <w:t xml:space="preserve"> </w:t>
      </w:r>
      <w:r w:rsidRPr="00711165">
        <w:rPr>
          <w:color w:val="0000FF"/>
        </w:rPr>
        <w:t>agricola</w:t>
      </w:r>
      <w:r w:rsidR="00DE4D4F">
        <w:rPr>
          <w:color w:val="0000FF"/>
        </w:rPr>
        <w:t xml:space="preserve"> </w:t>
      </w:r>
      <w:r>
        <w:rPr>
          <w:color w:val="0000FF"/>
        </w:rPr>
        <w:t>(legge</w:t>
      </w:r>
      <w:r w:rsidR="00DE4D4F">
        <w:rPr>
          <w:color w:val="0000FF"/>
        </w:rPr>
        <w:t xml:space="preserve"> </w:t>
      </w:r>
      <w:r>
        <w:rPr>
          <w:color w:val="0000FF"/>
        </w:rPr>
        <w:t>regionale</w:t>
      </w:r>
      <w:r w:rsidR="00DE4D4F">
        <w:rPr>
          <w:color w:val="0000FF"/>
        </w:rPr>
        <w:t xml:space="preserve"> </w:t>
      </w:r>
      <w:r>
        <w:rPr>
          <w:color w:val="0000FF"/>
        </w:rPr>
        <w:t>n.</w:t>
      </w:r>
      <w:r w:rsidR="00DE4D4F">
        <w:rPr>
          <w:color w:val="0000FF"/>
        </w:rPr>
        <w:t xml:space="preserve"> </w:t>
      </w:r>
      <w:r>
        <w:rPr>
          <w:color w:val="0000FF"/>
        </w:rPr>
        <w:t>23</w:t>
      </w:r>
      <w:r w:rsidR="00DE4D4F">
        <w:rPr>
          <w:color w:val="0000FF"/>
        </w:rPr>
        <w:t xml:space="preserve"> </w:t>
      </w:r>
      <w:r>
        <w:rPr>
          <w:color w:val="0000FF"/>
        </w:rPr>
        <w:t>del</w:t>
      </w:r>
      <w:r w:rsidR="00DE4D4F">
        <w:rPr>
          <w:color w:val="0000FF"/>
        </w:rPr>
        <w:t xml:space="preserve"> </w:t>
      </w:r>
      <w:r>
        <w:rPr>
          <w:color w:val="0000FF"/>
        </w:rPr>
        <w:t>1985,</w:t>
      </w:r>
      <w:r w:rsidR="00DE4D4F">
        <w:rPr>
          <w:color w:val="0000FF"/>
        </w:rPr>
        <w:t xml:space="preserve"> </w:t>
      </w:r>
      <w:r>
        <w:rPr>
          <w:color w:val="0000FF"/>
        </w:rPr>
        <w:t>articolo</w:t>
      </w:r>
      <w:r w:rsidR="00DE4D4F">
        <w:rPr>
          <w:color w:val="0000FF"/>
        </w:rPr>
        <w:t xml:space="preserve"> </w:t>
      </w:r>
      <w:r>
        <w:rPr>
          <w:color w:val="0000FF"/>
        </w:rPr>
        <w:t>15,</w:t>
      </w:r>
      <w:r w:rsidR="00DE4D4F">
        <w:rPr>
          <w:color w:val="0000FF"/>
        </w:rPr>
        <w:t xml:space="preserve"> </w:t>
      </w:r>
      <w:r>
        <w:rPr>
          <w:color w:val="0000FF"/>
        </w:rPr>
        <w:t>comma</w:t>
      </w:r>
      <w:r w:rsidR="00DE4D4F">
        <w:rPr>
          <w:color w:val="0000FF"/>
        </w:rPr>
        <w:t xml:space="preserve"> </w:t>
      </w:r>
      <w:r>
        <w:rPr>
          <w:color w:val="0000FF"/>
        </w:rPr>
        <w:t>1,</w:t>
      </w:r>
      <w:r w:rsidR="00DE4D4F">
        <w:rPr>
          <w:color w:val="0000FF"/>
        </w:rPr>
        <w:t xml:space="preserve"> </w:t>
      </w:r>
      <w:r>
        <w:rPr>
          <w:color w:val="0000FF"/>
        </w:rPr>
        <w:t>lettera</w:t>
      </w:r>
      <w:r w:rsidR="00DE4D4F">
        <w:rPr>
          <w:color w:val="0000FF"/>
        </w:rPr>
        <w:t xml:space="preserve"> </w:t>
      </w:r>
      <w:r>
        <w:rPr>
          <w:color w:val="0000FF"/>
        </w:rPr>
        <w:t>e</w:t>
      </w:r>
      <w:r w:rsidRPr="00711165">
        <w:rPr>
          <w:color w:val="0000FF"/>
        </w:rPr>
        <w:t>)</w:t>
      </w:r>
      <w:r>
        <w:rPr>
          <w:color w:val="0000FF"/>
        </w:rPr>
        <w:t>;</w:t>
      </w:r>
    </w:p>
    <w:p w:rsidR="000F238E" w:rsidRPr="00711165" w:rsidRDefault="000F238E" w:rsidP="000F238E">
      <w:pPr>
        <w:pStyle w:val="STTESTO"/>
        <w:ind w:left="454" w:hanging="454"/>
        <w:rPr>
          <w:color w:val="0000FF"/>
        </w:rPr>
      </w:pPr>
      <w:r w:rsidRPr="00711165">
        <w:rPr>
          <w:color w:val="0000FF"/>
        </w:rPr>
        <w:t>f)</w:t>
      </w:r>
      <w:r w:rsidR="00DE4D4F">
        <w:rPr>
          <w:color w:val="0000FF"/>
        </w:rPr>
        <w:t xml:space="preserve"> </w:t>
      </w:r>
      <w:r w:rsidRPr="00711165">
        <w:rPr>
          <w:color w:val="0000FF"/>
        </w:rPr>
        <w:tab/>
        <w:t>interventi</w:t>
      </w:r>
      <w:r w:rsidR="00DE4D4F">
        <w:rPr>
          <w:color w:val="0000FF"/>
        </w:rPr>
        <w:t xml:space="preserve"> </w:t>
      </w:r>
      <w:r w:rsidRPr="00711165">
        <w:rPr>
          <w:color w:val="0000FF"/>
        </w:rPr>
        <w:t>finalizzati</w:t>
      </w:r>
      <w:r w:rsidR="00DE4D4F">
        <w:rPr>
          <w:color w:val="0000FF"/>
        </w:rPr>
        <w:t xml:space="preserve"> </w:t>
      </w:r>
      <w:r w:rsidRPr="00711165">
        <w:rPr>
          <w:color w:val="0000FF"/>
        </w:rPr>
        <w:t>al</w:t>
      </w:r>
      <w:r w:rsidR="00DE4D4F">
        <w:rPr>
          <w:color w:val="0000FF"/>
        </w:rPr>
        <w:t xml:space="preserve"> </w:t>
      </w:r>
      <w:r w:rsidRPr="00711165">
        <w:rPr>
          <w:color w:val="0000FF"/>
        </w:rPr>
        <w:t>posizionamento</w:t>
      </w:r>
      <w:r w:rsidR="00DE4D4F">
        <w:rPr>
          <w:color w:val="0000FF"/>
        </w:rPr>
        <w:t xml:space="preserve"> </w:t>
      </w:r>
      <w:r w:rsidRPr="00711165">
        <w:rPr>
          <w:color w:val="0000FF"/>
        </w:rPr>
        <w:t>di</w:t>
      </w:r>
      <w:r w:rsidR="00DE4D4F">
        <w:rPr>
          <w:color w:val="0000FF"/>
        </w:rPr>
        <w:t xml:space="preserve"> </w:t>
      </w:r>
      <w:r w:rsidRPr="00711165">
        <w:rPr>
          <w:color w:val="0000FF"/>
        </w:rPr>
        <w:t>tende,</w:t>
      </w:r>
      <w:r w:rsidR="00DE4D4F">
        <w:rPr>
          <w:color w:val="0000FF"/>
        </w:rPr>
        <w:t xml:space="preserve"> </w:t>
      </w:r>
      <w:r w:rsidRPr="00711165">
        <w:rPr>
          <w:color w:val="0000FF"/>
        </w:rPr>
        <w:t>pergole,</w:t>
      </w:r>
      <w:r w:rsidR="00DE4D4F">
        <w:rPr>
          <w:color w:val="0000FF"/>
        </w:rPr>
        <w:t xml:space="preserve"> </w:t>
      </w:r>
      <w:r w:rsidRPr="00711165">
        <w:rPr>
          <w:color w:val="0000FF"/>
        </w:rPr>
        <w:t>rastrelliere</w:t>
      </w:r>
      <w:r w:rsidR="00DE4D4F">
        <w:rPr>
          <w:color w:val="0000FF"/>
        </w:rPr>
        <w:t xml:space="preserve"> </w:t>
      </w:r>
      <w:r w:rsidRPr="00711165">
        <w:rPr>
          <w:color w:val="0000FF"/>
        </w:rPr>
        <w:t>per</w:t>
      </w:r>
      <w:r w:rsidR="00DE4D4F">
        <w:rPr>
          <w:color w:val="0000FF"/>
        </w:rPr>
        <w:t xml:space="preserve"> </w:t>
      </w:r>
      <w:r w:rsidRPr="00711165">
        <w:rPr>
          <w:color w:val="0000FF"/>
        </w:rPr>
        <w:t>biciclette</w:t>
      </w:r>
      <w:r w:rsidR="00DE4D4F">
        <w:rPr>
          <w:color w:val="0000FF"/>
        </w:rPr>
        <w:t xml:space="preserve"> </w:t>
      </w:r>
      <w:r>
        <w:rPr>
          <w:color w:val="0000FF"/>
        </w:rPr>
        <w:t>(legge</w:t>
      </w:r>
      <w:r w:rsidR="00DE4D4F">
        <w:rPr>
          <w:color w:val="0000FF"/>
        </w:rPr>
        <w:t xml:space="preserve"> </w:t>
      </w:r>
      <w:r>
        <w:rPr>
          <w:color w:val="0000FF"/>
        </w:rPr>
        <w:t>regionale</w:t>
      </w:r>
      <w:r w:rsidR="00DE4D4F">
        <w:rPr>
          <w:color w:val="0000FF"/>
        </w:rPr>
        <w:t xml:space="preserve"> </w:t>
      </w:r>
      <w:r>
        <w:rPr>
          <w:color w:val="0000FF"/>
        </w:rPr>
        <w:t>n.</w:t>
      </w:r>
      <w:r w:rsidR="00DE4D4F">
        <w:rPr>
          <w:color w:val="0000FF"/>
        </w:rPr>
        <w:t xml:space="preserve"> </w:t>
      </w:r>
      <w:r>
        <w:rPr>
          <w:color w:val="0000FF"/>
        </w:rPr>
        <w:t>23</w:t>
      </w:r>
      <w:r w:rsidR="00DE4D4F">
        <w:rPr>
          <w:color w:val="0000FF"/>
        </w:rPr>
        <w:t xml:space="preserve"> </w:t>
      </w:r>
      <w:r>
        <w:rPr>
          <w:color w:val="0000FF"/>
        </w:rPr>
        <w:t>del</w:t>
      </w:r>
      <w:r w:rsidR="00DE4D4F">
        <w:rPr>
          <w:color w:val="0000FF"/>
        </w:rPr>
        <w:t xml:space="preserve"> </w:t>
      </w:r>
      <w:r>
        <w:rPr>
          <w:color w:val="0000FF"/>
        </w:rPr>
        <w:t>1985,</w:t>
      </w:r>
      <w:r w:rsidR="00DE4D4F">
        <w:rPr>
          <w:color w:val="0000FF"/>
        </w:rPr>
        <w:t xml:space="preserve"> </w:t>
      </w:r>
      <w:r>
        <w:rPr>
          <w:color w:val="0000FF"/>
        </w:rPr>
        <w:t>articolo</w:t>
      </w:r>
      <w:r w:rsidR="00DE4D4F">
        <w:rPr>
          <w:color w:val="0000FF"/>
        </w:rPr>
        <w:t xml:space="preserve"> </w:t>
      </w:r>
      <w:r>
        <w:rPr>
          <w:color w:val="0000FF"/>
        </w:rPr>
        <w:t>15,</w:t>
      </w:r>
      <w:r w:rsidR="00DE4D4F">
        <w:rPr>
          <w:color w:val="0000FF"/>
        </w:rPr>
        <w:t xml:space="preserve"> </w:t>
      </w:r>
      <w:r>
        <w:rPr>
          <w:color w:val="0000FF"/>
        </w:rPr>
        <w:t>comma</w:t>
      </w:r>
      <w:r w:rsidR="00DE4D4F">
        <w:rPr>
          <w:color w:val="0000FF"/>
        </w:rPr>
        <w:t xml:space="preserve"> </w:t>
      </w:r>
      <w:r>
        <w:rPr>
          <w:color w:val="0000FF"/>
        </w:rPr>
        <w:t>1,</w:t>
      </w:r>
      <w:r w:rsidR="00DE4D4F">
        <w:rPr>
          <w:color w:val="0000FF"/>
        </w:rPr>
        <w:t xml:space="preserve"> </w:t>
      </w:r>
      <w:r>
        <w:rPr>
          <w:color w:val="0000FF"/>
        </w:rPr>
        <w:t>lettera</w:t>
      </w:r>
      <w:r w:rsidR="00DE4D4F">
        <w:rPr>
          <w:color w:val="0000FF"/>
        </w:rPr>
        <w:t xml:space="preserve"> </w:t>
      </w:r>
      <w:r>
        <w:rPr>
          <w:color w:val="0000FF"/>
        </w:rPr>
        <w:t>f</w:t>
      </w:r>
      <w:r w:rsidRPr="00711165">
        <w:rPr>
          <w:color w:val="0000FF"/>
        </w:rPr>
        <w:t>)</w:t>
      </w:r>
      <w:r>
        <w:rPr>
          <w:color w:val="0000FF"/>
        </w:rPr>
        <w:t>;</w:t>
      </w:r>
    </w:p>
    <w:p w:rsidR="000F238E" w:rsidRPr="00711165" w:rsidRDefault="000F238E" w:rsidP="000F238E">
      <w:pPr>
        <w:pStyle w:val="STTESTO"/>
        <w:ind w:left="454" w:hanging="454"/>
        <w:rPr>
          <w:color w:val="0000FF"/>
        </w:rPr>
      </w:pPr>
      <w:r w:rsidRPr="00711165">
        <w:rPr>
          <w:color w:val="0000FF"/>
        </w:rPr>
        <w:t>g)</w:t>
      </w:r>
      <w:r w:rsidR="00DE4D4F">
        <w:rPr>
          <w:color w:val="0000FF"/>
        </w:rPr>
        <w:t xml:space="preserve"> </w:t>
      </w:r>
      <w:r w:rsidRPr="00711165">
        <w:rPr>
          <w:color w:val="0000FF"/>
        </w:rPr>
        <w:tab/>
        <w:t>interventi</w:t>
      </w:r>
      <w:r w:rsidR="00DE4D4F">
        <w:rPr>
          <w:color w:val="0000FF"/>
        </w:rPr>
        <w:t xml:space="preserve"> </w:t>
      </w:r>
      <w:r w:rsidRPr="00711165">
        <w:rPr>
          <w:color w:val="0000FF"/>
        </w:rPr>
        <w:t>volti</w:t>
      </w:r>
      <w:r w:rsidR="00DE4D4F">
        <w:rPr>
          <w:color w:val="0000FF"/>
        </w:rPr>
        <w:t xml:space="preserve"> </w:t>
      </w:r>
      <w:r w:rsidRPr="00711165">
        <w:rPr>
          <w:color w:val="0000FF"/>
        </w:rPr>
        <w:t>alla</w:t>
      </w:r>
      <w:r w:rsidR="00DE4D4F">
        <w:rPr>
          <w:color w:val="0000FF"/>
        </w:rPr>
        <w:t xml:space="preserve"> </w:t>
      </w:r>
      <w:r w:rsidRPr="00711165">
        <w:rPr>
          <w:color w:val="0000FF"/>
        </w:rPr>
        <w:t>realizzazione</w:t>
      </w:r>
      <w:r w:rsidR="00DE4D4F">
        <w:rPr>
          <w:color w:val="0000FF"/>
        </w:rPr>
        <w:t xml:space="preserve"> </w:t>
      </w:r>
      <w:r w:rsidRPr="00711165">
        <w:rPr>
          <w:color w:val="0000FF"/>
        </w:rPr>
        <w:t>di</w:t>
      </w:r>
      <w:r w:rsidR="00DE4D4F">
        <w:rPr>
          <w:color w:val="0000FF"/>
        </w:rPr>
        <w:t xml:space="preserve"> </w:t>
      </w:r>
      <w:r w:rsidRPr="00711165">
        <w:rPr>
          <w:color w:val="0000FF"/>
        </w:rPr>
        <w:t>recinzioni</w:t>
      </w:r>
      <w:r w:rsidR="00DE4D4F">
        <w:rPr>
          <w:color w:val="0000FF"/>
        </w:rPr>
        <w:t xml:space="preserve"> </w:t>
      </w:r>
      <w:r w:rsidRPr="00711165">
        <w:rPr>
          <w:color w:val="0000FF"/>
        </w:rPr>
        <w:t>prive</w:t>
      </w:r>
      <w:r w:rsidR="00DE4D4F">
        <w:rPr>
          <w:color w:val="0000FF"/>
        </w:rPr>
        <w:t xml:space="preserve"> </w:t>
      </w:r>
      <w:r w:rsidRPr="00711165">
        <w:rPr>
          <w:color w:val="0000FF"/>
        </w:rPr>
        <w:t>di</w:t>
      </w:r>
      <w:r w:rsidR="00DE4D4F">
        <w:rPr>
          <w:color w:val="0000FF"/>
        </w:rPr>
        <w:t xml:space="preserve"> </w:t>
      </w:r>
      <w:r w:rsidRPr="00711165">
        <w:rPr>
          <w:color w:val="0000FF"/>
        </w:rPr>
        <w:t>opere</w:t>
      </w:r>
      <w:r w:rsidR="00DE4D4F">
        <w:rPr>
          <w:color w:val="0000FF"/>
        </w:rPr>
        <w:t xml:space="preserve"> </w:t>
      </w:r>
      <w:r w:rsidRPr="00711165">
        <w:rPr>
          <w:color w:val="0000FF"/>
        </w:rPr>
        <w:t>murarie,</w:t>
      </w:r>
      <w:r w:rsidR="00DE4D4F">
        <w:rPr>
          <w:color w:val="0000FF"/>
        </w:rPr>
        <w:t xml:space="preserve"> </w:t>
      </w:r>
      <w:r w:rsidRPr="00711165">
        <w:rPr>
          <w:color w:val="0000FF"/>
        </w:rPr>
        <w:t>di</w:t>
      </w:r>
      <w:r w:rsidR="00DE4D4F">
        <w:rPr>
          <w:color w:val="0000FF"/>
        </w:rPr>
        <w:t xml:space="preserve"> </w:t>
      </w:r>
      <w:r w:rsidRPr="00711165">
        <w:rPr>
          <w:color w:val="0000FF"/>
        </w:rPr>
        <w:t>barbecue</w:t>
      </w:r>
      <w:r w:rsidR="00DE4D4F">
        <w:rPr>
          <w:color w:val="0000FF"/>
        </w:rPr>
        <w:t xml:space="preserve"> </w:t>
      </w:r>
      <w:r w:rsidRPr="00711165">
        <w:rPr>
          <w:color w:val="0000FF"/>
        </w:rPr>
        <w:t>e</w:t>
      </w:r>
      <w:r w:rsidR="00DE4D4F">
        <w:rPr>
          <w:color w:val="0000FF"/>
        </w:rPr>
        <w:t xml:space="preserve"> </w:t>
      </w:r>
      <w:r w:rsidRPr="00711165">
        <w:rPr>
          <w:color w:val="0000FF"/>
        </w:rPr>
        <w:t>di</w:t>
      </w:r>
      <w:r w:rsidR="00DE4D4F">
        <w:rPr>
          <w:color w:val="0000FF"/>
        </w:rPr>
        <w:t xml:space="preserve"> </w:t>
      </w:r>
      <w:r w:rsidRPr="00711165">
        <w:rPr>
          <w:color w:val="0000FF"/>
        </w:rPr>
        <w:t>manufatti</w:t>
      </w:r>
      <w:r w:rsidR="00DE4D4F">
        <w:rPr>
          <w:color w:val="0000FF"/>
        </w:rPr>
        <w:t xml:space="preserve"> </w:t>
      </w:r>
      <w:r w:rsidRPr="00711165">
        <w:rPr>
          <w:color w:val="0000FF"/>
        </w:rPr>
        <w:t>accessori</w:t>
      </w:r>
      <w:r w:rsidR="00DE4D4F">
        <w:rPr>
          <w:color w:val="0000FF"/>
        </w:rPr>
        <w:t xml:space="preserve"> </w:t>
      </w:r>
      <w:r w:rsidRPr="00711165">
        <w:rPr>
          <w:color w:val="0000FF"/>
        </w:rPr>
        <w:t>entrambi</w:t>
      </w:r>
      <w:r w:rsidR="00DE4D4F">
        <w:rPr>
          <w:color w:val="0000FF"/>
        </w:rPr>
        <w:t xml:space="preserve"> </w:t>
      </w:r>
      <w:r w:rsidRPr="00711165">
        <w:rPr>
          <w:color w:val="0000FF"/>
        </w:rPr>
        <w:t>con</w:t>
      </w:r>
      <w:r w:rsidR="00DE4D4F">
        <w:rPr>
          <w:color w:val="0000FF"/>
        </w:rPr>
        <w:t xml:space="preserve"> </w:t>
      </w:r>
      <w:r w:rsidRPr="00711165">
        <w:rPr>
          <w:color w:val="0000FF"/>
        </w:rPr>
        <w:t>volume</w:t>
      </w:r>
      <w:r w:rsidR="00DE4D4F">
        <w:rPr>
          <w:color w:val="0000FF"/>
        </w:rPr>
        <w:t xml:space="preserve"> </w:t>
      </w:r>
      <w:r w:rsidRPr="00711165">
        <w:rPr>
          <w:color w:val="0000FF"/>
        </w:rPr>
        <w:t>vuoto</w:t>
      </w:r>
      <w:r w:rsidR="00DE4D4F">
        <w:rPr>
          <w:color w:val="0000FF"/>
        </w:rPr>
        <w:t xml:space="preserve"> </w:t>
      </w:r>
      <w:r w:rsidRPr="00711165">
        <w:rPr>
          <w:color w:val="0000FF"/>
        </w:rPr>
        <w:t>per</w:t>
      </w:r>
      <w:r w:rsidR="00DE4D4F">
        <w:rPr>
          <w:color w:val="0000FF"/>
        </w:rPr>
        <w:t xml:space="preserve"> </w:t>
      </w:r>
      <w:r w:rsidRPr="00711165">
        <w:rPr>
          <w:color w:val="0000FF"/>
        </w:rPr>
        <w:t>pieno</w:t>
      </w:r>
      <w:r w:rsidR="00DE4D4F">
        <w:rPr>
          <w:color w:val="0000FF"/>
        </w:rPr>
        <w:t xml:space="preserve"> </w:t>
      </w:r>
      <w:r w:rsidRPr="00711165">
        <w:rPr>
          <w:color w:val="0000FF"/>
        </w:rPr>
        <w:t>non</w:t>
      </w:r>
      <w:r w:rsidR="00DE4D4F">
        <w:rPr>
          <w:color w:val="0000FF"/>
        </w:rPr>
        <w:t xml:space="preserve"> </w:t>
      </w:r>
      <w:r w:rsidRPr="00711165">
        <w:rPr>
          <w:color w:val="0000FF"/>
        </w:rPr>
        <w:t>superiore</w:t>
      </w:r>
      <w:r w:rsidR="00DE4D4F">
        <w:rPr>
          <w:color w:val="0000FF"/>
        </w:rPr>
        <w:t xml:space="preserve"> </w:t>
      </w:r>
      <w:r w:rsidRPr="00711165">
        <w:rPr>
          <w:color w:val="0000FF"/>
        </w:rPr>
        <w:t>a</w:t>
      </w:r>
      <w:r w:rsidR="00DE4D4F">
        <w:rPr>
          <w:color w:val="0000FF"/>
        </w:rPr>
        <w:t xml:space="preserve"> </w:t>
      </w:r>
      <w:r w:rsidRPr="00711165">
        <w:rPr>
          <w:color w:val="0000FF"/>
        </w:rPr>
        <w:t>10</w:t>
      </w:r>
      <w:r w:rsidR="00DE4D4F">
        <w:rPr>
          <w:color w:val="0000FF"/>
        </w:rPr>
        <w:t xml:space="preserve"> </w:t>
      </w:r>
      <w:r w:rsidRPr="00711165">
        <w:rPr>
          <w:color w:val="0000FF"/>
        </w:rPr>
        <w:t>mc</w:t>
      </w:r>
      <w:r w:rsidR="00DE4D4F">
        <w:rPr>
          <w:color w:val="0000FF"/>
        </w:rPr>
        <w:t xml:space="preserve"> </w:t>
      </w:r>
      <w:r>
        <w:rPr>
          <w:color w:val="0000FF"/>
        </w:rPr>
        <w:t>(legge</w:t>
      </w:r>
      <w:r w:rsidR="00DE4D4F">
        <w:rPr>
          <w:color w:val="0000FF"/>
        </w:rPr>
        <w:t xml:space="preserve"> </w:t>
      </w:r>
      <w:r>
        <w:rPr>
          <w:color w:val="0000FF"/>
        </w:rPr>
        <w:t>regionale</w:t>
      </w:r>
      <w:r w:rsidR="00DE4D4F">
        <w:rPr>
          <w:color w:val="0000FF"/>
        </w:rPr>
        <w:t xml:space="preserve"> </w:t>
      </w:r>
      <w:r>
        <w:rPr>
          <w:color w:val="0000FF"/>
        </w:rPr>
        <w:t>n.</w:t>
      </w:r>
      <w:r w:rsidR="00DE4D4F">
        <w:rPr>
          <w:color w:val="0000FF"/>
        </w:rPr>
        <w:t xml:space="preserve"> </w:t>
      </w:r>
      <w:r>
        <w:rPr>
          <w:color w:val="0000FF"/>
        </w:rPr>
        <w:t>23</w:t>
      </w:r>
      <w:r w:rsidR="00DE4D4F">
        <w:rPr>
          <w:color w:val="0000FF"/>
        </w:rPr>
        <w:t xml:space="preserve"> </w:t>
      </w:r>
      <w:r>
        <w:rPr>
          <w:color w:val="0000FF"/>
        </w:rPr>
        <w:t>del</w:t>
      </w:r>
      <w:r w:rsidR="00DE4D4F">
        <w:rPr>
          <w:color w:val="0000FF"/>
        </w:rPr>
        <w:t xml:space="preserve"> </w:t>
      </w:r>
      <w:r>
        <w:rPr>
          <w:color w:val="0000FF"/>
        </w:rPr>
        <w:t>1985,</w:t>
      </w:r>
      <w:r w:rsidR="00DE4D4F">
        <w:rPr>
          <w:color w:val="0000FF"/>
        </w:rPr>
        <w:t xml:space="preserve"> </w:t>
      </w:r>
      <w:r>
        <w:rPr>
          <w:color w:val="0000FF"/>
        </w:rPr>
        <w:t>articolo</w:t>
      </w:r>
      <w:r w:rsidR="00DE4D4F">
        <w:rPr>
          <w:color w:val="0000FF"/>
        </w:rPr>
        <w:t xml:space="preserve"> </w:t>
      </w:r>
      <w:r>
        <w:rPr>
          <w:color w:val="0000FF"/>
        </w:rPr>
        <w:t>15,</w:t>
      </w:r>
      <w:r w:rsidR="00DE4D4F">
        <w:rPr>
          <w:color w:val="0000FF"/>
        </w:rPr>
        <w:t xml:space="preserve"> </w:t>
      </w:r>
      <w:r>
        <w:rPr>
          <w:color w:val="0000FF"/>
        </w:rPr>
        <w:t>comma</w:t>
      </w:r>
      <w:r w:rsidR="00DE4D4F">
        <w:rPr>
          <w:color w:val="0000FF"/>
        </w:rPr>
        <w:t xml:space="preserve"> </w:t>
      </w:r>
      <w:r>
        <w:rPr>
          <w:color w:val="0000FF"/>
        </w:rPr>
        <w:t>1,</w:t>
      </w:r>
      <w:r w:rsidR="00DE4D4F">
        <w:rPr>
          <w:color w:val="0000FF"/>
        </w:rPr>
        <w:t xml:space="preserve"> </w:t>
      </w:r>
      <w:r>
        <w:rPr>
          <w:color w:val="0000FF"/>
        </w:rPr>
        <w:t>lettera</w:t>
      </w:r>
      <w:r w:rsidR="00DE4D4F">
        <w:rPr>
          <w:color w:val="0000FF"/>
        </w:rPr>
        <w:t xml:space="preserve"> </w:t>
      </w:r>
      <w:r>
        <w:rPr>
          <w:color w:val="0000FF"/>
        </w:rPr>
        <w:t>g</w:t>
      </w:r>
      <w:r w:rsidRPr="00711165">
        <w:rPr>
          <w:color w:val="0000FF"/>
        </w:rPr>
        <w:t>)</w:t>
      </w:r>
      <w:r>
        <w:rPr>
          <w:color w:val="0000FF"/>
        </w:rPr>
        <w:t>;</w:t>
      </w:r>
    </w:p>
    <w:p w:rsidR="000F238E" w:rsidRPr="00711165" w:rsidRDefault="000F238E" w:rsidP="000F238E">
      <w:pPr>
        <w:pStyle w:val="STTESTO"/>
        <w:ind w:left="454" w:hanging="454"/>
        <w:rPr>
          <w:color w:val="0000FF"/>
        </w:rPr>
      </w:pPr>
      <w:r w:rsidRPr="00711165">
        <w:rPr>
          <w:color w:val="0000FF"/>
        </w:rPr>
        <w:t>h)</w:t>
      </w:r>
      <w:r w:rsidR="00DE4D4F">
        <w:rPr>
          <w:color w:val="0000FF"/>
        </w:rPr>
        <w:t xml:space="preserve"> </w:t>
      </w:r>
      <w:r w:rsidRPr="00711165">
        <w:rPr>
          <w:color w:val="0000FF"/>
        </w:rPr>
        <w:tab/>
        <w:t>opere</w:t>
      </w:r>
      <w:r w:rsidR="00DE4D4F">
        <w:rPr>
          <w:color w:val="0000FF"/>
        </w:rPr>
        <w:t xml:space="preserve"> </w:t>
      </w:r>
      <w:r w:rsidRPr="00711165">
        <w:rPr>
          <w:color w:val="0000FF"/>
        </w:rPr>
        <w:t>di</w:t>
      </w:r>
      <w:r w:rsidR="00DE4D4F">
        <w:rPr>
          <w:color w:val="0000FF"/>
        </w:rPr>
        <w:t xml:space="preserve"> </w:t>
      </w:r>
      <w:r w:rsidRPr="00711165">
        <w:rPr>
          <w:color w:val="0000FF"/>
        </w:rPr>
        <w:t>pavimentazione</w:t>
      </w:r>
      <w:r w:rsidR="00DE4D4F">
        <w:rPr>
          <w:color w:val="0000FF"/>
        </w:rPr>
        <w:t xml:space="preserve"> </w:t>
      </w:r>
      <w:r w:rsidRPr="00711165">
        <w:rPr>
          <w:color w:val="0000FF"/>
        </w:rPr>
        <w:t>e</w:t>
      </w:r>
      <w:r w:rsidR="00DE4D4F">
        <w:rPr>
          <w:color w:val="0000FF"/>
        </w:rPr>
        <w:t xml:space="preserve"> </w:t>
      </w:r>
      <w:r w:rsidRPr="00711165">
        <w:rPr>
          <w:color w:val="0000FF"/>
        </w:rPr>
        <w:t>di</w:t>
      </w:r>
      <w:r w:rsidR="00DE4D4F">
        <w:rPr>
          <w:color w:val="0000FF"/>
        </w:rPr>
        <w:t xml:space="preserve"> </w:t>
      </w:r>
      <w:r w:rsidRPr="00711165">
        <w:rPr>
          <w:color w:val="0000FF"/>
        </w:rPr>
        <w:t>finitura</w:t>
      </w:r>
      <w:r w:rsidR="00DE4D4F">
        <w:rPr>
          <w:color w:val="0000FF"/>
        </w:rPr>
        <w:t xml:space="preserve"> </w:t>
      </w:r>
      <w:r w:rsidRPr="00711165">
        <w:rPr>
          <w:color w:val="0000FF"/>
        </w:rPr>
        <w:t>di</w:t>
      </w:r>
      <w:r w:rsidR="00DE4D4F">
        <w:rPr>
          <w:color w:val="0000FF"/>
        </w:rPr>
        <w:t xml:space="preserve"> </w:t>
      </w:r>
      <w:r w:rsidRPr="00711165">
        <w:rPr>
          <w:color w:val="0000FF"/>
        </w:rPr>
        <w:t>spazi</w:t>
      </w:r>
      <w:r w:rsidR="00DE4D4F">
        <w:rPr>
          <w:color w:val="0000FF"/>
        </w:rPr>
        <w:t xml:space="preserve"> </w:t>
      </w:r>
      <w:r w:rsidRPr="00711165">
        <w:rPr>
          <w:color w:val="0000FF"/>
        </w:rPr>
        <w:t>esterni,</w:t>
      </w:r>
      <w:r w:rsidR="00DE4D4F">
        <w:rPr>
          <w:color w:val="0000FF"/>
        </w:rPr>
        <w:t xml:space="preserve"> </w:t>
      </w:r>
      <w:r w:rsidRPr="00711165">
        <w:rPr>
          <w:color w:val="0000FF"/>
        </w:rPr>
        <w:t>anche</w:t>
      </w:r>
      <w:r w:rsidR="00DE4D4F">
        <w:rPr>
          <w:color w:val="0000FF"/>
        </w:rPr>
        <w:t xml:space="preserve"> </w:t>
      </w:r>
      <w:r w:rsidRPr="00711165">
        <w:rPr>
          <w:color w:val="0000FF"/>
        </w:rPr>
        <w:t>per</w:t>
      </w:r>
      <w:r w:rsidR="00DE4D4F">
        <w:rPr>
          <w:color w:val="0000FF"/>
        </w:rPr>
        <w:t xml:space="preserve"> </w:t>
      </w:r>
      <w:r w:rsidRPr="00711165">
        <w:rPr>
          <w:color w:val="0000FF"/>
        </w:rPr>
        <w:t>aree</w:t>
      </w:r>
      <w:r w:rsidR="00DE4D4F">
        <w:rPr>
          <w:color w:val="0000FF"/>
        </w:rPr>
        <w:t xml:space="preserve"> </w:t>
      </w:r>
      <w:r w:rsidRPr="00711165">
        <w:rPr>
          <w:color w:val="0000FF"/>
        </w:rPr>
        <w:t>di</w:t>
      </w:r>
      <w:r w:rsidR="00DE4D4F">
        <w:rPr>
          <w:color w:val="0000FF"/>
        </w:rPr>
        <w:t xml:space="preserve"> </w:t>
      </w:r>
      <w:r w:rsidRPr="00711165">
        <w:rPr>
          <w:color w:val="0000FF"/>
        </w:rPr>
        <w:t>sosta,</w:t>
      </w:r>
      <w:r w:rsidR="00DE4D4F">
        <w:rPr>
          <w:color w:val="0000FF"/>
        </w:rPr>
        <w:t xml:space="preserve"> </w:t>
      </w:r>
      <w:r w:rsidRPr="00711165">
        <w:rPr>
          <w:color w:val="0000FF"/>
        </w:rPr>
        <w:t>che</w:t>
      </w:r>
      <w:r w:rsidR="00DE4D4F">
        <w:rPr>
          <w:color w:val="0000FF"/>
        </w:rPr>
        <w:t xml:space="preserve"> </w:t>
      </w:r>
      <w:r w:rsidRPr="00711165">
        <w:rPr>
          <w:color w:val="0000FF"/>
        </w:rPr>
        <w:t>siano</w:t>
      </w:r>
      <w:r w:rsidR="00DE4D4F">
        <w:rPr>
          <w:color w:val="0000FF"/>
        </w:rPr>
        <w:t xml:space="preserve"> </w:t>
      </w:r>
      <w:r w:rsidRPr="00711165">
        <w:rPr>
          <w:color w:val="0000FF"/>
        </w:rPr>
        <w:t>contenute</w:t>
      </w:r>
      <w:r w:rsidR="00DE4D4F">
        <w:rPr>
          <w:color w:val="0000FF"/>
        </w:rPr>
        <w:t xml:space="preserve"> </w:t>
      </w:r>
      <w:r w:rsidRPr="00711165">
        <w:rPr>
          <w:color w:val="0000FF"/>
        </w:rPr>
        <w:t>entro</w:t>
      </w:r>
      <w:r w:rsidR="00DE4D4F">
        <w:rPr>
          <w:color w:val="0000FF"/>
        </w:rPr>
        <w:t xml:space="preserve"> </w:t>
      </w:r>
      <w:r w:rsidRPr="00711165">
        <w:rPr>
          <w:color w:val="0000FF"/>
        </w:rPr>
        <w:t>l’indice</w:t>
      </w:r>
      <w:r w:rsidR="00DE4D4F">
        <w:rPr>
          <w:color w:val="0000FF"/>
        </w:rPr>
        <w:t xml:space="preserve"> </w:t>
      </w:r>
      <w:r w:rsidRPr="00711165">
        <w:rPr>
          <w:color w:val="0000FF"/>
        </w:rPr>
        <w:t>di</w:t>
      </w:r>
      <w:r w:rsidR="00DE4D4F">
        <w:rPr>
          <w:color w:val="0000FF"/>
        </w:rPr>
        <w:t xml:space="preserve"> </w:t>
      </w:r>
      <w:r w:rsidRPr="00711165">
        <w:rPr>
          <w:color w:val="0000FF"/>
        </w:rPr>
        <w:t>permeabilità</w:t>
      </w:r>
      <w:r w:rsidR="00DE4D4F">
        <w:rPr>
          <w:color w:val="0000FF"/>
        </w:rPr>
        <w:t xml:space="preserve"> </w:t>
      </w:r>
      <w:r w:rsidRPr="00711165">
        <w:rPr>
          <w:color w:val="0000FF"/>
        </w:rPr>
        <w:t>stabilito</w:t>
      </w:r>
      <w:r w:rsidR="00DE4D4F">
        <w:rPr>
          <w:color w:val="0000FF"/>
        </w:rPr>
        <w:t xml:space="preserve"> </w:t>
      </w:r>
      <w:r w:rsidRPr="00711165">
        <w:rPr>
          <w:color w:val="0000FF"/>
        </w:rPr>
        <w:t>dallo</w:t>
      </w:r>
      <w:r w:rsidR="00DE4D4F">
        <w:rPr>
          <w:color w:val="0000FF"/>
        </w:rPr>
        <w:t xml:space="preserve"> </w:t>
      </w:r>
      <w:r w:rsidRPr="00711165">
        <w:rPr>
          <w:color w:val="0000FF"/>
        </w:rPr>
        <w:t>strumento</w:t>
      </w:r>
      <w:r w:rsidR="00DE4D4F">
        <w:rPr>
          <w:color w:val="0000FF"/>
        </w:rPr>
        <w:t xml:space="preserve"> </w:t>
      </w:r>
      <w:r w:rsidRPr="00711165">
        <w:rPr>
          <w:color w:val="0000FF"/>
        </w:rPr>
        <w:t>urbanistico</w:t>
      </w:r>
      <w:r w:rsidR="00DE4D4F">
        <w:rPr>
          <w:color w:val="0000FF"/>
        </w:rPr>
        <w:t xml:space="preserve"> </w:t>
      </w:r>
      <w:r w:rsidRPr="00711165">
        <w:rPr>
          <w:color w:val="0000FF"/>
        </w:rPr>
        <w:t>comunale</w:t>
      </w:r>
      <w:r w:rsidR="00DE4D4F">
        <w:rPr>
          <w:color w:val="0000FF"/>
        </w:rPr>
        <w:t xml:space="preserve"> </w:t>
      </w:r>
      <w:r>
        <w:rPr>
          <w:color w:val="0000FF"/>
        </w:rPr>
        <w:t>(legge</w:t>
      </w:r>
      <w:r w:rsidR="00DE4D4F">
        <w:rPr>
          <w:color w:val="0000FF"/>
        </w:rPr>
        <w:t xml:space="preserve"> </w:t>
      </w:r>
      <w:r>
        <w:rPr>
          <w:color w:val="0000FF"/>
        </w:rPr>
        <w:t>regionale</w:t>
      </w:r>
      <w:r w:rsidR="00DE4D4F">
        <w:rPr>
          <w:color w:val="0000FF"/>
        </w:rPr>
        <w:t xml:space="preserve"> </w:t>
      </w:r>
      <w:r>
        <w:rPr>
          <w:color w:val="0000FF"/>
        </w:rPr>
        <w:t>n.</w:t>
      </w:r>
      <w:r w:rsidR="00DE4D4F">
        <w:rPr>
          <w:color w:val="0000FF"/>
        </w:rPr>
        <w:t xml:space="preserve"> </w:t>
      </w:r>
      <w:r>
        <w:rPr>
          <w:color w:val="0000FF"/>
        </w:rPr>
        <w:t>23</w:t>
      </w:r>
      <w:r w:rsidR="00DE4D4F">
        <w:rPr>
          <w:color w:val="0000FF"/>
        </w:rPr>
        <w:t xml:space="preserve"> </w:t>
      </w:r>
      <w:r>
        <w:rPr>
          <w:color w:val="0000FF"/>
        </w:rPr>
        <w:t>del</w:t>
      </w:r>
      <w:r w:rsidR="00DE4D4F">
        <w:rPr>
          <w:color w:val="0000FF"/>
        </w:rPr>
        <w:t xml:space="preserve"> </w:t>
      </w:r>
      <w:r>
        <w:rPr>
          <w:color w:val="0000FF"/>
        </w:rPr>
        <w:t>1985,</w:t>
      </w:r>
      <w:r w:rsidR="00DE4D4F">
        <w:rPr>
          <w:color w:val="0000FF"/>
        </w:rPr>
        <w:t xml:space="preserve"> </w:t>
      </w:r>
      <w:r>
        <w:rPr>
          <w:color w:val="0000FF"/>
        </w:rPr>
        <w:t>articolo</w:t>
      </w:r>
      <w:r w:rsidR="00DE4D4F">
        <w:rPr>
          <w:color w:val="0000FF"/>
        </w:rPr>
        <w:t xml:space="preserve"> </w:t>
      </w:r>
      <w:r>
        <w:rPr>
          <w:color w:val="0000FF"/>
        </w:rPr>
        <w:t>15,</w:t>
      </w:r>
      <w:r w:rsidR="00DE4D4F">
        <w:rPr>
          <w:color w:val="0000FF"/>
        </w:rPr>
        <w:t xml:space="preserve"> </w:t>
      </w:r>
      <w:r>
        <w:rPr>
          <w:color w:val="0000FF"/>
        </w:rPr>
        <w:t>comma</w:t>
      </w:r>
      <w:r w:rsidR="00DE4D4F">
        <w:rPr>
          <w:color w:val="0000FF"/>
        </w:rPr>
        <w:t xml:space="preserve"> </w:t>
      </w:r>
      <w:r>
        <w:rPr>
          <w:color w:val="0000FF"/>
        </w:rPr>
        <w:t>1,</w:t>
      </w:r>
      <w:r w:rsidR="00DE4D4F">
        <w:rPr>
          <w:color w:val="0000FF"/>
        </w:rPr>
        <w:t xml:space="preserve"> </w:t>
      </w:r>
      <w:r>
        <w:rPr>
          <w:color w:val="0000FF"/>
        </w:rPr>
        <w:t>lettera</w:t>
      </w:r>
      <w:r w:rsidR="00DE4D4F">
        <w:rPr>
          <w:color w:val="0000FF"/>
        </w:rPr>
        <w:t xml:space="preserve"> </w:t>
      </w:r>
      <w:r>
        <w:rPr>
          <w:color w:val="0000FF"/>
        </w:rPr>
        <w:t>h</w:t>
      </w:r>
      <w:r w:rsidRPr="00711165">
        <w:rPr>
          <w:color w:val="0000FF"/>
        </w:rPr>
        <w:t>)</w:t>
      </w:r>
      <w:r>
        <w:rPr>
          <w:color w:val="0000FF"/>
        </w:rPr>
        <w:t>;</w:t>
      </w:r>
    </w:p>
    <w:p w:rsidR="000F238E" w:rsidRPr="00711165" w:rsidRDefault="000F238E" w:rsidP="000F238E">
      <w:pPr>
        <w:pStyle w:val="STTESTO"/>
        <w:ind w:left="454" w:hanging="454"/>
        <w:rPr>
          <w:color w:val="0000FF"/>
        </w:rPr>
      </w:pPr>
      <w:r w:rsidRPr="00711165">
        <w:rPr>
          <w:color w:val="0000FF"/>
        </w:rPr>
        <w:t>i)</w:t>
      </w:r>
      <w:r w:rsidR="00DE4D4F">
        <w:rPr>
          <w:color w:val="0000FF"/>
        </w:rPr>
        <w:t xml:space="preserve"> </w:t>
      </w:r>
      <w:r w:rsidRPr="00711165">
        <w:rPr>
          <w:color w:val="0000FF"/>
        </w:rPr>
        <w:tab/>
        <w:t>installazione</w:t>
      </w:r>
      <w:r w:rsidR="00DE4D4F">
        <w:rPr>
          <w:color w:val="0000FF"/>
        </w:rPr>
        <w:t xml:space="preserve"> </w:t>
      </w:r>
      <w:r w:rsidRPr="00711165">
        <w:rPr>
          <w:color w:val="0000FF"/>
        </w:rPr>
        <w:t>di</w:t>
      </w:r>
      <w:r w:rsidR="00DE4D4F">
        <w:rPr>
          <w:color w:val="0000FF"/>
        </w:rPr>
        <w:t xml:space="preserve"> </w:t>
      </w:r>
      <w:r w:rsidRPr="00711165">
        <w:rPr>
          <w:color w:val="0000FF"/>
        </w:rPr>
        <w:t>elementi</w:t>
      </w:r>
      <w:r w:rsidR="00DE4D4F">
        <w:rPr>
          <w:color w:val="0000FF"/>
        </w:rPr>
        <w:t xml:space="preserve"> </w:t>
      </w:r>
      <w:r w:rsidRPr="00711165">
        <w:rPr>
          <w:color w:val="0000FF"/>
        </w:rPr>
        <w:t>di</w:t>
      </w:r>
      <w:r w:rsidR="00DE4D4F">
        <w:rPr>
          <w:color w:val="0000FF"/>
        </w:rPr>
        <w:t xml:space="preserve"> </w:t>
      </w:r>
      <w:r w:rsidRPr="00711165">
        <w:rPr>
          <w:color w:val="0000FF"/>
        </w:rPr>
        <w:t>arredo</w:t>
      </w:r>
      <w:r w:rsidR="00DE4D4F">
        <w:rPr>
          <w:color w:val="0000FF"/>
        </w:rPr>
        <w:t xml:space="preserve"> </w:t>
      </w:r>
      <w:r w:rsidRPr="00711165">
        <w:rPr>
          <w:color w:val="0000FF"/>
        </w:rPr>
        <w:t>negli</w:t>
      </w:r>
      <w:r w:rsidR="00DE4D4F">
        <w:rPr>
          <w:color w:val="0000FF"/>
        </w:rPr>
        <w:t xml:space="preserve"> </w:t>
      </w:r>
      <w:r w:rsidRPr="00711165">
        <w:rPr>
          <w:color w:val="0000FF"/>
        </w:rPr>
        <w:t>spazi</w:t>
      </w:r>
      <w:r w:rsidR="00DE4D4F">
        <w:rPr>
          <w:color w:val="0000FF"/>
        </w:rPr>
        <w:t xml:space="preserve"> </w:t>
      </w:r>
      <w:r w:rsidRPr="00711165">
        <w:rPr>
          <w:color w:val="0000FF"/>
        </w:rPr>
        <w:t>esterni</w:t>
      </w:r>
      <w:r w:rsidR="00DE4D4F">
        <w:rPr>
          <w:color w:val="0000FF"/>
        </w:rPr>
        <w:t xml:space="preserve"> </w:t>
      </w:r>
      <w:r w:rsidRPr="00711165">
        <w:rPr>
          <w:color w:val="0000FF"/>
        </w:rPr>
        <w:t>delle</w:t>
      </w:r>
      <w:r w:rsidR="00DE4D4F">
        <w:rPr>
          <w:color w:val="0000FF"/>
        </w:rPr>
        <w:t xml:space="preserve"> </w:t>
      </w:r>
      <w:r w:rsidRPr="00711165">
        <w:rPr>
          <w:color w:val="0000FF"/>
        </w:rPr>
        <w:t>unità</w:t>
      </w:r>
      <w:r w:rsidR="00DE4D4F">
        <w:rPr>
          <w:color w:val="0000FF"/>
        </w:rPr>
        <w:t xml:space="preserve"> </w:t>
      </w:r>
      <w:r w:rsidRPr="00711165">
        <w:rPr>
          <w:color w:val="0000FF"/>
        </w:rPr>
        <w:t>immobiliari</w:t>
      </w:r>
      <w:r w:rsidR="00DE4D4F">
        <w:rPr>
          <w:color w:val="0000FF"/>
        </w:rPr>
        <w:t xml:space="preserve"> </w:t>
      </w:r>
      <w:r w:rsidRPr="00711165">
        <w:rPr>
          <w:color w:val="0000FF"/>
        </w:rPr>
        <w:t>e</w:t>
      </w:r>
      <w:r w:rsidR="00DE4D4F">
        <w:rPr>
          <w:color w:val="0000FF"/>
        </w:rPr>
        <w:t xml:space="preserve"> </w:t>
      </w:r>
      <w:r w:rsidRPr="00711165">
        <w:rPr>
          <w:color w:val="0000FF"/>
        </w:rPr>
        <w:t>nelle</w:t>
      </w:r>
      <w:r w:rsidR="00DE4D4F">
        <w:rPr>
          <w:color w:val="0000FF"/>
        </w:rPr>
        <w:t xml:space="preserve"> </w:t>
      </w:r>
      <w:r w:rsidRPr="00711165">
        <w:rPr>
          <w:color w:val="0000FF"/>
        </w:rPr>
        <w:t>aree</w:t>
      </w:r>
      <w:r w:rsidR="00DE4D4F">
        <w:rPr>
          <w:color w:val="0000FF"/>
        </w:rPr>
        <w:t xml:space="preserve"> </w:t>
      </w:r>
      <w:r w:rsidRPr="00711165">
        <w:rPr>
          <w:color w:val="0000FF"/>
        </w:rPr>
        <w:t>pertinenziali</w:t>
      </w:r>
      <w:r w:rsidR="00DE4D4F">
        <w:rPr>
          <w:color w:val="0000FF"/>
        </w:rPr>
        <w:t xml:space="preserve"> </w:t>
      </w:r>
      <w:r w:rsidRPr="00711165">
        <w:rPr>
          <w:color w:val="0000FF"/>
        </w:rPr>
        <w:t>degli</w:t>
      </w:r>
      <w:r w:rsidR="00DE4D4F">
        <w:rPr>
          <w:color w:val="0000FF"/>
        </w:rPr>
        <w:t xml:space="preserve"> </w:t>
      </w:r>
      <w:r w:rsidRPr="00711165">
        <w:rPr>
          <w:color w:val="0000FF"/>
        </w:rPr>
        <w:t>edifici</w:t>
      </w:r>
      <w:r w:rsidR="00DE4D4F">
        <w:rPr>
          <w:color w:val="0000FF"/>
        </w:rPr>
        <w:t xml:space="preserve"> </w:t>
      </w:r>
      <w:r w:rsidRPr="00711165">
        <w:rPr>
          <w:color w:val="0000FF"/>
        </w:rPr>
        <w:t>esistenti</w:t>
      </w:r>
      <w:r w:rsidR="00DE4D4F">
        <w:rPr>
          <w:color w:val="0000FF"/>
        </w:rPr>
        <w:t xml:space="preserve"> </w:t>
      </w:r>
      <w:r>
        <w:rPr>
          <w:color w:val="0000FF"/>
        </w:rPr>
        <w:t>(legge</w:t>
      </w:r>
      <w:r w:rsidR="00DE4D4F">
        <w:rPr>
          <w:color w:val="0000FF"/>
        </w:rPr>
        <w:t xml:space="preserve"> </w:t>
      </w:r>
      <w:r>
        <w:rPr>
          <w:color w:val="0000FF"/>
        </w:rPr>
        <w:t>regionale</w:t>
      </w:r>
      <w:r w:rsidR="00DE4D4F">
        <w:rPr>
          <w:color w:val="0000FF"/>
        </w:rPr>
        <w:t xml:space="preserve"> </w:t>
      </w:r>
      <w:r>
        <w:rPr>
          <w:color w:val="0000FF"/>
        </w:rPr>
        <w:t>n.</w:t>
      </w:r>
      <w:r w:rsidR="00DE4D4F">
        <w:rPr>
          <w:color w:val="0000FF"/>
        </w:rPr>
        <w:t xml:space="preserve"> </w:t>
      </w:r>
      <w:r>
        <w:rPr>
          <w:color w:val="0000FF"/>
        </w:rPr>
        <w:t>23</w:t>
      </w:r>
      <w:r w:rsidR="00DE4D4F">
        <w:rPr>
          <w:color w:val="0000FF"/>
        </w:rPr>
        <w:t xml:space="preserve"> </w:t>
      </w:r>
      <w:r>
        <w:rPr>
          <w:color w:val="0000FF"/>
        </w:rPr>
        <w:t>del</w:t>
      </w:r>
      <w:r w:rsidR="00DE4D4F">
        <w:rPr>
          <w:color w:val="0000FF"/>
        </w:rPr>
        <w:t xml:space="preserve"> </w:t>
      </w:r>
      <w:r>
        <w:rPr>
          <w:color w:val="0000FF"/>
        </w:rPr>
        <w:t>1985,</w:t>
      </w:r>
      <w:r w:rsidR="00DE4D4F">
        <w:rPr>
          <w:color w:val="0000FF"/>
        </w:rPr>
        <w:t xml:space="preserve"> </w:t>
      </w:r>
      <w:r>
        <w:rPr>
          <w:color w:val="0000FF"/>
        </w:rPr>
        <w:t>articolo</w:t>
      </w:r>
      <w:r w:rsidR="00DE4D4F">
        <w:rPr>
          <w:color w:val="0000FF"/>
        </w:rPr>
        <w:t xml:space="preserve"> </w:t>
      </w:r>
      <w:r>
        <w:rPr>
          <w:color w:val="0000FF"/>
        </w:rPr>
        <w:t>15,</w:t>
      </w:r>
      <w:r w:rsidR="00DE4D4F">
        <w:rPr>
          <w:color w:val="0000FF"/>
        </w:rPr>
        <w:t xml:space="preserve"> </w:t>
      </w:r>
      <w:r>
        <w:rPr>
          <w:color w:val="0000FF"/>
        </w:rPr>
        <w:t>comma</w:t>
      </w:r>
      <w:r w:rsidR="00DE4D4F">
        <w:rPr>
          <w:color w:val="0000FF"/>
        </w:rPr>
        <w:t xml:space="preserve"> </w:t>
      </w:r>
      <w:r>
        <w:rPr>
          <w:color w:val="0000FF"/>
        </w:rPr>
        <w:t>1,</w:t>
      </w:r>
      <w:r w:rsidR="00DE4D4F">
        <w:rPr>
          <w:color w:val="0000FF"/>
        </w:rPr>
        <w:t xml:space="preserve"> </w:t>
      </w:r>
      <w:r>
        <w:rPr>
          <w:color w:val="0000FF"/>
        </w:rPr>
        <w:t>lettera</w:t>
      </w:r>
      <w:r w:rsidR="00DE4D4F">
        <w:rPr>
          <w:color w:val="0000FF"/>
        </w:rPr>
        <w:t xml:space="preserve"> </w:t>
      </w:r>
      <w:r>
        <w:rPr>
          <w:color w:val="0000FF"/>
        </w:rPr>
        <w:t>i</w:t>
      </w:r>
      <w:r w:rsidRPr="00711165">
        <w:rPr>
          <w:color w:val="0000FF"/>
        </w:rPr>
        <w:t>)</w:t>
      </w:r>
      <w:r>
        <w:rPr>
          <w:color w:val="0000FF"/>
        </w:rPr>
        <w:t>;</w:t>
      </w:r>
    </w:p>
    <w:p w:rsidR="000F238E" w:rsidRPr="00711165" w:rsidRDefault="000F238E" w:rsidP="000F238E">
      <w:pPr>
        <w:pStyle w:val="STTESTO"/>
        <w:ind w:left="454" w:hanging="454"/>
        <w:rPr>
          <w:color w:val="0000FF"/>
        </w:rPr>
      </w:pPr>
      <w:r w:rsidRPr="00711165">
        <w:rPr>
          <w:color w:val="0000FF"/>
        </w:rPr>
        <w:t>j)</w:t>
      </w:r>
      <w:r w:rsidR="00DE4D4F">
        <w:rPr>
          <w:color w:val="0000FF"/>
        </w:rPr>
        <w:t xml:space="preserve"> </w:t>
      </w:r>
      <w:r w:rsidRPr="00711165">
        <w:rPr>
          <w:color w:val="0000FF"/>
        </w:rPr>
        <w:tab/>
        <w:t>realizzazione</w:t>
      </w:r>
      <w:r w:rsidR="00DE4D4F">
        <w:rPr>
          <w:color w:val="0000FF"/>
        </w:rPr>
        <w:t xml:space="preserve"> </w:t>
      </w:r>
      <w:r w:rsidRPr="00711165">
        <w:rPr>
          <w:color w:val="0000FF"/>
        </w:rPr>
        <w:t>di</w:t>
      </w:r>
      <w:r w:rsidR="00DE4D4F">
        <w:rPr>
          <w:color w:val="0000FF"/>
        </w:rPr>
        <w:t xml:space="preserve"> </w:t>
      </w:r>
      <w:r w:rsidRPr="00711165">
        <w:rPr>
          <w:color w:val="0000FF"/>
        </w:rPr>
        <w:t>aree</w:t>
      </w:r>
      <w:r w:rsidR="00DE4D4F">
        <w:rPr>
          <w:color w:val="0000FF"/>
        </w:rPr>
        <w:t xml:space="preserve"> </w:t>
      </w:r>
      <w:r w:rsidRPr="00711165">
        <w:rPr>
          <w:color w:val="0000FF"/>
        </w:rPr>
        <w:t>ludiche</w:t>
      </w:r>
      <w:r w:rsidR="00DE4D4F">
        <w:rPr>
          <w:color w:val="0000FF"/>
        </w:rPr>
        <w:t xml:space="preserve"> </w:t>
      </w:r>
      <w:r w:rsidRPr="00711165">
        <w:rPr>
          <w:color w:val="0000FF"/>
        </w:rPr>
        <w:t>o</w:t>
      </w:r>
      <w:r w:rsidR="00DE4D4F">
        <w:rPr>
          <w:color w:val="0000FF"/>
        </w:rPr>
        <w:t xml:space="preserve"> </w:t>
      </w:r>
      <w:r w:rsidRPr="00711165">
        <w:rPr>
          <w:color w:val="0000FF"/>
        </w:rPr>
        <w:t>destinate</w:t>
      </w:r>
      <w:r w:rsidR="00DE4D4F">
        <w:rPr>
          <w:color w:val="0000FF"/>
        </w:rPr>
        <w:t xml:space="preserve"> </w:t>
      </w:r>
      <w:r w:rsidRPr="00711165">
        <w:rPr>
          <w:color w:val="0000FF"/>
        </w:rPr>
        <w:t>ad</w:t>
      </w:r>
      <w:r w:rsidR="00DE4D4F">
        <w:rPr>
          <w:color w:val="0000FF"/>
        </w:rPr>
        <w:t xml:space="preserve"> </w:t>
      </w:r>
      <w:r w:rsidRPr="00711165">
        <w:rPr>
          <w:color w:val="0000FF"/>
        </w:rPr>
        <w:t>attività</w:t>
      </w:r>
      <w:r w:rsidR="00DE4D4F">
        <w:rPr>
          <w:color w:val="0000FF"/>
        </w:rPr>
        <w:t xml:space="preserve"> </w:t>
      </w:r>
      <w:r w:rsidRPr="00711165">
        <w:rPr>
          <w:color w:val="0000FF"/>
        </w:rPr>
        <w:t>sportive</w:t>
      </w:r>
      <w:r w:rsidR="00DE4D4F">
        <w:rPr>
          <w:color w:val="0000FF"/>
        </w:rPr>
        <w:t xml:space="preserve"> </w:t>
      </w:r>
      <w:r w:rsidRPr="00711165">
        <w:rPr>
          <w:color w:val="0000FF"/>
        </w:rPr>
        <w:t>senza</w:t>
      </w:r>
      <w:r w:rsidR="00DE4D4F">
        <w:rPr>
          <w:color w:val="0000FF"/>
        </w:rPr>
        <w:t xml:space="preserve"> </w:t>
      </w:r>
      <w:r w:rsidRPr="00711165">
        <w:rPr>
          <w:color w:val="0000FF"/>
        </w:rPr>
        <w:t>creazione</w:t>
      </w:r>
      <w:r w:rsidR="00DE4D4F">
        <w:rPr>
          <w:color w:val="0000FF"/>
        </w:rPr>
        <w:t xml:space="preserve"> </w:t>
      </w:r>
      <w:r w:rsidRPr="00711165">
        <w:rPr>
          <w:color w:val="0000FF"/>
        </w:rPr>
        <w:t>di</w:t>
      </w:r>
      <w:r w:rsidR="00DE4D4F">
        <w:rPr>
          <w:color w:val="0000FF"/>
        </w:rPr>
        <w:t xml:space="preserve"> </w:t>
      </w:r>
      <w:r w:rsidRPr="00711165">
        <w:rPr>
          <w:color w:val="0000FF"/>
        </w:rPr>
        <w:t>volumetria</w:t>
      </w:r>
      <w:r w:rsidR="00DE4D4F">
        <w:rPr>
          <w:color w:val="0000FF"/>
        </w:rPr>
        <w:t xml:space="preserve"> </w:t>
      </w:r>
      <w:r>
        <w:rPr>
          <w:color w:val="0000FF"/>
        </w:rPr>
        <w:t>(legge</w:t>
      </w:r>
      <w:r w:rsidR="00DE4D4F">
        <w:rPr>
          <w:color w:val="0000FF"/>
        </w:rPr>
        <w:t xml:space="preserve"> </w:t>
      </w:r>
      <w:r>
        <w:rPr>
          <w:color w:val="0000FF"/>
        </w:rPr>
        <w:t>regionale</w:t>
      </w:r>
      <w:r w:rsidR="00DE4D4F">
        <w:rPr>
          <w:color w:val="0000FF"/>
        </w:rPr>
        <w:t xml:space="preserve"> </w:t>
      </w:r>
      <w:r>
        <w:rPr>
          <w:color w:val="0000FF"/>
        </w:rPr>
        <w:t>n.</w:t>
      </w:r>
      <w:r w:rsidR="00DE4D4F">
        <w:rPr>
          <w:color w:val="0000FF"/>
        </w:rPr>
        <w:t xml:space="preserve"> </w:t>
      </w:r>
      <w:r>
        <w:rPr>
          <w:color w:val="0000FF"/>
        </w:rPr>
        <w:t>23</w:t>
      </w:r>
      <w:r w:rsidR="00DE4D4F">
        <w:rPr>
          <w:color w:val="0000FF"/>
        </w:rPr>
        <w:t xml:space="preserve"> </w:t>
      </w:r>
      <w:r>
        <w:rPr>
          <w:color w:val="0000FF"/>
        </w:rPr>
        <w:t>del</w:t>
      </w:r>
      <w:r w:rsidR="00DE4D4F">
        <w:rPr>
          <w:color w:val="0000FF"/>
        </w:rPr>
        <w:t xml:space="preserve"> </w:t>
      </w:r>
      <w:r>
        <w:rPr>
          <w:color w:val="0000FF"/>
        </w:rPr>
        <w:t>1985,</w:t>
      </w:r>
      <w:r w:rsidR="00DE4D4F">
        <w:rPr>
          <w:color w:val="0000FF"/>
        </w:rPr>
        <w:t xml:space="preserve"> </w:t>
      </w:r>
      <w:r>
        <w:rPr>
          <w:color w:val="0000FF"/>
        </w:rPr>
        <w:t>articolo</w:t>
      </w:r>
      <w:r w:rsidR="00DE4D4F">
        <w:rPr>
          <w:color w:val="0000FF"/>
        </w:rPr>
        <w:t xml:space="preserve"> </w:t>
      </w:r>
      <w:r>
        <w:rPr>
          <w:color w:val="0000FF"/>
        </w:rPr>
        <w:t>15,</w:t>
      </w:r>
      <w:r w:rsidR="00DE4D4F">
        <w:rPr>
          <w:color w:val="0000FF"/>
        </w:rPr>
        <w:t xml:space="preserve"> </w:t>
      </w:r>
      <w:r>
        <w:rPr>
          <w:color w:val="0000FF"/>
        </w:rPr>
        <w:t>comma</w:t>
      </w:r>
      <w:r w:rsidR="00DE4D4F">
        <w:rPr>
          <w:color w:val="0000FF"/>
        </w:rPr>
        <w:t xml:space="preserve"> </w:t>
      </w:r>
      <w:r>
        <w:rPr>
          <w:color w:val="0000FF"/>
        </w:rPr>
        <w:t>1,</w:t>
      </w:r>
      <w:r w:rsidR="00DE4D4F">
        <w:rPr>
          <w:color w:val="0000FF"/>
        </w:rPr>
        <w:t xml:space="preserve"> </w:t>
      </w:r>
      <w:r>
        <w:rPr>
          <w:color w:val="0000FF"/>
        </w:rPr>
        <w:t>lettera</w:t>
      </w:r>
      <w:r w:rsidR="00DE4D4F">
        <w:rPr>
          <w:color w:val="0000FF"/>
        </w:rPr>
        <w:t xml:space="preserve"> </w:t>
      </w:r>
      <w:r>
        <w:rPr>
          <w:color w:val="0000FF"/>
        </w:rPr>
        <w:t>j</w:t>
      </w:r>
      <w:r w:rsidRPr="00711165">
        <w:rPr>
          <w:color w:val="0000FF"/>
        </w:rPr>
        <w:t>)</w:t>
      </w:r>
      <w:r>
        <w:rPr>
          <w:color w:val="0000FF"/>
        </w:rPr>
        <w:t>.</w:t>
      </w:r>
    </w:p>
    <w:p w:rsidR="000F238E" w:rsidRDefault="000F238E" w:rsidP="000F238E">
      <w:pPr>
        <w:pStyle w:val="STTESTO"/>
        <w:rPr>
          <w:color w:val="0000FF"/>
        </w:rPr>
      </w:pPr>
      <w:r>
        <w:rPr>
          <w:color w:val="0000FF"/>
        </w:rPr>
        <w:t>2.</w:t>
      </w:r>
      <w:r w:rsidR="00DE4D4F">
        <w:rPr>
          <w:color w:val="0000FF"/>
        </w:rPr>
        <w:t xml:space="preserve"> </w:t>
      </w:r>
      <w:r>
        <w:rPr>
          <w:color w:val="0000FF"/>
        </w:rPr>
        <w:t>Le</w:t>
      </w:r>
      <w:r w:rsidR="00DE4D4F">
        <w:rPr>
          <w:color w:val="0000FF"/>
        </w:rPr>
        <w:t xml:space="preserve"> </w:t>
      </w:r>
      <w:r>
        <w:rPr>
          <w:color w:val="0000FF"/>
        </w:rPr>
        <w:t>opere</w:t>
      </w:r>
      <w:r w:rsidR="00DE4D4F">
        <w:rPr>
          <w:color w:val="0000FF"/>
        </w:rPr>
        <w:t xml:space="preserve"> </w:t>
      </w:r>
      <w:r w:rsidR="006677BB">
        <w:rPr>
          <w:color w:val="0000FF"/>
        </w:rPr>
        <w:t>previste</w:t>
      </w:r>
      <w:r w:rsidR="00DE4D4F">
        <w:rPr>
          <w:color w:val="0000FF"/>
        </w:rPr>
        <w:t xml:space="preserve"> </w:t>
      </w:r>
      <w:r w:rsidR="006677BB">
        <w:rPr>
          <w:color w:val="0000FF"/>
        </w:rPr>
        <w:t>dal</w:t>
      </w:r>
      <w:r w:rsidR="00DE4D4F">
        <w:rPr>
          <w:color w:val="0000FF"/>
        </w:rPr>
        <w:t xml:space="preserve"> </w:t>
      </w:r>
      <w:r w:rsidR="006677BB">
        <w:rPr>
          <w:color w:val="0000FF"/>
        </w:rPr>
        <w:t>comma</w:t>
      </w:r>
      <w:r w:rsidR="00DE4D4F">
        <w:rPr>
          <w:color w:val="0000FF"/>
        </w:rPr>
        <w:t xml:space="preserve"> </w:t>
      </w:r>
      <w:r w:rsidR="006677BB">
        <w:rPr>
          <w:color w:val="0000FF"/>
        </w:rPr>
        <w:t>1</w:t>
      </w:r>
      <w:r>
        <w:rPr>
          <w:color w:val="0000FF"/>
        </w:rPr>
        <w:t>,</w:t>
      </w:r>
      <w:r w:rsidR="00DE4D4F">
        <w:rPr>
          <w:color w:val="0000FF"/>
        </w:rPr>
        <w:t xml:space="preserve"> </w:t>
      </w:r>
      <w:r>
        <w:rPr>
          <w:color w:val="0000FF"/>
        </w:rPr>
        <w:t>fermo</w:t>
      </w:r>
      <w:r w:rsidR="00DE4D4F">
        <w:rPr>
          <w:color w:val="0000FF"/>
        </w:rPr>
        <w:t xml:space="preserve"> </w:t>
      </w:r>
      <w:r>
        <w:rPr>
          <w:color w:val="0000FF"/>
        </w:rPr>
        <w:t>restando</w:t>
      </w:r>
      <w:r w:rsidR="00DE4D4F">
        <w:rPr>
          <w:color w:val="0000FF"/>
        </w:rPr>
        <w:t xml:space="preserve"> </w:t>
      </w:r>
      <w:r>
        <w:rPr>
          <w:color w:val="0000FF"/>
        </w:rPr>
        <w:t>il</w:t>
      </w:r>
      <w:r w:rsidR="00DE4D4F">
        <w:rPr>
          <w:color w:val="0000FF"/>
        </w:rPr>
        <w:t xml:space="preserve"> </w:t>
      </w:r>
      <w:r>
        <w:rPr>
          <w:color w:val="0000FF"/>
        </w:rPr>
        <w:t>rispetto</w:t>
      </w:r>
      <w:r w:rsidR="00DE4D4F">
        <w:rPr>
          <w:color w:val="0000FF"/>
        </w:rPr>
        <w:t xml:space="preserve"> </w:t>
      </w:r>
      <w:r>
        <w:rPr>
          <w:color w:val="0000FF"/>
        </w:rPr>
        <w:t>delle</w:t>
      </w:r>
      <w:r w:rsidR="00DE4D4F">
        <w:rPr>
          <w:color w:val="0000FF"/>
        </w:rPr>
        <w:t xml:space="preserve"> </w:t>
      </w:r>
      <w:r w:rsidRPr="00711165">
        <w:rPr>
          <w:color w:val="0000FF"/>
        </w:rPr>
        <w:t>disposizioni</w:t>
      </w:r>
      <w:r w:rsidR="00DE4D4F">
        <w:rPr>
          <w:color w:val="0000FF"/>
        </w:rPr>
        <w:t xml:space="preserve"> </w:t>
      </w:r>
      <w:r>
        <w:rPr>
          <w:color w:val="0000FF"/>
        </w:rPr>
        <w:t>previste</w:t>
      </w:r>
      <w:r w:rsidR="00DE4D4F">
        <w:rPr>
          <w:color w:val="0000FF"/>
        </w:rPr>
        <w:t xml:space="preserve"> </w:t>
      </w:r>
      <w:r>
        <w:rPr>
          <w:color w:val="0000FF"/>
        </w:rPr>
        <w:t>ne</w:t>
      </w:r>
      <w:r w:rsidRPr="00711165">
        <w:rPr>
          <w:color w:val="0000FF"/>
        </w:rPr>
        <w:t>gli</w:t>
      </w:r>
      <w:r w:rsidR="00DE4D4F">
        <w:rPr>
          <w:color w:val="0000FF"/>
        </w:rPr>
        <w:t xml:space="preserve"> </w:t>
      </w:r>
      <w:r w:rsidRPr="00711165">
        <w:rPr>
          <w:color w:val="0000FF"/>
        </w:rPr>
        <w:t>strumenti</w:t>
      </w:r>
      <w:r w:rsidR="00DE4D4F">
        <w:rPr>
          <w:color w:val="0000FF"/>
        </w:rPr>
        <w:t xml:space="preserve"> </w:t>
      </w:r>
      <w:r w:rsidRPr="00711165">
        <w:rPr>
          <w:color w:val="0000FF"/>
        </w:rPr>
        <w:t>urbanistici</w:t>
      </w:r>
      <w:r w:rsidR="00DE4D4F">
        <w:rPr>
          <w:color w:val="0000FF"/>
        </w:rPr>
        <w:t xml:space="preserve"> </w:t>
      </w:r>
      <w:r w:rsidRPr="00711165">
        <w:rPr>
          <w:color w:val="0000FF"/>
        </w:rPr>
        <w:t>comunali</w:t>
      </w:r>
      <w:r w:rsidR="00DE4D4F">
        <w:rPr>
          <w:color w:val="0000FF"/>
        </w:rPr>
        <w:t xml:space="preserve"> </w:t>
      </w:r>
      <w:r w:rsidRPr="00711165">
        <w:rPr>
          <w:color w:val="0000FF"/>
        </w:rPr>
        <w:t>e</w:t>
      </w:r>
      <w:r w:rsidR="00DE4D4F">
        <w:rPr>
          <w:color w:val="0000FF"/>
        </w:rPr>
        <w:t xml:space="preserve"> </w:t>
      </w:r>
      <w:r>
        <w:rPr>
          <w:color w:val="0000FF"/>
        </w:rPr>
        <w:t>n</w:t>
      </w:r>
      <w:r w:rsidRPr="00711165">
        <w:rPr>
          <w:color w:val="0000FF"/>
        </w:rPr>
        <w:t>elle</w:t>
      </w:r>
      <w:r w:rsidR="00DE4D4F">
        <w:rPr>
          <w:color w:val="0000FF"/>
        </w:rPr>
        <w:t xml:space="preserve"> </w:t>
      </w:r>
      <w:r w:rsidRPr="00711165">
        <w:rPr>
          <w:color w:val="0000FF"/>
        </w:rPr>
        <w:t>altre</w:t>
      </w:r>
      <w:r w:rsidR="00DE4D4F">
        <w:rPr>
          <w:color w:val="0000FF"/>
        </w:rPr>
        <w:t xml:space="preserve"> </w:t>
      </w:r>
      <w:r w:rsidRPr="00711165">
        <w:rPr>
          <w:color w:val="0000FF"/>
        </w:rPr>
        <w:t>normative</w:t>
      </w:r>
      <w:r w:rsidR="00DE4D4F">
        <w:rPr>
          <w:color w:val="0000FF"/>
        </w:rPr>
        <w:t xml:space="preserve"> </w:t>
      </w:r>
      <w:r w:rsidRPr="00711165">
        <w:rPr>
          <w:color w:val="0000FF"/>
        </w:rPr>
        <w:t>di</w:t>
      </w:r>
      <w:r w:rsidR="00DE4D4F">
        <w:rPr>
          <w:color w:val="0000FF"/>
        </w:rPr>
        <w:t xml:space="preserve"> </w:t>
      </w:r>
      <w:r w:rsidRPr="00711165">
        <w:rPr>
          <w:color w:val="0000FF"/>
        </w:rPr>
        <w:t>settore</w:t>
      </w:r>
      <w:r w:rsidR="00DE4D4F">
        <w:rPr>
          <w:color w:val="0000FF"/>
        </w:rPr>
        <w:t xml:space="preserve"> </w:t>
      </w:r>
      <w:r w:rsidRPr="00711165">
        <w:rPr>
          <w:color w:val="0000FF"/>
        </w:rPr>
        <w:t>aventi</w:t>
      </w:r>
      <w:r w:rsidR="00DE4D4F">
        <w:rPr>
          <w:color w:val="0000FF"/>
        </w:rPr>
        <w:t xml:space="preserve"> </w:t>
      </w:r>
      <w:r w:rsidRPr="00711165">
        <w:rPr>
          <w:color w:val="0000FF"/>
        </w:rPr>
        <w:t>incidenza</w:t>
      </w:r>
      <w:r w:rsidR="00DE4D4F">
        <w:rPr>
          <w:color w:val="0000FF"/>
        </w:rPr>
        <w:t xml:space="preserve"> </w:t>
      </w:r>
      <w:r w:rsidRPr="00711165">
        <w:rPr>
          <w:color w:val="0000FF"/>
        </w:rPr>
        <w:t>sulla</w:t>
      </w:r>
      <w:r w:rsidR="00DE4D4F">
        <w:rPr>
          <w:color w:val="0000FF"/>
        </w:rPr>
        <w:t xml:space="preserve"> </w:t>
      </w:r>
      <w:r w:rsidRPr="00711165">
        <w:rPr>
          <w:color w:val="0000FF"/>
        </w:rPr>
        <w:t>disciplina</w:t>
      </w:r>
      <w:r w:rsidR="00DE4D4F">
        <w:rPr>
          <w:color w:val="0000FF"/>
        </w:rPr>
        <w:t xml:space="preserve"> </w:t>
      </w:r>
      <w:r w:rsidRPr="00711165">
        <w:rPr>
          <w:color w:val="0000FF"/>
        </w:rPr>
        <w:t>dell’attività</w:t>
      </w:r>
      <w:r w:rsidR="00DE4D4F">
        <w:rPr>
          <w:color w:val="0000FF"/>
        </w:rPr>
        <w:t xml:space="preserve"> </w:t>
      </w:r>
      <w:r w:rsidRPr="00711165">
        <w:rPr>
          <w:color w:val="0000FF"/>
        </w:rPr>
        <w:t>edilizia</w:t>
      </w:r>
      <w:r>
        <w:rPr>
          <w:color w:val="0000FF"/>
        </w:rPr>
        <w:t>,</w:t>
      </w:r>
      <w:r w:rsidR="00DE4D4F">
        <w:rPr>
          <w:color w:val="0000FF"/>
        </w:rPr>
        <w:t xml:space="preserve"> </w:t>
      </w:r>
      <w:r w:rsidR="007D10D4">
        <w:rPr>
          <w:color w:val="0000FF"/>
        </w:rPr>
        <w:t>sono</w:t>
      </w:r>
      <w:r w:rsidR="00DE4D4F">
        <w:rPr>
          <w:color w:val="0000FF"/>
        </w:rPr>
        <w:t xml:space="preserve"> </w:t>
      </w:r>
      <w:r w:rsidRPr="00711165">
        <w:rPr>
          <w:color w:val="0000FF"/>
        </w:rPr>
        <w:t>eseguite</w:t>
      </w:r>
      <w:r w:rsidR="00DE4D4F">
        <w:rPr>
          <w:color w:val="0000FF"/>
        </w:rPr>
        <w:t xml:space="preserve"> </w:t>
      </w:r>
      <w:r w:rsidRPr="00711165">
        <w:rPr>
          <w:color w:val="0000FF"/>
        </w:rPr>
        <w:t>senza</w:t>
      </w:r>
      <w:r w:rsidR="00DE4D4F">
        <w:rPr>
          <w:color w:val="0000FF"/>
        </w:rPr>
        <w:t xml:space="preserve"> </w:t>
      </w:r>
      <w:r w:rsidRPr="00711165">
        <w:rPr>
          <w:color w:val="0000FF"/>
        </w:rPr>
        <w:t>al</w:t>
      </w:r>
      <w:r>
        <w:rPr>
          <w:color w:val="0000FF"/>
        </w:rPr>
        <w:t>cun</w:t>
      </w:r>
      <w:r w:rsidR="00DE4D4F">
        <w:rPr>
          <w:color w:val="0000FF"/>
        </w:rPr>
        <w:t xml:space="preserve"> </w:t>
      </w:r>
      <w:r>
        <w:rPr>
          <w:color w:val="0000FF"/>
        </w:rPr>
        <w:t>titolo</w:t>
      </w:r>
      <w:r w:rsidR="00DE4D4F">
        <w:rPr>
          <w:color w:val="0000FF"/>
        </w:rPr>
        <w:t xml:space="preserve"> </w:t>
      </w:r>
      <w:r>
        <w:rPr>
          <w:color w:val="0000FF"/>
        </w:rPr>
        <w:t>abilitativo</w:t>
      </w:r>
      <w:r w:rsidR="00DE4D4F">
        <w:rPr>
          <w:color w:val="0000FF"/>
        </w:rPr>
        <w:t xml:space="preserve"> </w:t>
      </w:r>
      <w:r>
        <w:rPr>
          <w:color w:val="0000FF"/>
        </w:rPr>
        <w:t>edilizio.</w:t>
      </w:r>
    </w:p>
    <w:p w:rsidR="000F238E" w:rsidRDefault="000F238E" w:rsidP="000F238E">
      <w:pPr>
        <w:pStyle w:val="STTESTO"/>
        <w:rPr>
          <w:color w:val="0000FF"/>
        </w:rPr>
      </w:pPr>
      <w:r>
        <w:rPr>
          <w:color w:val="0000FF"/>
        </w:rPr>
        <w:t>3.</w:t>
      </w:r>
      <w:r w:rsidR="00DE4D4F">
        <w:rPr>
          <w:color w:val="0000FF"/>
        </w:rPr>
        <w:t xml:space="preserve"> </w:t>
      </w:r>
      <w:r>
        <w:rPr>
          <w:color w:val="0000FF"/>
        </w:rPr>
        <w:t>Qualora</w:t>
      </w:r>
      <w:r w:rsidR="00DE4D4F">
        <w:rPr>
          <w:color w:val="0000FF"/>
        </w:rPr>
        <w:t xml:space="preserve"> </w:t>
      </w:r>
      <w:r>
        <w:rPr>
          <w:color w:val="0000FF"/>
        </w:rPr>
        <w:t>fossero</w:t>
      </w:r>
      <w:r w:rsidR="00DE4D4F">
        <w:rPr>
          <w:color w:val="0000FF"/>
        </w:rPr>
        <w:t xml:space="preserve"> </w:t>
      </w:r>
      <w:r>
        <w:rPr>
          <w:color w:val="0000FF"/>
        </w:rPr>
        <w:t>necessarie</w:t>
      </w:r>
      <w:r w:rsidR="00DE4D4F">
        <w:rPr>
          <w:color w:val="0000FF"/>
        </w:rPr>
        <w:t xml:space="preserve"> </w:t>
      </w:r>
      <w:r>
        <w:rPr>
          <w:color w:val="0000FF"/>
        </w:rPr>
        <w:t>autorizzazioni</w:t>
      </w:r>
      <w:r w:rsidR="00DE4D4F">
        <w:rPr>
          <w:color w:val="0000FF"/>
        </w:rPr>
        <w:t xml:space="preserve"> </w:t>
      </w:r>
      <w:r>
        <w:rPr>
          <w:color w:val="0000FF"/>
        </w:rPr>
        <w:t>di</w:t>
      </w:r>
      <w:r w:rsidR="00DE4D4F">
        <w:rPr>
          <w:color w:val="0000FF"/>
        </w:rPr>
        <w:t xml:space="preserve"> </w:t>
      </w:r>
      <w:r>
        <w:rPr>
          <w:color w:val="0000FF"/>
        </w:rPr>
        <w:t>diversa</w:t>
      </w:r>
      <w:r w:rsidR="00DE4D4F">
        <w:rPr>
          <w:color w:val="0000FF"/>
        </w:rPr>
        <w:t xml:space="preserve"> </w:t>
      </w:r>
      <w:r>
        <w:rPr>
          <w:color w:val="0000FF"/>
        </w:rPr>
        <w:t>natura,</w:t>
      </w:r>
      <w:r w:rsidR="00DE4D4F">
        <w:rPr>
          <w:color w:val="0000FF"/>
        </w:rPr>
        <w:t xml:space="preserve"> </w:t>
      </w:r>
      <w:r>
        <w:rPr>
          <w:color w:val="0000FF"/>
        </w:rPr>
        <w:t>l’avvio</w:t>
      </w:r>
      <w:r w:rsidR="00DE4D4F">
        <w:rPr>
          <w:color w:val="0000FF"/>
        </w:rPr>
        <w:t xml:space="preserve"> </w:t>
      </w:r>
      <w:r>
        <w:rPr>
          <w:color w:val="0000FF"/>
        </w:rPr>
        <w:t>delle</w:t>
      </w:r>
      <w:r w:rsidR="00DE4D4F">
        <w:rPr>
          <w:color w:val="0000FF"/>
        </w:rPr>
        <w:t xml:space="preserve"> </w:t>
      </w:r>
      <w:r>
        <w:rPr>
          <w:color w:val="0000FF"/>
        </w:rPr>
        <w:t>opere</w:t>
      </w:r>
      <w:r w:rsidR="00DE4D4F">
        <w:rPr>
          <w:color w:val="0000FF"/>
        </w:rPr>
        <w:t xml:space="preserve"> </w:t>
      </w:r>
      <w:r w:rsidR="006677BB">
        <w:rPr>
          <w:color w:val="0000FF"/>
        </w:rPr>
        <w:t>previste</w:t>
      </w:r>
      <w:r w:rsidR="00DE4D4F">
        <w:rPr>
          <w:color w:val="0000FF"/>
        </w:rPr>
        <w:t xml:space="preserve"> </w:t>
      </w:r>
      <w:r w:rsidR="006677BB">
        <w:rPr>
          <w:color w:val="0000FF"/>
        </w:rPr>
        <w:t>dal</w:t>
      </w:r>
      <w:r w:rsidR="00DE4D4F">
        <w:rPr>
          <w:color w:val="0000FF"/>
        </w:rPr>
        <w:t xml:space="preserve"> </w:t>
      </w:r>
      <w:r w:rsidR="006677BB">
        <w:rPr>
          <w:color w:val="0000FF"/>
        </w:rPr>
        <w:t>comma</w:t>
      </w:r>
      <w:r w:rsidR="00DE4D4F">
        <w:rPr>
          <w:color w:val="0000FF"/>
        </w:rPr>
        <w:t xml:space="preserve"> </w:t>
      </w:r>
      <w:r w:rsidR="006677BB">
        <w:rPr>
          <w:color w:val="0000FF"/>
        </w:rPr>
        <w:t>1</w:t>
      </w:r>
      <w:r>
        <w:rPr>
          <w:color w:val="0000FF"/>
        </w:rPr>
        <w:t>potrà</w:t>
      </w:r>
      <w:r w:rsidR="00DE4D4F">
        <w:rPr>
          <w:color w:val="0000FF"/>
        </w:rPr>
        <w:t xml:space="preserve"> </w:t>
      </w:r>
      <w:r>
        <w:rPr>
          <w:color w:val="0000FF"/>
        </w:rPr>
        <w:t>avvenire</w:t>
      </w:r>
      <w:r w:rsidR="00DE4D4F">
        <w:rPr>
          <w:color w:val="0000FF"/>
        </w:rPr>
        <w:t xml:space="preserve"> </w:t>
      </w:r>
      <w:r>
        <w:rPr>
          <w:color w:val="0000FF"/>
        </w:rPr>
        <w:t>solo</w:t>
      </w:r>
      <w:r w:rsidR="00DE4D4F">
        <w:rPr>
          <w:color w:val="0000FF"/>
        </w:rPr>
        <w:t xml:space="preserve"> </w:t>
      </w:r>
      <w:r>
        <w:rPr>
          <w:color w:val="0000FF"/>
        </w:rPr>
        <w:t>a</w:t>
      </w:r>
      <w:r w:rsidR="00DE4D4F">
        <w:rPr>
          <w:color w:val="0000FF"/>
        </w:rPr>
        <w:t xml:space="preserve"> </w:t>
      </w:r>
      <w:r>
        <w:rPr>
          <w:color w:val="0000FF"/>
        </w:rPr>
        <w:t>seguito</w:t>
      </w:r>
      <w:r w:rsidR="00DE4D4F">
        <w:rPr>
          <w:color w:val="0000FF"/>
        </w:rPr>
        <w:t xml:space="preserve"> </w:t>
      </w:r>
      <w:r>
        <w:rPr>
          <w:color w:val="0000FF"/>
        </w:rPr>
        <w:t>dell’acquisizione</w:t>
      </w:r>
      <w:r w:rsidR="00DE4D4F">
        <w:rPr>
          <w:color w:val="0000FF"/>
        </w:rPr>
        <w:t xml:space="preserve"> </w:t>
      </w:r>
      <w:r>
        <w:rPr>
          <w:color w:val="0000FF"/>
        </w:rPr>
        <w:t>della</w:t>
      </w:r>
      <w:r w:rsidR="00DE4D4F">
        <w:rPr>
          <w:color w:val="0000FF"/>
        </w:rPr>
        <w:t xml:space="preserve"> </w:t>
      </w:r>
      <w:r>
        <w:rPr>
          <w:color w:val="0000FF"/>
        </w:rPr>
        <w:t>relativa</w:t>
      </w:r>
      <w:r w:rsidR="00DE4D4F">
        <w:rPr>
          <w:color w:val="0000FF"/>
        </w:rPr>
        <w:t xml:space="preserve"> </w:t>
      </w:r>
      <w:r>
        <w:rPr>
          <w:color w:val="0000FF"/>
        </w:rPr>
        <w:t>autorizzazione.</w:t>
      </w:r>
    </w:p>
    <w:p w:rsidR="000F238E" w:rsidRDefault="000F238E" w:rsidP="000F238E">
      <w:pPr>
        <w:pStyle w:val="STTESTO"/>
        <w:rPr>
          <w:color w:val="0000FF"/>
        </w:rPr>
      </w:pPr>
      <w:r>
        <w:rPr>
          <w:color w:val="0000FF"/>
        </w:rPr>
        <w:t>4.</w:t>
      </w:r>
      <w:r w:rsidR="00DE4D4F">
        <w:rPr>
          <w:color w:val="0000FF"/>
        </w:rPr>
        <w:t xml:space="preserve"> </w:t>
      </w:r>
      <w:r>
        <w:rPr>
          <w:color w:val="0000FF"/>
        </w:rPr>
        <w:t>Qualora</w:t>
      </w:r>
      <w:r w:rsidR="00DE4D4F">
        <w:rPr>
          <w:color w:val="0000FF"/>
        </w:rPr>
        <w:t xml:space="preserve"> </w:t>
      </w:r>
      <w:r>
        <w:rPr>
          <w:color w:val="0000FF"/>
        </w:rPr>
        <w:t>le</w:t>
      </w:r>
      <w:r w:rsidR="00DE4D4F">
        <w:rPr>
          <w:color w:val="0000FF"/>
        </w:rPr>
        <w:t xml:space="preserve"> </w:t>
      </w:r>
      <w:r>
        <w:rPr>
          <w:color w:val="0000FF"/>
        </w:rPr>
        <w:t>opere</w:t>
      </w:r>
      <w:r w:rsidR="00DE4D4F">
        <w:rPr>
          <w:color w:val="0000FF"/>
        </w:rPr>
        <w:t xml:space="preserve"> </w:t>
      </w:r>
      <w:r>
        <w:rPr>
          <w:color w:val="0000FF"/>
        </w:rPr>
        <w:t>interessino</w:t>
      </w:r>
      <w:r w:rsidR="00DE4D4F">
        <w:rPr>
          <w:color w:val="0000FF"/>
        </w:rPr>
        <w:t xml:space="preserve"> </w:t>
      </w:r>
      <w:r>
        <w:rPr>
          <w:color w:val="0000FF"/>
        </w:rPr>
        <w:t>edifici</w:t>
      </w:r>
      <w:r w:rsidR="00DE4D4F">
        <w:rPr>
          <w:color w:val="0000FF"/>
        </w:rPr>
        <w:t xml:space="preserve"> </w:t>
      </w:r>
      <w:r>
        <w:rPr>
          <w:color w:val="0000FF"/>
        </w:rPr>
        <w:t>esistenti,</w:t>
      </w:r>
      <w:r w:rsidR="00DE4D4F">
        <w:rPr>
          <w:color w:val="0000FF"/>
        </w:rPr>
        <w:t xml:space="preserve"> </w:t>
      </w:r>
      <w:r>
        <w:rPr>
          <w:color w:val="0000FF"/>
        </w:rPr>
        <w:t>la</w:t>
      </w:r>
      <w:r w:rsidR="00DE4D4F">
        <w:rPr>
          <w:color w:val="0000FF"/>
        </w:rPr>
        <w:t xml:space="preserve"> </w:t>
      </w:r>
      <w:r>
        <w:rPr>
          <w:color w:val="0000FF"/>
        </w:rPr>
        <w:t>conformità</w:t>
      </w:r>
      <w:r w:rsidR="00DE4D4F">
        <w:rPr>
          <w:color w:val="0000FF"/>
        </w:rPr>
        <w:t xml:space="preserve"> </w:t>
      </w:r>
      <w:r>
        <w:rPr>
          <w:color w:val="0000FF"/>
        </w:rPr>
        <w:t>urbanistico/edilizia</w:t>
      </w:r>
      <w:r w:rsidR="00DE4D4F">
        <w:rPr>
          <w:color w:val="0000FF"/>
        </w:rPr>
        <w:t xml:space="preserve"> </w:t>
      </w:r>
      <w:r>
        <w:rPr>
          <w:color w:val="0000FF"/>
        </w:rPr>
        <w:t>delle</w:t>
      </w:r>
      <w:r w:rsidR="00DE4D4F">
        <w:rPr>
          <w:color w:val="0000FF"/>
        </w:rPr>
        <w:t xml:space="preserve"> </w:t>
      </w:r>
      <w:r>
        <w:rPr>
          <w:color w:val="0000FF"/>
        </w:rPr>
        <w:t>opere</w:t>
      </w:r>
      <w:r w:rsidR="00DE4D4F">
        <w:rPr>
          <w:color w:val="0000FF"/>
        </w:rPr>
        <w:t xml:space="preserve"> </w:t>
      </w:r>
      <w:r>
        <w:rPr>
          <w:color w:val="0000FF"/>
        </w:rPr>
        <w:t>esistenti</w:t>
      </w:r>
      <w:r w:rsidR="00DE4D4F">
        <w:rPr>
          <w:color w:val="0000FF"/>
        </w:rPr>
        <w:t xml:space="preserve"> </w:t>
      </w:r>
      <w:r>
        <w:rPr>
          <w:color w:val="0000FF"/>
        </w:rPr>
        <w:t>è</w:t>
      </w:r>
      <w:r w:rsidR="00DE4D4F">
        <w:rPr>
          <w:color w:val="0000FF"/>
        </w:rPr>
        <w:t xml:space="preserve"> </w:t>
      </w:r>
      <w:r>
        <w:rPr>
          <w:color w:val="0000FF"/>
        </w:rPr>
        <w:t>presupposto</w:t>
      </w:r>
      <w:r w:rsidR="00DE4D4F">
        <w:rPr>
          <w:color w:val="0000FF"/>
        </w:rPr>
        <w:t xml:space="preserve"> </w:t>
      </w:r>
      <w:r>
        <w:rPr>
          <w:color w:val="0000FF"/>
        </w:rPr>
        <w:t>per</w:t>
      </w:r>
      <w:r w:rsidR="00DE4D4F">
        <w:rPr>
          <w:color w:val="0000FF"/>
        </w:rPr>
        <w:t xml:space="preserve"> </w:t>
      </w:r>
      <w:r>
        <w:rPr>
          <w:color w:val="0000FF"/>
        </w:rPr>
        <w:t>la</w:t>
      </w:r>
      <w:r w:rsidR="00DE4D4F">
        <w:rPr>
          <w:color w:val="0000FF"/>
        </w:rPr>
        <w:t xml:space="preserve"> </w:t>
      </w:r>
      <w:r>
        <w:rPr>
          <w:color w:val="0000FF"/>
        </w:rPr>
        <w:t>realizzazione</w:t>
      </w:r>
      <w:r w:rsidR="00DE4D4F">
        <w:rPr>
          <w:color w:val="0000FF"/>
        </w:rPr>
        <w:t xml:space="preserve"> </w:t>
      </w:r>
      <w:r>
        <w:rPr>
          <w:color w:val="0000FF"/>
        </w:rPr>
        <w:t>delle</w:t>
      </w:r>
      <w:r w:rsidR="00DE4D4F">
        <w:rPr>
          <w:color w:val="0000FF"/>
        </w:rPr>
        <w:t xml:space="preserve"> </w:t>
      </w:r>
      <w:r>
        <w:rPr>
          <w:color w:val="0000FF"/>
        </w:rPr>
        <w:t>opere</w:t>
      </w:r>
      <w:r w:rsidR="00DE4D4F">
        <w:rPr>
          <w:color w:val="0000FF"/>
        </w:rPr>
        <w:t xml:space="preserve"> </w:t>
      </w:r>
      <w:r w:rsidR="006677BB">
        <w:rPr>
          <w:color w:val="0000FF"/>
        </w:rPr>
        <w:t>previste</w:t>
      </w:r>
      <w:r w:rsidR="00DE4D4F">
        <w:rPr>
          <w:color w:val="0000FF"/>
        </w:rPr>
        <w:t xml:space="preserve"> </w:t>
      </w:r>
      <w:r w:rsidR="006677BB">
        <w:rPr>
          <w:color w:val="0000FF"/>
        </w:rPr>
        <w:t>dal</w:t>
      </w:r>
      <w:r w:rsidR="00DE4D4F">
        <w:rPr>
          <w:color w:val="0000FF"/>
        </w:rPr>
        <w:t xml:space="preserve"> </w:t>
      </w:r>
      <w:r w:rsidR="006677BB">
        <w:rPr>
          <w:color w:val="0000FF"/>
        </w:rPr>
        <w:t>comma</w:t>
      </w:r>
      <w:r w:rsidR="00DE4D4F">
        <w:rPr>
          <w:color w:val="0000FF"/>
        </w:rPr>
        <w:t xml:space="preserve"> </w:t>
      </w:r>
      <w:r w:rsidR="006677BB">
        <w:rPr>
          <w:color w:val="0000FF"/>
        </w:rPr>
        <w:t>1</w:t>
      </w:r>
      <w:r>
        <w:rPr>
          <w:color w:val="0000FF"/>
        </w:rPr>
        <w:t>.</w:t>
      </w:r>
    </w:p>
    <w:p w:rsidR="0007255A" w:rsidRDefault="0007255A">
      <w:pPr>
        <w:rPr>
          <w:rFonts w:ascii="Arial Narrow" w:hAnsi="Arial Narrow"/>
          <w:sz w:val="20"/>
        </w:rPr>
      </w:pPr>
      <w:r>
        <w:br w:type="page"/>
      </w:r>
    </w:p>
    <w:p w:rsidR="0007255A" w:rsidRDefault="0007255A" w:rsidP="0007255A">
      <w:pPr>
        <w:pStyle w:val="STTESTO"/>
      </w:pPr>
    </w:p>
    <w:p w:rsidR="003E0EC5" w:rsidRDefault="003E0EC5" w:rsidP="003E0EC5">
      <w:pPr>
        <w:pStyle w:val="STCAPO"/>
      </w:pPr>
      <w:bookmarkStart w:id="59" w:name="_Toc488850907"/>
      <w:r>
        <w:t>Modalità</w:t>
      </w:r>
      <w:r w:rsidR="00DE4D4F">
        <w:t xml:space="preserve"> </w:t>
      </w:r>
      <w:r>
        <w:t>di</w:t>
      </w:r>
      <w:r w:rsidR="00DE4D4F">
        <w:t xml:space="preserve"> </w:t>
      </w:r>
      <w:r>
        <w:t>richiesta</w:t>
      </w:r>
      <w:r w:rsidR="00DE4D4F">
        <w:t xml:space="preserve"> </w:t>
      </w:r>
      <w:r>
        <w:t>e</w:t>
      </w:r>
      <w:r w:rsidR="00DE4D4F">
        <w:t xml:space="preserve"> </w:t>
      </w:r>
      <w:r>
        <w:t>rilascio</w:t>
      </w:r>
      <w:r w:rsidR="00DE4D4F">
        <w:t xml:space="preserve"> </w:t>
      </w:r>
      <w:r>
        <w:t>dei</w:t>
      </w:r>
      <w:r w:rsidR="00DE4D4F">
        <w:t xml:space="preserve"> </w:t>
      </w:r>
      <w:r>
        <w:t>titoli</w:t>
      </w:r>
      <w:r w:rsidR="00DE4D4F">
        <w:t xml:space="preserve"> </w:t>
      </w:r>
      <w:r>
        <w:t>abilitativi</w:t>
      </w:r>
      <w:bookmarkEnd w:id="59"/>
    </w:p>
    <w:p w:rsidR="00711165" w:rsidRDefault="00711165" w:rsidP="00711165">
      <w:pPr>
        <w:pStyle w:val="STTESTO"/>
      </w:pPr>
    </w:p>
    <w:p w:rsidR="003E0EC5" w:rsidRDefault="003E0EC5" w:rsidP="003E0EC5">
      <w:pPr>
        <w:pStyle w:val="STARTICOLO"/>
      </w:pPr>
      <w:bookmarkStart w:id="60" w:name="_Toc488850908"/>
      <w:r>
        <w:t>Soggetti</w:t>
      </w:r>
      <w:r w:rsidR="00DE4D4F">
        <w:t xml:space="preserve"> </w:t>
      </w:r>
      <w:r w:rsidR="00760C2D">
        <w:t>legittimati</w:t>
      </w:r>
      <w:r w:rsidR="00DE4D4F">
        <w:t xml:space="preserve"> </w:t>
      </w:r>
      <w:r>
        <w:t>alla</w:t>
      </w:r>
      <w:r w:rsidR="00DE4D4F">
        <w:t xml:space="preserve"> </w:t>
      </w:r>
      <w:r>
        <w:t>richiesta</w:t>
      </w:r>
      <w:r w:rsidR="00DE4D4F">
        <w:t xml:space="preserve"> </w:t>
      </w:r>
      <w:r>
        <w:t>del</w:t>
      </w:r>
      <w:r w:rsidR="00DE4D4F">
        <w:t xml:space="preserve"> </w:t>
      </w:r>
      <w:r>
        <w:t>titolo</w:t>
      </w:r>
      <w:r w:rsidR="00DE4D4F">
        <w:t xml:space="preserve"> </w:t>
      </w:r>
      <w:r>
        <w:t>abilitativi</w:t>
      </w:r>
      <w:bookmarkEnd w:id="60"/>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Default="0007255A" w:rsidP="0007255A">
      <w:pPr>
        <w:pStyle w:val="STTESTO"/>
      </w:pPr>
    </w:p>
    <w:p w:rsidR="003E0EC5" w:rsidRDefault="003E0EC5" w:rsidP="003E0EC5">
      <w:pPr>
        <w:pStyle w:val="STARTICOLO"/>
      </w:pPr>
      <w:bookmarkStart w:id="61" w:name="_Toc488850909"/>
      <w:r>
        <w:t>Soggetti</w:t>
      </w:r>
      <w:r w:rsidR="00DE4D4F">
        <w:t xml:space="preserve"> </w:t>
      </w:r>
      <w:r>
        <w:t>competenti</w:t>
      </w:r>
      <w:r w:rsidR="00DE4D4F">
        <w:t xml:space="preserve"> </w:t>
      </w:r>
      <w:r>
        <w:t>al</w:t>
      </w:r>
      <w:r w:rsidR="00DE4D4F">
        <w:t xml:space="preserve"> </w:t>
      </w:r>
      <w:r>
        <w:t>rilascio</w:t>
      </w:r>
      <w:r w:rsidR="00DE4D4F">
        <w:t xml:space="preserve"> </w:t>
      </w:r>
      <w:r>
        <w:t>del</w:t>
      </w:r>
      <w:r w:rsidR="00DE4D4F">
        <w:t xml:space="preserve"> </w:t>
      </w:r>
      <w:r>
        <w:t>titolo</w:t>
      </w:r>
      <w:r w:rsidR="00DE4D4F">
        <w:t xml:space="preserve"> </w:t>
      </w:r>
      <w:r>
        <w:t>abilitativo</w:t>
      </w:r>
      <w:r w:rsidR="00394D06">
        <w:t>.</w:t>
      </w:r>
      <w:r w:rsidR="00DE4D4F">
        <w:t xml:space="preserve"> </w:t>
      </w:r>
      <w:r w:rsidR="00394D06">
        <w:t>SUAPE</w:t>
      </w:r>
      <w:bookmarkEnd w:id="61"/>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Default="0007255A" w:rsidP="0007255A">
      <w:pPr>
        <w:pStyle w:val="STTESTO"/>
      </w:pPr>
    </w:p>
    <w:p w:rsidR="002F0BF9" w:rsidRDefault="002F0BF9" w:rsidP="002F0BF9">
      <w:pPr>
        <w:pStyle w:val="STARTICOLO"/>
      </w:pPr>
      <w:bookmarkStart w:id="62" w:name="_Toc488850910"/>
      <w:r>
        <w:t>Requisiti</w:t>
      </w:r>
      <w:r w:rsidR="00DE4D4F">
        <w:t xml:space="preserve"> </w:t>
      </w:r>
      <w:r>
        <w:t>per</w:t>
      </w:r>
      <w:r w:rsidR="00DE4D4F">
        <w:t xml:space="preserve"> </w:t>
      </w:r>
      <w:r>
        <w:t>l</w:t>
      </w:r>
      <w:r w:rsidR="001C4852">
        <w:t>’</w:t>
      </w:r>
      <w:r>
        <w:t>ottenimento</w:t>
      </w:r>
      <w:r w:rsidR="00DE4D4F">
        <w:t xml:space="preserve"> </w:t>
      </w:r>
      <w:r>
        <w:t>del</w:t>
      </w:r>
      <w:r w:rsidR="00DE4D4F">
        <w:t xml:space="preserve"> </w:t>
      </w:r>
      <w:r>
        <w:t>titolo</w:t>
      </w:r>
      <w:r w:rsidR="00DE4D4F">
        <w:t xml:space="preserve"> </w:t>
      </w:r>
      <w:r>
        <w:t>abilitativo</w:t>
      </w:r>
      <w:bookmarkEnd w:id="62"/>
    </w:p>
    <w:p w:rsidR="002F0BF9" w:rsidRPr="0007255A" w:rsidRDefault="002F0BF9" w:rsidP="002F0BF9">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2F0BF9" w:rsidRDefault="002F0BF9" w:rsidP="002F0BF9">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w:t>
      </w:r>
      <w:r>
        <w:rPr>
          <w:color w:val="7030A0"/>
        </w:rPr>
        <w:t>le</w:t>
      </w:r>
      <w:r w:rsidR="00DE4D4F">
        <w:rPr>
          <w:color w:val="7030A0"/>
        </w:rPr>
        <w:t xml:space="preserve"> </w:t>
      </w:r>
      <w:r>
        <w:rPr>
          <w:color w:val="7030A0"/>
        </w:rPr>
        <w:t>n.</w:t>
      </w:r>
      <w:r w:rsidR="00DE4D4F">
        <w:rPr>
          <w:color w:val="7030A0"/>
        </w:rPr>
        <w:t xml:space="preserve"> </w:t>
      </w:r>
      <w:r>
        <w:rPr>
          <w:color w:val="7030A0"/>
        </w:rPr>
        <w:t>45</w:t>
      </w:r>
      <w:r w:rsidR="00DE4D4F">
        <w:rPr>
          <w:color w:val="7030A0"/>
        </w:rPr>
        <w:t xml:space="preserve"> </w:t>
      </w:r>
      <w:r>
        <w:rPr>
          <w:color w:val="7030A0"/>
        </w:rPr>
        <w:t>del</w:t>
      </w:r>
      <w:r w:rsidR="00DE4D4F">
        <w:rPr>
          <w:color w:val="7030A0"/>
        </w:rPr>
        <w:t xml:space="preserve"> </w:t>
      </w:r>
      <w:r>
        <w:rPr>
          <w:color w:val="7030A0"/>
        </w:rPr>
        <w:t>1989,</w:t>
      </w:r>
      <w:r w:rsidR="00DE4D4F">
        <w:rPr>
          <w:color w:val="7030A0"/>
        </w:rPr>
        <w:t xml:space="preserve"> </w:t>
      </w:r>
      <w:r>
        <w:rPr>
          <w:color w:val="7030A0"/>
        </w:rPr>
        <w:t>articolo</w:t>
      </w:r>
      <w:r w:rsidR="00DE4D4F">
        <w:rPr>
          <w:color w:val="7030A0"/>
        </w:rPr>
        <w:t xml:space="preserve"> </w:t>
      </w:r>
      <w:r>
        <w:rPr>
          <w:color w:val="7030A0"/>
        </w:rPr>
        <w:t>00.</w:t>
      </w:r>
    </w:p>
    <w:p w:rsidR="002F0BF9" w:rsidRPr="002F0BF9" w:rsidRDefault="002F0BF9" w:rsidP="002F0BF9">
      <w:pPr>
        <w:pStyle w:val="STTESTO"/>
      </w:pPr>
      <w:r w:rsidRPr="002F0BF9">
        <w:t>Conformità</w:t>
      </w:r>
      <w:r w:rsidR="00DE4D4F">
        <w:t xml:space="preserve"> </w:t>
      </w:r>
      <w:r w:rsidRPr="002F0BF9">
        <w:t>urbanistica</w:t>
      </w:r>
    </w:p>
    <w:p w:rsidR="002F0BF9" w:rsidRPr="002F0BF9" w:rsidRDefault="002F0BF9" w:rsidP="002F0BF9">
      <w:pPr>
        <w:pStyle w:val="STTESTO"/>
      </w:pPr>
      <w:r w:rsidRPr="002F0BF9">
        <w:t>Conformità</w:t>
      </w:r>
      <w:r w:rsidR="00DE4D4F">
        <w:t xml:space="preserve"> </w:t>
      </w:r>
      <w:r w:rsidRPr="002F0BF9">
        <w:t>edilizia</w:t>
      </w:r>
    </w:p>
    <w:p w:rsidR="002F0BF9" w:rsidRPr="002F0BF9" w:rsidRDefault="002F0BF9" w:rsidP="002F0BF9">
      <w:pPr>
        <w:pStyle w:val="STTESTO"/>
      </w:pPr>
      <w:r w:rsidRPr="002F0BF9">
        <w:t>Vincolistica</w:t>
      </w:r>
      <w:r>
        <w:t>.</w:t>
      </w:r>
      <w:r w:rsidR="00DE4D4F">
        <w:t xml:space="preserve"> </w:t>
      </w:r>
      <w:r>
        <w:t>Atti</w:t>
      </w:r>
      <w:r w:rsidR="00DE4D4F">
        <w:t xml:space="preserve"> </w:t>
      </w:r>
      <w:r>
        <w:t>presupposti</w:t>
      </w:r>
      <w:r w:rsidR="00DE4D4F">
        <w:t xml:space="preserve"> </w:t>
      </w:r>
      <w:r>
        <w:t>comunque</w:t>
      </w:r>
      <w:r w:rsidR="00DE4D4F">
        <w:t xml:space="preserve"> </w:t>
      </w:r>
      <w:r>
        <w:t>denominati</w:t>
      </w:r>
    </w:p>
    <w:p w:rsidR="002F0BF9" w:rsidRDefault="002F0BF9" w:rsidP="0007255A">
      <w:pPr>
        <w:pStyle w:val="STTESTO"/>
      </w:pPr>
    </w:p>
    <w:p w:rsidR="003E0EC5" w:rsidRDefault="00760C2D" w:rsidP="003E0EC5">
      <w:pPr>
        <w:pStyle w:val="STARTICOLO"/>
      </w:pPr>
      <w:bookmarkStart w:id="63" w:name="_Toc488850911"/>
      <w:r>
        <w:t>Trasferimento</w:t>
      </w:r>
      <w:r w:rsidR="00DE4D4F">
        <w:t xml:space="preserve"> </w:t>
      </w:r>
      <w:r>
        <w:t>del</w:t>
      </w:r>
      <w:r w:rsidR="00DE4D4F">
        <w:t xml:space="preserve"> </w:t>
      </w:r>
      <w:r>
        <w:t>titolo</w:t>
      </w:r>
      <w:r w:rsidR="00DE4D4F">
        <w:t xml:space="preserve"> </w:t>
      </w:r>
      <w:r>
        <w:t>abilitativo</w:t>
      </w:r>
      <w:bookmarkEnd w:id="63"/>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C8567C" w:rsidRDefault="00C8567C" w:rsidP="00C8567C">
      <w:pPr>
        <w:pStyle w:val="STTESTO"/>
      </w:pPr>
    </w:p>
    <w:p w:rsidR="00C8567C" w:rsidRDefault="00C8567C" w:rsidP="00C8567C">
      <w:pPr>
        <w:pStyle w:val="STARTICOLO"/>
      </w:pPr>
      <w:bookmarkStart w:id="64" w:name="_Toc488850912"/>
      <w:r>
        <w:t>Certificato</w:t>
      </w:r>
      <w:r w:rsidR="00DE4D4F">
        <w:t xml:space="preserve"> </w:t>
      </w:r>
      <w:r>
        <w:t>di</w:t>
      </w:r>
      <w:r w:rsidR="00DE4D4F">
        <w:t xml:space="preserve"> </w:t>
      </w:r>
      <w:r>
        <w:t>destinazione</w:t>
      </w:r>
      <w:r w:rsidR="00DE4D4F">
        <w:t xml:space="preserve"> </w:t>
      </w:r>
      <w:r>
        <w:t>urbanistica</w:t>
      </w:r>
      <w:bookmarkEnd w:id="64"/>
    </w:p>
    <w:p w:rsidR="00C8567C" w:rsidRPr="0007255A" w:rsidRDefault="00C8567C" w:rsidP="00C8567C">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C8567C" w:rsidRPr="0007255A" w:rsidRDefault="00C8567C" w:rsidP="00C8567C">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C8567C" w:rsidRDefault="00C8567C" w:rsidP="00C8567C">
      <w:pPr>
        <w:pStyle w:val="STTESTO"/>
      </w:pPr>
    </w:p>
    <w:p w:rsidR="00C8567C" w:rsidRDefault="00C8567C" w:rsidP="00C8567C">
      <w:pPr>
        <w:pStyle w:val="STARTICOLO"/>
      </w:pPr>
      <w:bookmarkStart w:id="65" w:name="_Toc488850913"/>
      <w:r>
        <w:t>Parere</w:t>
      </w:r>
      <w:r w:rsidR="00DE4D4F">
        <w:t xml:space="preserve"> </w:t>
      </w:r>
      <w:r>
        <w:t>preventivo</w:t>
      </w:r>
      <w:bookmarkEnd w:id="65"/>
    </w:p>
    <w:p w:rsidR="00C8567C" w:rsidRPr="0007255A" w:rsidRDefault="00C8567C" w:rsidP="00C8567C">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C8567C" w:rsidRPr="0007255A" w:rsidRDefault="00C8567C" w:rsidP="00C8567C">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2F0BF9" w:rsidRDefault="002F0BF9" w:rsidP="00760C2D">
      <w:pPr>
        <w:pStyle w:val="STTESTO"/>
      </w:pPr>
    </w:p>
    <w:p w:rsidR="00760C2D" w:rsidRDefault="00760C2D" w:rsidP="00760C2D">
      <w:pPr>
        <w:pStyle w:val="STARTICOLO"/>
      </w:pPr>
      <w:bookmarkStart w:id="66" w:name="_Toc488850914"/>
      <w:r>
        <w:t>Oneri</w:t>
      </w:r>
      <w:r w:rsidR="00DE4D4F">
        <w:t xml:space="preserve"> </w:t>
      </w:r>
      <w:r>
        <w:t>ed</w:t>
      </w:r>
      <w:r w:rsidR="00DE4D4F">
        <w:t xml:space="preserve"> </w:t>
      </w:r>
      <w:r>
        <w:t>esenzioni</w:t>
      </w:r>
      <w:bookmarkEnd w:id="66"/>
    </w:p>
    <w:p w:rsidR="00760C2D" w:rsidRPr="0007255A" w:rsidRDefault="00760C2D" w:rsidP="00760C2D">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760C2D" w:rsidRPr="0007255A" w:rsidRDefault="00760C2D" w:rsidP="00760C2D">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760C2D" w:rsidRDefault="00760C2D" w:rsidP="00760C2D">
      <w:pPr>
        <w:pStyle w:val="STTESTO"/>
      </w:pPr>
    </w:p>
    <w:p w:rsidR="00C8567C" w:rsidRDefault="00C8567C" w:rsidP="00C8567C">
      <w:pPr>
        <w:pStyle w:val="STARTICOLO"/>
      </w:pPr>
      <w:bookmarkStart w:id="67" w:name="_Toc488850915"/>
      <w:r>
        <w:t>Inizio</w:t>
      </w:r>
      <w:r w:rsidR="00DE4D4F">
        <w:t xml:space="preserve"> </w:t>
      </w:r>
      <w:r>
        <w:t>dei</w:t>
      </w:r>
      <w:r w:rsidR="00DE4D4F">
        <w:t xml:space="preserve"> </w:t>
      </w:r>
      <w:r>
        <w:t>lavori</w:t>
      </w:r>
      <w:bookmarkEnd w:id="67"/>
    </w:p>
    <w:p w:rsidR="00C8567C" w:rsidRPr="0007255A" w:rsidRDefault="00C8567C" w:rsidP="00C8567C">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C8567C" w:rsidRPr="0007255A" w:rsidRDefault="00C8567C" w:rsidP="00C8567C">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Default="0007255A" w:rsidP="0007255A">
      <w:pPr>
        <w:pStyle w:val="STTESTO"/>
      </w:pPr>
    </w:p>
    <w:p w:rsidR="00394D06" w:rsidRDefault="00394D06" w:rsidP="00394D06">
      <w:pPr>
        <w:pStyle w:val="STARTICOLO"/>
      </w:pPr>
      <w:bookmarkStart w:id="68" w:name="_Toc488850916"/>
      <w:r>
        <w:lastRenderedPageBreak/>
        <w:t>Esecuzione</w:t>
      </w:r>
      <w:r w:rsidR="00DE4D4F">
        <w:t xml:space="preserve"> </w:t>
      </w:r>
      <w:r>
        <w:t>dei</w:t>
      </w:r>
      <w:r w:rsidR="00DE4D4F">
        <w:t xml:space="preserve"> </w:t>
      </w:r>
      <w:r>
        <w:t>Lavori.</w:t>
      </w:r>
      <w:bookmarkEnd w:id="68"/>
    </w:p>
    <w:p w:rsidR="00394D06" w:rsidRPr="0007255A" w:rsidRDefault="00394D06" w:rsidP="00394D06">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394D06" w:rsidRPr="0007255A" w:rsidRDefault="00394D06" w:rsidP="00394D06">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394D06" w:rsidRDefault="00394D06" w:rsidP="00394D06">
      <w:pPr>
        <w:pStyle w:val="STTESTO"/>
      </w:pPr>
    </w:p>
    <w:p w:rsidR="00394D06" w:rsidRDefault="00394D06" w:rsidP="00394D06">
      <w:pPr>
        <w:pStyle w:val="STARTICOLO"/>
      </w:pPr>
      <w:bookmarkStart w:id="69" w:name="_Toc488850917"/>
      <w:r>
        <w:t>Fine</w:t>
      </w:r>
      <w:r w:rsidR="00DE4D4F">
        <w:t xml:space="preserve"> </w:t>
      </w:r>
      <w:r>
        <w:t>dei</w:t>
      </w:r>
      <w:r w:rsidR="00DE4D4F">
        <w:t xml:space="preserve"> </w:t>
      </w:r>
      <w:r>
        <w:t>Lavori.</w:t>
      </w:r>
      <w:bookmarkEnd w:id="69"/>
    </w:p>
    <w:p w:rsidR="00394D06" w:rsidRPr="0007255A" w:rsidRDefault="00394D06" w:rsidP="00394D06">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394D06" w:rsidRPr="0007255A" w:rsidRDefault="00394D06" w:rsidP="00394D06">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394D06" w:rsidRDefault="00394D06" w:rsidP="00394D06">
      <w:pPr>
        <w:pStyle w:val="STTESTO"/>
      </w:pPr>
    </w:p>
    <w:p w:rsidR="00394D06" w:rsidRDefault="00394D06" w:rsidP="00394D06">
      <w:pPr>
        <w:pStyle w:val="STARTICOLO"/>
      </w:pPr>
      <w:bookmarkStart w:id="70" w:name="_Toc488850918"/>
      <w:r>
        <w:t>Decadenza</w:t>
      </w:r>
      <w:r w:rsidR="00DE4D4F">
        <w:t xml:space="preserve"> </w:t>
      </w:r>
      <w:r>
        <w:t>e</w:t>
      </w:r>
      <w:r w:rsidR="00DE4D4F">
        <w:t xml:space="preserve"> </w:t>
      </w:r>
      <w:r>
        <w:t>Annullamento</w:t>
      </w:r>
      <w:r w:rsidR="00DE4D4F">
        <w:t xml:space="preserve"> </w:t>
      </w:r>
      <w:r>
        <w:t>del</w:t>
      </w:r>
      <w:r w:rsidR="00DE4D4F">
        <w:t xml:space="preserve"> </w:t>
      </w:r>
      <w:r>
        <w:t>titolo</w:t>
      </w:r>
      <w:r w:rsidR="00DE4D4F">
        <w:t xml:space="preserve"> </w:t>
      </w:r>
      <w:r>
        <w:t>edilizio</w:t>
      </w:r>
      <w:bookmarkEnd w:id="70"/>
    </w:p>
    <w:p w:rsidR="00394D06" w:rsidRPr="0007255A" w:rsidRDefault="00394D06" w:rsidP="00394D06">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394D06" w:rsidRPr="0007255A" w:rsidRDefault="00394D06" w:rsidP="00394D06">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394D06" w:rsidRDefault="00394D06" w:rsidP="0007255A">
      <w:pPr>
        <w:pStyle w:val="STTESTO"/>
      </w:pPr>
    </w:p>
    <w:p w:rsidR="003E0EC5" w:rsidRDefault="003E0EC5" w:rsidP="003E0EC5">
      <w:pPr>
        <w:pStyle w:val="STARTICOLO"/>
      </w:pPr>
      <w:bookmarkStart w:id="71" w:name="_Toc488850919"/>
      <w:r>
        <w:t>Permesso</w:t>
      </w:r>
      <w:r w:rsidR="00DE4D4F">
        <w:t xml:space="preserve"> </w:t>
      </w:r>
      <w:r>
        <w:t>di</w:t>
      </w:r>
      <w:r w:rsidR="00DE4D4F">
        <w:t xml:space="preserve"> </w:t>
      </w:r>
      <w:r>
        <w:t>Costruire.</w:t>
      </w:r>
      <w:r w:rsidR="00DE4D4F">
        <w:t xml:space="preserve"> </w:t>
      </w:r>
      <w:r>
        <w:t>Documentazione</w:t>
      </w:r>
      <w:r w:rsidR="00DE4D4F">
        <w:t xml:space="preserve"> </w:t>
      </w:r>
      <w:r>
        <w:t>da</w:t>
      </w:r>
      <w:r w:rsidR="00DE4D4F">
        <w:t xml:space="preserve"> </w:t>
      </w:r>
      <w:r>
        <w:t>presentare</w:t>
      </w:r>
      <w:bookmarkEnd w:id="71"/>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Default="0007255A" w:rsidP="0007255A">
      <w:pPr>
        <w:pStyle w:val="STTESTO"/>
      </w:pPr>
    </w:p>
    <w:p w:rsidR="003E0EC5" w:rsidRDefault="003E0EC5" w:rsidP="003E0EC5">
      <w:pPr>
        <w:pStyle w:val="STARTICOLO"/>
      </w:pPr>
      <w:bookmarkStart w:id="72" w:name="_Toc488850920"/>
      <w:r>
        <w:t>Permesso</w:t>
      </w:r>
      <w:r w:rsidR="00DE4D4F">
        <w:t xml:space="preserve"> </w:t>
      </w:r>
      <w:r>
        <w:t>di</w:t>
      </w:r>
      <w:r w:rsidR="00DE4D4F">
        <w:t xml:space="preserve"> </w:t>
      </w:r>
      <w:r>
        <w:t>Costruire.</w:t>
      </w:r>
      <w:r w:rsidR="00DE4D4F">
        <w:t xml:space="preserve"> </w:t>
      </w:r>
      <w:r>
        <w:t>Procedure</w:t>
      </w:r>
      <w:r w:rsidR="00DE4D4F">
        <w:t xml:space="preserve"> </w:t>
      </w:r>
      <w:r>
        <w:t>per</w:t>
      </w:r>
      <w:r w:rsidR="00DE4D4F">
        <w:t xml:space="preserve"> </w:t>
      </w:r>
      <w:r>
        <w:t>il</w:t>
      </w:r>
      <w:r w:rsidR="00DE4D4F">
        <w:t xml:space="preserve"> </w:t>
      </w:r>
      <w:r>
        <w:t>rilascio</w:t>
      </w:r>
      <w:bookmarkEnd w:id="72"/>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Default="0007255A" w:rsidP="0007255A">
      <w:pPr>
        <w:pStyle w:val="STTESTO"/>
      </w:pPr>
    </w:p>
    <w:p w:rsidR="003E0EC5" w:rsidRDefault="003E0EC5" w:rsidP="003E0EC5">
      <w:pPr>
        <w:pStyle w:val="STARTICOLO"/>
      </w:pPr>
      <w:bookmarkStart w:id="73" w:name="_Toc488850921"/>
      <w:r>
        <w:t>SCIA.</w:t>
      </w:r>
      <w:r w:rsidR="00DE4D4F">
        <w:t xml:space="preserve"> </w:t>
      </w:r>
      <w:r>
        <w:t>Documentazione</w:t>
      </w:r>
      <w:r w:rsidR="00DE4D4F">
        <w:t xml:space="preserve"> </w:t>
      </w:r>
      <w:r>
        <w:t>da</w:t>
      </w:r>
      <w:r w:rsidR="00DE4D4F">
        <w:t xml:space="preserve"> </w:t>
      </w:r>
      <w:r>
        <w:t>presentare</w:t>
      </w:r>
      <w:bookmarkEnd w:id="73"/>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Default="0007255A" w:rsidP="0007255A">
      <w:pPr>
        <w:pStyle w:val="STTESTO"/>
      </w:pPr>
    </w:p>
    <w:p w:rsidR="003E0EC5" w:rsidRDefault="003E0EC5" w:rsidP="003E0EC5">
      <w:pPr>
        <w:pStyle w:val="STARTICOLO"/>
      </w:pPr>
      <w:bookmarkStart w:id="74" w:name="_Toc488850922"/>
      <w:r>
        <w:t>SCIA.</w:t>
      </w:r>
      <w:r w:rsidR="00DE4D4F">
        <w:t xml:space="preserve"> </w:t>
      </w:r>
      <w:r>
        <w:t>Procedure</w:t>
      </w:r>
      <w:r w:rsidR="00DE4D4F">
        <w:t xml:space="preserve"> </w:t>
      </w:r>
      <w:r>
        <w:t>per</w:t>
      </w:r>
      <w:r w:rsidR="00DE4D4F">
        <w:t xml:space="preserve"> </w:t>
      </w:r>
      <w:r>
        <w:t>il</w:t>
      </w:r>
      <w:r w:rsidR="00DE4D4F">
        <w:t xml:space="preserve"> </w:t>
      </w:r>
      <w:r>
        <w:t>rilascio</w:t>
      </w:r>
      <w:bookmarkEnd w:id="74"/>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Default="0007255A" w:rsidP="0007255A">
      <w:pPr>
        <w:pStyle w:val="STTESTO"/>
      </w:pPr>
    </w:p>
    <w:p w:rsidR="003E0EC5" w:rsidRDefault="003E0EC5" w:rsidP="003E0EC5">
      <w:pPr>
        <w:pStyle w:val="STARTICOLO"/>
      </w:pPr>
      <w:bookmarkStart w:id="75" w:name="_Toc488850923"/>
      <w:r>
        <w:t>CILA.</w:t>
      </w:r>
      <w:r w:rsidR="00DE4D4F">
        <w:t xml:space="preserve"> </w:t>
      </w:r>
      <w:r>
        <w:t>Documentazione</w:t>
      </w:r>
      <w:r w:rsidR="00DE4D4F">
        <w:t xml:space="preserve"> </w:t>
      </w:r>
      <w:r>
        <w:t>da</w:t>
      </w:r>
      <w:r w:rsidR="00DE4D4F">
        <w:t xml:space="preserve"> </w:t>
      </w:r>
      <w:r>
        <w:t>presentare</w:t>
      </w:r>
      <w:bookmarkEnd w:id="75"/>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Default="0007255A" w:rsidP="0007255A">
      <w:pPr>
        <w:pStyle w:val="STTESTO"/>
      </w:pPr>
    </w:p>
    <w:p w:rsidR="003E0EC5" w:rsidRDefault="003E0EC5" w:rsidP="003E0EC5">
      <w:pPr>
        <w:pStyle w:val="STARTICOLO"/>
      </w:pPr>
      <w:bookmarkStart w:id="76" w:name="_Toc488850924"/>
      <w:r>
        <w:t>CILA.</w:t>
      </w:r>
      <w:r w:rsidR="00DE4D4F">
        <w:t xml:space="preserve"> </w:t>
      </w:r>
      <w:r>
        <w:t>Procedure</w:t>
      </w:r>
      <w:r w:rsidR="00DE4D4F">
        <w:t xml:space="preserve"> </w:t>
      </w:r>
      <w:r>
        <w:t>per</w:t>
      </w:r>
      <w:r w:rsidR="00DE4D4F">
        <w:t xml:space="preserve"> </w:t>
      </w:r>
      <w:r>
        <w:t>il</w:t>
      </w:r>
      <w:r w:rsidR="00DE4D4F">
        <w:t xml:space="preserve"> </w:t>
      </w:r>
      <w:r>
        <w:t>rilascio</w:t>
      </w:r>
      <w:bookmarkEnd w:id="76"/>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Default="0007255A" w:rsidP="0007255A">
      <w:pPr>
        <w:pStyle w:val="STTESTO"/>
      </w:pPr>
    </w:p>
    <w:p w:rsidR="003E0EC5" w:rsidRDefault="003E0EC5" w:rsidP="003E0EC5">
      <w:pPr>
        <w:pStyle w:val="STARTICOLO"/>
      </w:pPr>
      <w:bookmarkStart w:id="77" w:name="_Toc488850925"/>
      <w:r>
        <w:t>CIL.</w:t>
      </w:r>
      <w:r w:rsidR="00DE4D4F">
        <w:t xml:space="preserve"> </w:t>
      </w:r>
      <w:r>
        <w:t>Documentazione</w:t>
      </w:r>
      <w:r w:rsidR="00DE4D4F">
        <w:t xml:space="preserve"> </w:t>
      </w:r>
      <w:r>
        <w:t>da</w:t>
      </w:r>
      <w:r w:rsidR="00DE4D4F">
        <w:t xml:space="preserve"> </w:t>
      </w:r>
      <w:r>
        <w:t>presentare</w:t>
      </w:r>
      <w:bookmarkEnd w:id="77"/>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Default="0007255A" w:rsidP="0007255A">
      <w:pPr>
        <w:pStyle w:val="STTESTO"/>
      </w:pPr>
    </w:p>
    <w:p w:rsidR="003E0EC5" w:rsidRDefault="003E0EC5" w:rsidP="003E0EC5">
      <w:pPr>
        <w:pStyle w:val="STARTICOLO"/>
      </w:pPr>
      <w:bookmarkStart w:id="78" w:name="_Toc488850926"/>
      <w:r>
        <w:t>CIL.</w:t>
      </w:r>
      <w:r w:rsidR="00DE4D4F">
        <w:t xml:space="preserve"> </w:t>
      </w:r>
      <w:r>
        <w:t>Procedure</w:t>
      </w:r>
      <w:r w:rsidR="00DE4D4F">
        <w:t xml:space="preserve"> </w:t>
      </w:r>
      <w:r>
        <w:t>per</w:t>
      </w:r>
      <w:r w:rsidR="00DE4D4F">
        <w:t xml:space="preserve"> </w:t>
      </w:r>
      <w:r>
        <w:t>il</w:t>
      </w:r>
      <w:r w:rsidR="00DE4D4F">
        <w:t xml:space="preserve"> </w:t>
      </w:r>
      <w:r>
        <w:t>rilascio</w:t>
      </w:r>
      <w:bookmarkEnd w:id="78"/>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Default="0007255A" w:rsidP="0007255A">
      <w:pPr>
        <w:pStyle w:val="STTESTO"/>
      </w:pPr>
    </w:p>
    <w:p w:rsidR="0007255A" w:rsidRDefault="0007255A">
      <w:pPr>
        <w:rPr>
          <w:rFonts w:ascii="Arial Narrow" w:hAnsi="Arial Narrow"/>
          <w:sz w:val="20"/>
        </w:rPr>
      </w:pPr>
      <w:r>
        <w:br w:type="page"/>
      </w:r>
    </w:p>
    <w:p w:rsidR="0007255A" w:rsidRDefault="0007255A" w:rsidP="0007255A">
      <w:pPr>
        <w:pStyle w:val="STTESTO"/>
      </w:pPr>
    </w:p>
    <w:p w:rsidR="003E0EC5" w:rsidRDefault="003E0EC5" w:rsidP="003E0EC5">
      <w:pPr>
        <w:pStyle w:val="STCAPO"/>
      </w:pPr>
      <w:bookmarkStart w:id="79" w:name="_Toc488850927"/>
      <w:r>
        <w:t>Agibilità</w:t>
      </w:r>
      <w:r w:rsidR="00DE4D4F">
        <w:t xml:space="preserve"> </w:t>
      </w:r>
      <w:r>
        <w:t>degli</w:t>
      </w:r>
      <w:r w:rsidR="00DE4D4F">
        <w:t xml:space="preserve"> </w:t>
      </w:r>
      <w:r>
        <w:t>edifici</w:t>
      </w:r>
      <w:bookmarkEnd w:id="79"/>
    </w:p>
    <w:p w:rsidR="003E0EC5" w:rsidRDefault="00C8567C" w:rsidP="003E0EC5">
      <w:pPr>
        <w:pStyle w:val="STARTICOLO"/>
      </w:pPr>
      <w:bookmarkStart w:id="80" w:name="_Toc488850928"/>
      <w:r>
        <w:t>Agibilità</w:t>
      </w:r>
      <w:r w:rsidR="00DE4D4F">
        <w:t xml:space="preserve"> </w:t>
      </w:r>
      <w:r w:rsidR="00036136">
        <w:t>degli</w:t>
      </w:r>
      <w:r w:rsidR="00DE4D4F">
        <w:t xml:space="preserve"> </w:t>
      </w:r>
      <w:r w:rsidR="00036136">
        <w:t>edifici</w:t>
      </w:r>
      <w:bookmarkEnd w:id="80"/>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Default="00036136" w:rsidP="0007255A">
      <w:pPr>
        <w:pStyle w:val="STTESTO"/>
      </w:pPr>
      <w:r>
        <w:t>Sassari</w:t>
      </w:r>
      <w:r w:rsidR="00DE4D4F">
        <w:t xml:space="preserve"> </w:t>
      </w:r>
      <w:r>
        <w:t>76</w:t>
      </w:r>
    </w:p>
    <w:p w:rsidR="00036136" w:rsidRDefault="00036136" w:rsidP="0007255A">
      <w:pPr>
        <w:pStyle w:val="STTESTO"/>
      </w:pPr>
    </w:p>
    <w:p w:rsidR="00036136" w:rsidRDefault="00036136" w:rsidP="00036136">
      <w:pPr>
        <w:pStyle w:val="STARTICOLO"/>
      </w:pPr>
      <w:bookmarkStart w:id="81" w:name="_Toc488850929"/>
      <w:r>
        <w:t>Certificato</w:t>
      </w:r>
      <w:r w:rsidR="00DE4D4F">
        <w:t xml:space="preserve"> </w:t>
      </w:r>
      <w:r>
        <w:t>di</w:t>
      </w:r>
      <w:r w:rsidR="00DE4D4F">
        <w:t xml:space="preserve"> </w:t>
      </w:r>
      <w:r>
        <w:t>agibilità</w:t>
      </w:r>
      <w:bookmarkEnd w:id="81"/>
    </w:p>
    <w:p w:rsidR="00036136" w:rsidRPr="0007255A" w:rsidRDefault="00036136" w:rsidP="00036136">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36136" w:rsidRPr="0007255A" w:rsidRDefault="00036136" w:rsidP="00036136">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36136" w:rsidRDefault="00036136" w:rsidP="00036136">
      <w:pPr>
        <w:pStyle w:val="STTESTO"/>
      </w:pPr>
      <w:r>
        <w:t>Sassari</w:t>
      </w:r>
      <w:r w:rsidR="00DE4D4F">
        <w:t xml:space="preserve"> </w:t>
      </w:r>
      <w:r>
        <w:t>77</w:t>
      </w:r>
      <w:r w:rsidR="00DE4D4F">
        <w:t xml:space="preserve"> </w:t>
      </w:r>
      <w:r>
        <w:t>e</w:t>
      </w:r>
      <w:r w:rsidR="00DE4D4F">
        <w:t xml:space="preserve"> </w:t>
      </w:r>
      <w:r>
        <w:t>78</w:t>
      </w:r>
    </w:p>
    <w:p w:rsidR="00036136" w:rsidRDefault="00036136" w:rsidP="00036136">
      <w:pPr>
        <w:pStyle w:val="STTESTO"/>
      </w:pPr>
    </w:p>
    <w:p w:rsidR="00036136" w:rsidRDefault="00036136" w:rsidP="00036136">
      <w:pPr>
        <w:pStyle w:val="STARTICOLO"/>
      </w:pPr>
      <w:bookmarkStart w:id="82" w:name="_Toc488850930"/>
      <w:r>
        <w:t>Certificato</w:t>
      </w:r>
      <w:r w:rsidR="00DE4D4F">
        <w:t xml:space="preserve"> </w:t>
      </w:r>
      <w:r>
        <w:t>di</w:t>
      </w:r>
      <w:r w:rsidR="00DE4D4F">
        <w:t xml:space="preserve"> </w:t>
      </w:r>
      <w:r>
        <w:t>inagibilità</w:t>
      </w:r>
      <w:bookmarkEnd w:id="82"/>
    </w:p>
    <w:p w:rsidR="00036136" w:rsidRPr="0007255A" w:rsidRDefault="00036136" w:rsidP="00036136">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36136" w:rsidRPr="0007255A" w:rsidRDefault="00036136" w:rsidP="00036136">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36136" w:rsidRDefault="00036136" w:rsidP="00036136">
      <w:pPr>
        <w:pStyle w:val="STTESTO"/>
      </w:pPr>
      <w:r>
        <w:t>Sassari</w:t>
      </w:r>
      <w:r w:rsidR="00DE4D4F">
        <w:t xml:space="preserve"> </w:t>
      </w:r>
      <w:r>
        <w:t>79</w:t>
      </w:r>
    </w:p>
    <w:p w:rsidR="00036136" w:rsidRDefault="00036136" w:rsidP="00036136">
      <w:pPr>
        <w:pStyle w:val="STTESTO"/>
      </w:pPr>
    </w:p>
    <w:p w:rsidR="00BA64BA" w:rsidRDefault="00BA64BA">
      <w:pPr>
        <w:rPr>
          <w:rFonts w:ascii="Arial Narrow" w:hAnsi="Arial Narrow"/>
          <w:sz w:val="20"/>
        </w:rPr>
      </w:pPr>
      <w:r>
        <w:br w:type="page"/>
      </w:r>
    </w:p>
    <w:p w:rsidR="00BA64BA" w:rsidRDefault="00BA64BA" w:rsidP="00BA64BA">
      <w:pPr>
        <w:pStyle w:val="STTESTO"/>
      </w:pPr>
    </w:p>
    <w:p w:rsidR="00BA64BA" w:rsidRDefault="00BA64BA" w:rsidP="00BA64BA">
      <w:pPr>
        <w:pStyle w:val="STCAPO"/>
        <w:ind w:left="0" w:firstLine="0"/>
      </w:pPr>
      <w:bookmarkStart w:id="83" w:name="_Toc488850931"/>
      <w:r w:rsidRPr="000F5C92">
        <w:t>Vigilanza</w:t>
      </w:r>
      <w:r w:rsidR="00DE4D4F">
        <w:t xml:space="preserve"> </w:t>
      </w:r>
      <w:r w:rsidRPr="000F5C92">
        <w:t>sull</w:t>
      </w:r>
      <w:r w:rsidR="001C4852">
        <w:t>’</w:t>
      </w:r>
      <w:r w:rsidRPr="000F5C92">
        <w:t>attività</w:t>
      </w:r>
      <w:r w:rsidR="00DE4D4F">
        <w:t xml:space="preserve"> </w:t>
      </w:r>
      <w:r w:rsidRPr="000F5C92">
        <w:t>urbanistico-edilizia,</w:t>
      </w:r>
      <w:r w:rsidR="00DE4D4F">
        <w:t xml:space="preserve"> </w:t>
      </w:r>
      <w:r w:rsidRPr="000F5C92">
        <w:t>responsabilità</w:t>
      </w:r>
      <w:r w:rsidR="00DE4D4F">
        <w:t xml:space="preserve"> </w:t>
      </w:r>
      <w:r w:rsidRPr="000F5C92">
        <w:t>e</w:t>
      </w:r>
      <w:r w:rsidR="00DE4D4F">
        <w:t xml:space="preserve"> </w:t>
      </w:r>
      <w:r w:rsidRPr="000F5C92">
        <w:t>sanzioni</w:t>
      </w:r>
      <w:bookmarkEnd w:id="83"/>
    </w:p>
    <w:p w:rsidR="00BA64BA" w:rsidRDefault="00BA64BA" w:rsidP="00BA64BA">
      <w:pPr>
        <w:pStyle w:val="STTESTO"/>
      </w:pPr>
    </w:p>
    <w:p w:rsidR="00BA64BA" w:rsidRDefault="00BA64BA" w:rsidP="00BA64BA">
      <w:pPr>
        <w:pStyle w:val="STARTICOLO"/>
      </w:pPr>
      <w:bookmarkStart w:id="84" w:name="_Toc488850932"/>
      <w:r>
        <w:t>Generalità</w:t>
      </w:r>
      <w:bookmarkEnd w:id="84"/>
    </w:p>
    <w:p w:rsidR="00BA64BA" w:rsidRPr="0007255A" w:rsidRDefault="00BA64BA" w:rsidP="00BA64B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BA64BA" w:rsidRPr="0007255A" w:rsidRDefault="00BA64BA" w:rsidP="00BA64B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BA64BA" w:rsidRDefault="00BA64BA" w:rsidP="00BA64BA">
      <w:pPr>
        <w:pStyle w:val="STTESTO"/>
      </w:pPr>
    </w:p>
    <w:p w:rsidR="00BA64BA" w:rsidRDefault="00BA64BA" w:rsidP="00BA64BA">
      <w:pPr>
        <w:pStyle w:val="STARTICOLO"/>
      </w:pPr>
      <w:bookmarkStart w:id="85" w:name="_Toc488850933"/>
      <w:r>
        <w:t>Opere</w:t>
      </w:r>
      <w:r w:rsidR="00DE4D4F">
        <w:t xml:space="preserve"> </w:t>
      </w:r>
      <w:r>
        <w:t>eseguite</w:t>
      </w:r>
      <w:r w:rsidR="00DE4D4F">
        <w:t xml:space="preserve"> </w:t>
      </w:r>
      <w:r>
        <w:t>in</w:t>
      </w:r>
      <w:r w:rsidR="00DE4D4F">
        <w:t xml:space="preserve"> </w:t>
      </w:r>
      <w:r>
        <w:t>totale</w:t>
      </w:r>
      <w:r w:rsidR="00DE4D4F">
        <w:t xml:space="preserve"> </w:t>
      </w:r>
      <w:r>
        <w:t>difformità</w:t>
      </w:r>
      <w:r w:rsidR="00DE4D4F">
        <w:t xml:space="preserve"> </w:t>
      </w:r>
      <w:r>
        <w:t>dalla</w:t>
      </w:r>
      <w:r w:rsidR="00DE4D4F">
        <w:t xml:space="preserve"> </w:t>
      </w:r>
      <w:r>
        <w:t>concessione</w:t>
      </w:r>
      <w:bookmarkEnd w:id="85"/>
    </w:p>
    <w:p w:rsidR="00BA64BA" w:rsidRPr="0007255A" w:rsidRDefault="00BA64BA" w:rsidP="00BA64B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BA64BA" w:rsidRPr="0007255A" w:rsidRDefault="00BA64BA" w:rsidP="00BA64B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BA64BA" w:rsidRDefault="00BA64BA" w:rsidP="00BA64BA">
      <w:pPr>
        <w:pStyle w:val="STTESTO"/>
      </w:pPr>
    </w:p>
    <w:p w:rsidR="00BA64BA" w:rsidRDefault="00BA64BA" w:rsidP="00BA64BA">
      <w:pPr>
        <w:pStyle w:val="STARTICOLO"/>
      </w:pPr>
      <w:bookmarkStart w:id="86" w:name="_Toc488850934"/>
      <w:r>
        <w:t>Variazioni</w:t>
      </w:r>
      <w:r w:rsidR="00DE4D4F">
        <w:t xml:space="preserve"> </w:t>
      </w:r>
      <w:r>
        <w:t>essenziali</w:t>
      </w:r>
      <w:bookmarkEnd w:id="86"/>
    </w:p>
    <w:p w:rsidR="00BA64BA" w:rsidRPr="0007255A" w:rsidRDefault="00BA64BA" w:rsidP="00BA64B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BA64BA" w:rsidRPr="0007255A" w:rsidRDefault="00BA64BA" w:rsidP="00BA64B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BA64BA" w:rsidRDefault="00BA64BA" w:rsidP="00BA64BA">
      <w:pPr>
        <w:pStyle w:val="STTESTO"/>
      </w:pPr>
    </w:p>
    <w:p w:rsidR="00BA64BA" w:rsidRDefault="00BA64BA" w:rsidP="00BA64BA">
      <w:pPr>
        <w:pStyle w:val="STARTICOLO"/>
      </w:pPr>
      <w:bookmarkStart w:id="87" w:name="_Toc488850935"/>
      <w:r>
        <w:t>Variazioni</w:t>
      </w:r>
      <w:r w:rsidR="00DE4D4F">
        <w:t xml:space="preserve"> </w:t>
      </w:r>
      <w:r>
        <w:t>non</w:t>
      </w:r>
      <w:r w:rsidR="00DE4D4F">
        <w:t xml:space="preserve"> </w:t>
      </w:r>
      <w:r>
        <w:t>essenziali</w:t>
      </w:r>
      <w:bookmarkEnd w:id="87"/>
    </w:p>
    <w:p w:rsidR="00BA64BA" w:rsidRPr="0007255A" w:rsidRDefault="00BA64BA" w:rsidP="00BA64B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BA64BA" w:rsidRPr="0007255A" w:rsidRDefault="00BA64BA" w:rsidP="00BA64B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BA64BA" w:rsidRDefault="00BA64BA" w:rsidP="00BA64BA">
      <w:pPr>
        <w:pStyle w:val="STTESTO"/>
      </w:pPr>
    </w:p>
    <w:p w:rsidR="00BA64BA" w:rsidRDefault="00BA64BA" w:rsidP="00BA64BA">
      <w:pPr>
        <w:pStyle w:val="STARTICOLO"/>
      </w:pPr>
      <w:bookmarkStart w:id="88" w:name="_Toc488850936"/>
      <w:r>
        <w:t>Varianti</w:t>
      </w:r>
      <w:r w:rsidR="00DE4D4F">
        <w:t xml:space="preserve"> </w:t>
      </w:r>
      <w:r>
        <w:t>in</w:t>
      </w:r>
      <w:r w:rsidR="00DE4D4F">
        <w:t xml:space="preserve"> </w:t>
      </w:r>
      <w:r>
        <w:t>corso</w:t>
      </w:r>
      <w:r w:rsidR="00DE4D4F">
        <w:t xml:space="preserve"> </w:t>
      </w:r>
      <w:r>
        <w:t>d</w:t>
      </w:r>
      <w:r w:rsidR="001C4852">
        <w:t>’</w:t>
      </w:r>
      <w:r>
        <w:t>opera</w:t>
      </w:r>
      <w:bookmarkEnd w:id="88"/>
    </w:p>
    <w:p w:rsidR="00BA64BA" w:rsidRPr="0007255A" w:rsidRDefault="00BA64BA" w:rsidP="00BA64B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BA64BA" w:rsidRPr="0007255A" w:rsidRDefault="00BA64BA" w:rsidP="00BA64B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BA64BA" w:rsidRDefault="00BA64BA" w:rsidP="00BA64BA">
      <w:pPr>
        <w:pStyle w:val="STTESTO"/>
      </w:pPr>
    </w:p>
    <w:p w:rsidR="00BA64BA" w:rsidRDefault="00BA64BA" w:rsidP="00BA64BA">
      <w:pPr>
        <w:pStyle w:val="STARTICOLO"/>
      </w:pPr>
      <w:bookmarkStart w:id="89" w:name="_Toc488850937"/>
      <w:r>
        <w:t>Opere</w:t>
      </w:r>
      <w:r w:rsidR="00DE4D4F">
        <w:t xml:space="preserve"> </w:t>
      </w:r>
      <w:r>
        <w:t>eseguite</w:t>
      </w:r>
      <w:r w:rsidR="00DE4D4F">
        <w:t xml:space="preserve"> </w:t>
      </w:r>
      <w:r>
        <w:t>in</w:t>
      </w:r>
      <w:r w:rsidR="00DE4D4F">
        <w:t xml:space="preserve"> </w:t>
      </w:r>
      <w:r>
        <w:t>base</w:t>
      </w:r>
      <w:r w:rsidR="00DE4D4F">
        <w:t xml:space="preserve"> </w:t>
      </w:r>
      <w:r>
        <w:t>a</w:t>
      </w:r>
      <w:r w:rsidR="00DE4D4F">
        <w:t xml:space="preserve"> </w:t>
      </w:r>
      <w:r>
        <w:t>Titoli</w:t>
      </w:r>
      <w:r w:rsidR="00DE4D4F">
        <w:t xml:space="preserve"> </w:t>
      </w:r>
      <w:r>
        <w:t>abilitativi</w:t>
      </w:r>
      <w:r w:rsidR="00DE4D4F">
        <w:t xml:space="preserve"> </w:t>
      </w:r>
      <w:r>
        <w:t>annullati</w:t>
      </w:r>
      <w:bookmarkEnd w:id="89"/>
    </w:p>
    <w:p w:rsidR="00BA64BA" w:rsidRPr="0007255A" w:rsidRDefault="00BA64BA" w:rsidP="00BA64B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BA64BA" w:rsidRPr="0007255A" w:rsidRDefault="00BA64BA" w:rsidP="00BA64B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BA64BA" w:rsidRDefault="00BA64BA" w:rsidP="00BA64BA">
      <w:pPr>
        <w:pStyle w:val="STTESTO"/>
      </w:pPr>
    </w:p>
    <w:p w:rsidR="00BA64BA" w:rsidRDefault="00BA64BA" w:rsidP="00BA64BA">
      <w:pPr>
        <w:pStyle w:val="STARTICOLO"/>
      </w:pPr>
      <w:bookmarkStart w:id="90" w:name="_Toc488850938"/>
      <w:r>
        <w:t>Opere</w:t>
      </w:r>
      <w:r w:rsidR="00DE4D4F">
        <w:t xml:space="preserve"> </w:t>
      </w:r>
      <w:r>
        <w:t>eseguite</w:t>
      </w:r>
      <w:r w:rsidR="00DE4D4F">
        <w:t xml:space="preserve"> </w:t>
      </w:r>
      <w:r>
        <w:t>in</w:t>
      </w:r>
      <w:r w:rsidR="00DE4D4F">
        <w:t xml:space="preserve"> </w:t>
      </w:r>
      <w:r>
        <w:t>base</w:t>
      </w:r>
      <w:r w:rsidR="00DE4D4F">
        <w:t xml:space="preserve"> </w:t>
      </w:r>
      <w:r>
        <w:t>a</w:t>
      </w:r>
      <w:r w:rsidR="00DE4D4F">
        <w:t xml:space="preserve"> </w:t>
      </w:r>
      <w:r>
        <w:t>Titoli</w:t>
      </w:r>
      <w:r w:rsidR="00DE4D4F">
        <w:t xml:space="preserve"> </w:t>
      </w:r>
      <w:r>
        <w:t>illegittimi</w:t>
      </w:r>
      <w:r w:rsidR="00DE4D4F">
        <w:t xml:space="preserve"> </w:t>
      </w:r>
      <w:r>
        <w:t>ma</w:t>
      </w:r>
      <w:r w:rsidR="00DE4D4F">
        <w:t xml:space="preserve"> </w:t>
      </w:r>
      <w:r>
        <w:t>non</w:t>
      </w:r>
      <w:r w:rsidR="00DE4D4F">
        <w:t xml:space="preserve"> </w:t>
      </w:r>
      <w:r>
        <w:t>annullabili</w:t>
      </w:r>
      <w:bookmarkEnd w:id="90"/>
    </w:p>
    <w:p w:rsidR="00BA64BA" w:rsidRPr="0007255A" w:rsidRDefault="00BA64BA" w:rsidP="00BA64B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BA64BA" w:rsidRPr="0007255A" w:rsidRDefault="00BA64BA" w:rsidP="00BA64B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BA64BA" w:rsidRDefault="00BA64BA" w:rsidP="0007255A">
      <w:pPr>
        <w:pStyle w:val="STTESTO"/>
      </w:pPr>
    </w:p>
    <w:p w:rsidR="00BA64BA" w:rsidRDefault="00BA64BA" w:rsidP="0007255A">
      <w:pPr>
        <w:pStyle w:val="STTESTO"/>
      </w:pPr>
    </w:p>
    <w:p w:rsidR="0007255A" w:rsidRDefault="0007255A">
      <w:pPr>
        <w:rPr>
          <w:rFonts w:ascii="Arial Narrow" w:hAnsi="Arial Narrow"/>
          <w:sz w:val="20"/>
        </w:rPr>
      </w:pPr>
      <w:r>
        <w:br w:type="page"/>
      </w:r>
    </w:p>
    <w:p w:rsidR="0007255A" w:rsidRDefault="0007255A" w:rsidP="0007255A">
      <w:pPr>
        <w:pStyle w:val="STTESTO"/>
      </w:pPr>
    </w:p>
    <w:p w:rsidR="003E0EC5" w:rsidRDefault="003E0EC5" w:rsidP="003E0EC5">
      <w:pPr>
        <w:pStyle w:val="STCAPO"/>
      </w:pPr>
      <w:bookmarkStart w:id="91" w:name="_Toc488850939"/>
      <w:r>
        <w:t>Piani</w:t>
      </w:r>
      <w:r w:rsidR="00DE4D4F">
        <w:t xml:space="preserve"> </w:t>
      </w:r>
      <w:r>
        <w:t>Attuativi</w:t>
      </w:r>
      <w:bookmarkEnd w:id="91"/>
    </w:p>
    <w:p w:rsidR="003E0EC5" w:rsidRDefault="003E0EC5" w:rsidP="003E0EC5">
      <w:pPr>
        <w:pStyle w:val="STARTICOLO"/>
      </w:pPr>
      <w:bookmarkStart w:id="92" w:name="_Toc488850940"/>
      <w:r>
        <w:t>Generalità</w:t>
      </w:r>
      <w:bookmarkEnd w:id="92"/>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Default="0007255A" w:rsidP="0007255A">
      <w:pPr>
        <w:pStyle w:val="STTESTO"/>
      </w:pPr>
    </w:p>
    <w:p w:rsidR="000F5C92" w:rsidRDefault="000F5C92" w:rsidP="000F5C92">
      <w:pPr>
        <w:pStyle w:val="STARTICOLO"/>
      </w:pPr>
      <w:bookmarkStart w:id="93" w:name="_Toc488850941"/>
      <w:r>
        <w:t>Viabilità</w:t>
      </w:r>
      <w:r w:rsidR="00DE4D4F">
        <w:t xml:space="preserve"> </w:t>
      </w:r>
      <w:r>
        <w:t>e</w:t>
      </w:r>
      <w:r w:rsidR="00DE4D4F">
        <w:t xml:space="preserve"> </w:t>
      </w:r>
      <w:r>
        <w:t>Spazi</w:t>
      </w:r>
      <w:r w:rsidR="00DE4D4F">
        <w:t xml:space="preserve"> </w:t>
      </w:r>
      <w:r>
        <w:t>Pubblici</w:t>
      </w:r>
      <w:bookmarkEnd w:id="93"/>
    </w:p>
    <w:p w:rsidR="000F5C92" w:rsidRPr="0007255A" w:rsidRDefault="000F5C92" w:rsidP="000F5C92">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F5C92" w:rsidRPr="0007255A" w:rsidRDefault="000F5C92" w:rsidP="000F5C92">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F5C92" w:rsidRDefault="000F5C92" w:rsidP="0007255A">
      <w:pPr>
        <w:pStyle w:val="STTESTO"/>
      </w:pPr>
    </w:p>
    <w:p w:rsidR="003E0EC5" w:rsidRDefault="003E0EC5" w:rsidP="003E0EC5">
      <w:pPr>
        <w:pStyle w:val="STARTICOLO"/>
      </w:pPr>
      <w:bookmarkStart w:id="94" w:name="_Toc488850942"/>
      <w:r>
        <w:t>Piani</w:t>
      </w:r>
      <w:r w:rsidR="00DE4D4F">
        <w:t xml:space="preserve"> </w:t>
      </w:r>
      <w:r>
        <w:t>attuativi</w:t>
      </w:r>
      <w:r w:rsidR="00DE4D4F">
        <w:t xml:space="preserve"> </w:t>
      </w:r>
      <w:r>
        <w:t>di</w:t>
      </w:r>
      <w:r w:rsidR="00DE4D4F">
        <w:t xml:space="preserve"> </w:t>
      </w:r>
      <w:r>
        <w:t>iniziativa</w:t>
      </w:r>
      <w:r w:rsidR="00DE4D4F">
        <w:t xml:space="preserve"> </w:t>
      </w:r>
      <w:r>
        <w:t>pubblica.</w:t>
      </w:r>
      <w:r w:rsidR="00DE4D4F">
        <w:t xml:space="preserve"> </w:t>
      </w:r>
      <w:r>
        <w:t>Generalità</w:t>
      </w:r>
      <w:bookmarkEnd w:id="94"/>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Default="0007255A" w:rsidP="0007255A">
      <w:pPr>
        <w:pStyle w:val="STTESTO"/>
      </w:pPr>
    </w:p>
    <w:p w:rsidR="003E0EC5" w:rsidRDefault="003E0EC5" w:rsidP="003E0EC5">
      <w:pPr>
        <w:pStyle w:val="STARTICOLO"/>
      </w:pPr>
      <w:bookmarkStart w:id="95" w:name="_Toc488850943"/>
      <w:r>
        <w:t>Piani</w:t>
      </w:r>
      <w:r w:rsidR="00DE4D4F">
        <w:t xml:space="preserve"> </w:t>
      </w:r>
      <w:r>
        <w:t>attuativi</w:t>
      </w:r>
      <w:r w:rsidR="00DE4D4F">
        <w:t xml:space="preserve"> </w:t>
      </w:r>
      <w:r>
        <w:t>di</w:t>
      </w:r>
      <w:r w:rsidR="00DE4D4F">
        <w:t xml:space="preserve"> </w:t>
      </w:r>
      <w:r>
        <w:t>iniziativa</w:t>
      </w:r>
      <w:r w:rsidR="00DE4D4F">
        <w:t xml:space="preserve"> </w:t>
      </w:r>
      <w:r>
        <w:t>pubblica.</w:t>
      </w:r>
      <w:r w:rsidR="00DE4D4F">
        <w:t xml:space="preserve"> </w:t>
      </w:r>
      <w:r>
        <w:t>Contenuti</w:t>
      </w:r>
      <w:bookmarkEnd w:id="95"/>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Default="0007255A" w:rsidP="0007255A">
      <w:pPr>
        <w:pStyle w:val="STTESTO"/>
      </w:pPr>
    </w:p>
    <w:p w:rsidR="003E0EC5" w:rsidRDefault="003E0EC5" w:rsidP="003E0EC5">
      <w:pPr>
        <w:pStyle w:val="STARTICOLO"/>
      </w:pPr>
      <w:bookmarkStart w:id="96" w:name="_Toc488850944"/>
      <w:r>
        <w:t>Piani</w:t>
      </w:r>
      <w:r w:rsidR="00DE4D4F">
        <w:t xml:space="preserve"> </w:t>
      </w:r>
      <w:r>
        <w:t>attuativi</w:t>
      </w:r>
      <w:r w:rsidR="00DE4D4F">
        <w:t xml:space="preserve"> </w:t>
      </w:r>
      <w:r>
        <w:t>di</w:t>
      </w:r>
      <w:r w:rsidR="00DE4D4F">
        <w:t xml:space="preserve"> </w:t>
      </w:r>
      <w:r>
        <w:t>iniziativa</w:t>
      </w:r>
      <w:r w:rsidR="00DE4D4F">
        <w:t xml:space="preserve"> </w:t>
      </w:r>
      <w:r>
        <w:t>pubblica.</w:t>
      </w:r>
      <w:r w:rsidR="00DE4D4F">
        <w:t xml:space="preserve"> </w:t>
      </w:r>
      <w:r>
        <w:t>Modalità</w:t>
      </w:r>
      <w:r w:rsidR="00DE4D4F">
        <w:t xml:space="preserve"> </w:t>
      </w:r>
      <w:r>
        <w:t>di</w:t>
      </w:r>
      <w:r w:rsidR="00DE4D4F">
        <w:t xml:space="preserve"> </w:t>
      </w:r>
      <w:r>
        <w:t>approvazione</w:t>
      </w:r>
      <w:bookmarkEnd w:id="96"/>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Default="0007255A" w:rsidP="0007255A">
      <w:pPr>
        <w:pStyle w:val="STTESTO"/>
      </w:pPr>
    </w:p>
    <w:p w:rsidR="003E0EC5" w:rsidRDefault="003E0EC5" w:rsidP="003E0EC5">
      <w:pPr>
        <w:pStyle w:val="STARTICOLO"/>
      </w:pPr>
      <w:bookmarkStart w:id="97" w:name="_Toc488850945"/>
      <w:r>
        <w:t>Piani</w:t>
      </w:r>
      <w:r w:rsidR="00DE4D4F">
        <w:t xml:space="preserve"> </w:t>
      </w:r>
      <w:r>
        <w:t>attuativi</w:t>
      </w:r>
      <w:r w:rsidR="00DE4D4F">
        <w:t xml:space="preserve"> </w:t>
      </w:r>
      <w:r>
        <w:t>di</w:t>
      </w:r>
      <w:r w:rsidR="00DE4D4F">
        <w:t xml:space="preserve"> </w:t>
      </w:r>
      <w:r>
        <w:t>i</w:t>
      </w:r>
      <w:r w:rsidR="00C050A1">
        <w:t>niziativa</w:t>
      </w:r>
      <w:r w:rsidR="00DE4D4F">
        <w:t xml:space="preserve"> </w:t>
      </w:r>
      <w:r w:rsidR="00C050A1">
        <w:t>privata.</w:t>
      </w:r>
      <w:r w:rsidR="00DE4D4F">
        <w:t xml:space="preserve"> </w:t>
      </w:r>
      <w:r w:rsidR="00C050A1">
        <w:t>Generalità</w:t>
      </w:r>
      <w:bookmarkEnd w:id="97"/>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Default="0007255A" w:rsidP="0007255A">
      <w:pPr>
        <w:pStyle w:val="STTESTO"/>
      </w:pPr>
    </w:p>
    <w:p w:rsidR="003E0EC5" w:rsidRDefault="003E0EC5" w:rsidP="003E0EC5">
      <w:pPr>
        <w:pStyle w:val="STARTICOLO"/>
      </w:pPr>
      <w:bookmarkStart w:id="98" w:name="_Toc488850946"/>
      <w:r>
        <w:t>Piani</w:t>
      </w:r>
      <w:r w:rsidR="00DE4D4F">
        <w:t xml:space="preserve"> </w:t>
      </w:r>
      <w:r>
        <w:t>attuativi</w:t>
      </w:r>
      <w:r w:rsidR="00DE4D4F">
        <w:t xml:space="preserve"> </w:t>
      </w:r>
      <w:r>
        <w:t>di</w:t>
      </w:r>
      <w:r w:rsidR="00DE4D4F">
        <w:t xml:space="preserve"> </w:t>
      </w:r>
      <w:r>
        <w:t>iniziativa</w:t>
      </w:r>
      <w:r w:rsidR="00DE4D4F">
        <w:t xml:space="preserve"> </w:t>
      </w:r>
      <w:r>
        <w:t>privata.</w:t>
      </w:r>
      <w:r w:rsidR="00DE4D4F">
        <w:t xml:space="preserve"> </w:t>
      </w:r>
      <w:r>
        <w:t>Contenu</w:t>
      </w:r>
      <w:r w:rsidR="000A3C0D">
        <w:t>ti</w:t>
      </w:r>
      <w:bookmarkEnd w:id="98"/>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Default="0007255A" w:rsidP="0007255A">
      <w:pPr>
        <w:pStyle w:val="STTESTO"/>
      </w:pPr>
    </w:p>
    <w:p w:rsidR="003E0EC5" w:rsidRDefault="003E0EC5" w:rsidP="003E0EC5">
      <w:pPr>
        <w:pStyle w:val="STARTICOLO"/>
      </w:pPr>
      <w:bookmarkStart w:id="99" w:name="_Toc488850947"/>
      <w:r>
        <w:t>Piani</w:t>
      </w:r>
      <w:r w:rsidR="00DE4D4F">
        <w:t xml:space="preserve"> </w:t>
      </w:r>
      <w:r>
        <w:t>attuativi</w:t>
      </w:r>
      <w:r w:rsidR="00DE4D4F">
        <w:t xml:space="preserve"> </w:t>
      </w:r>
      <w:r>
        <w:t>di</w:t>
      </w:r>
      <w:r w:rsidR="00DE4D4F">
        <w:t xml:space="preserve"> </w:t>
      </w:r>
      <w:r>
        <w:t>iniziativa</w:t>
      </w:r>
      <w:r w:rsidR="00DE4D4F">
        <w:t xml:space="preserve"> </w:t>
      </w:r>
      <w:r>
        <w:t>priv</w:t>
      </w:r>
      <w:r w:rsidR="000A3C0D">
        <w:t>ata.</w:t>
      </w:r>
      <w:r w:rsidR="00DE4D4F">
        <w:t xml:space="preserve"> </w:t>
      </w:r>
      <w:r w:rsidR="000A3C0D">
        <w:t>Modalità</w:t>
      </w:r>
      <w:r w:rsidR="00DE4D4F">
        <w:t xml:space="preserve"> </w:t>
      </w:r>
      <w:r w:rsidR="000A3C0D">
        <w:t>di</w:t>
      </w:r>
      <w:r w:rsidR="00DE4D4F">
        <w:t xml:space="preserve"> </w:t>
      </w:r>
      <w:r w:rsidR="000A3C0D">
        <w:t>approvazione</w:t>
      </w:r>
      <w:bookmarkEnd w:id="99"/>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Default="0007255A" w:rsidP="0007255A">
      <w:pPr>
        <w:pStyle w:val="STTESTO"/>
      </w:pPr>
    </w:p>
    <w:p w:rsidR="003E0EC5" w:rsidRDefault="003E0EC5" w:rsidP="003E0EC5">
      <w:pPr>
        <w:pStyle w:val="STARTICOLO"/>
      </w:pPr>
      <w:bookmarkStart w:id="100" w:name="_Toc488850948"/>
      <w:r>
        <w:t>Piani</w:t>
      </w:r>
      <w:r w:rsidR="00DE4D4F">
        <w:t xml:space="preserve"> </w:t>
      </w:r>
      <w:r>
        <w:t>attuativi</w:t>
      </w:r>
      <w:r w:rsidR="00DE4D4F">
        <w:t xml:space="preserve"> </w:t>
      </w:r>
      <w:r>
        <w:t>di</w:t>
      </w:r>
      <w:r w:rsidR="00DE4D4F">
        <w:t xml:space="preserve"> </w:t>
      </w:r>
      <w:r>
        <w:t>iniziativa</w:t>
      </w:r>
      <w:r w:rsidR="00DE4D4F">
        <w:t xml:space="preserve"> </w:t>
      </w:r>
      <w:r>
        <w:t>privata.</w:t>
      </w:r>
      <w:r w:rsidR="00DE4D4F">
        <w:t xml:space="preserve"> </w:t>
      </w:r>
      <w:r>
        <w:t>Tipologie</w:t>
      </w:r>
      <w:r w:rsidR="00DE4D4F">
        <w:t xml:space="preserve"> </w:t>
      </w:r>
      <w:r>
        <w:t>e</w:t>
      </w:r>
      <w:r w:rsidR="00DE4D4F">
        <w:t xml:space="preserve"> </w:t>
      </w:r>
      <w:r>
        <w:t>contenu</w:t>
      </w:r>
      <w:r w:rsidR="000A3C0D">
        <w:t>ti</w:t>
      </w:r>
      <w:r w:rsidR="00DE4D4F">
        <w:t xml:space="preserve"> </w:t>
      </w:r>
      <w:r w:rsidR="000A3C0D">
        <w:t>delle</w:t>
      </w:r>
      <w:r w:rsidR="00DE4D4F">
        <w:t xml:space="preserve"> </w:t>
      </w:r>
      <w:r w:rsidR="000A3C0D">
        <w:t>convenzioni</w:t>
      </w:r>
      <w:r w:rsidR="00DE4D4F">
        <w:t xml:space="preserve"> </w:t>
      </w:r>
      <w:r w:rsidR="000A3C0D">
        <w:t>edilizie</w:t>
      </w:r>
      <w:bookmarkEnd w:id="100"/>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statali.</w:t>
      </w:r>
      <w:r w:rsidR="00DE4D4F">
        <w:rPr>
          <w:color w:val="7030A0"/>
        </w:rPr>
        <w:t xml:space="preserve"> </w:t>
      </w:r>
      <w:r w:rsidRPr="0007255A">
        <w:rPr>
          <w:color w:val="7030A0"/>
        </w:rPr>
        <w:t>Decreto</w:t>
      </w:r>
      <w:r w:rsidR="00DE4D4F">
        <w:rPr>
          <w:color w:val="7030A0"/>
        </w:rPr>
        <w:t xml:space="preserve"> </w:t>
      </w:r>
      <w:r w:rsidRPr="0007255A">
        <w:rPr>
          <w:color w:val="7030A0"/>
        </w:rPr>
        <w:t>del</w:t>
      </w:r>
      <w:r w:rsidR="00DE4D4F">
        <w:rPr>
          <w:color w:val="7030A0"/>
        </w:rPr>
        <w:t xml:space="preserve"> </w:t>
      </w:r>
      <w:r w:rsidRPr="0007255A">
        <w:rPr>
          <w:color w:val="7030A0"/>
        </w:rPr>
        <w:t>Presidente</w:t>
      </w:r>
      <w:r w:rsidR="00DE4D4F">
        <w:rPr>
          <w:color w:val="7030A0"/>
        </w:rPr>
        <w:t xml:space="preserve"> </w:t>
      </w:r>
      <w:r w:rsidRPr="0007255A">
        <w:rPr>
          <w:color w:val="7030A0"/>
        </w:rPr>
        <w:t>della</w:t>
      </w:r>
      <w:r w:rsidR="00DE4D4F">
        <w:rPr>
          <w:color w:val="7030A0"/>
        </w:rPr>
        <w:t xml:space="preserve"> </w:t>
      </w:r>
      <w:r w:rsidRPr="0007255A">
        <w:rPr>
          <w:color w:val="7030A0"/>
        </w:rPr>
        <w:t>Repubblica</w:t>
      </w:r>
      <w:r w:rsidR="00DE4D4F">
        <w:rPr>
          <w:color w:val="7030A0"/>
        </w:rPr>
        <w:t xml:space="preserve"> </w:t>
      </w:r>
      <w:r w:rsidRPr="0007255A">
        <w:rPr>
          <w:color w:val="7030A0"/>
        </w:rPr>
        <w:t>n.</w:t>
      </w:r>
      <w:r w:rsidR="00DE4D4F">
        <w:rPr>
          <w:color w:val="7030A0"/>
        </w:rPr>
        <w:t xml:space="preserve"> </w:t>
      </w:r>
      <w:r w:rsidRPr="0007255A">
        <w:rPr>
          <w:color w:val="7030A0"/>
        </w:rPr>
        <w:t>380</w:t>
      </w:r>
      <w:r w:rsidR="00DE4D4F">
        <w:rPr>
          <w:color w:val="7030A0"/>
        </w:rPr>
        <w:t xml:space="preserve"> </w:t>
      </w:r>
      <w:r w:rsidRPr="0007255A">
        <w:rPr>
          <w:color w:val="7030A0"/>
        </w:rPr>
        <w:t>del</w:t>
      </w:r>
      <w:r w:rsidR="00DE4D4F">
        <w:rPr>
          <w:color w:val="7030A0"/>
        </w:rPr>
        <w:t xml:space="preserve"> </w:t>
      </w:r>
      <w:r w:rsidRPr="0007255A">
        <w:rPr>
          <w:color w:val="7030A0"/>
        </w:rPr>
        <w:t>2001,</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Pr="0007255A" w:rsidRDefault="0007255A" w:rsidP="0007255A">
      <w:pPr>
        <w:pStyle w:val="STTESTO000"/>
        <w:numPr>
          <w:ilvl w:val="0"/>
          <w:numId w:val="0"/>
        </w:numPr>
        <w:rPr>
          <w:color w:val="7030A0"/>
        </w:rPr>
      </w:pPr>
      <w:r w:rsidRPr="0007255A">
        <w:rPr>
          <w:color w:val="7030A0"/>
        </w:rPr>
        <w:t>Norme</w:t>
      </w:r>
      <w:r w:rsidR="00DE4D4F">
        <w:rPr>
          <w:color w:val="7030A0"/>
        </w:rPr>
        <w:t xml:space="preserve"> </w:t>
      </w:r>
      <w:r w:rsidRPr="0007255A">
        <w:rPr>
          <w:color w:val="7030A0"/>
        </w:rPr>
        <w:t>regionali.</w:t>
      </w:r>
      <w:r w:rsidR="00DE4D4F">
        <w:rPr>
          <w:color w:val="7030A0"/>
        </w:rPr>
        <w:t xml:space="preserve"> </w:t>
      </w:r>
      <w:r w:rsidRPr="0007255A">
        <w:rPr>
          <w:color w:val="7030A0"/>
        </w:rPr>
        <w:t>Legge</w:t>
      </w:r>
      <w:r w:rsidR="00DE4D4F">
        <w:rPr>
          <w:color w:val="7030A0"/>
        </w:rPr>
        <w:t xml:space="preserve"> </w:t>
      </w:r>
      <w:r w:rsidRPr="0007255A">
        <w:rPr>
          <w:color w:val="7030A0"/>
        </w:rPr>
        <w:t>regionale</w:t>
      </w:r>
      <w:r w:rsidR="00DE4D4F">
        <w:rPr>
          <w:color w:val="7030A0"/>
        </w:rPr>
        <w:t xml:space="preserve"> </w:t>
      </w:r>
      <w:r w:rsidRPr="0007255A">
        <w:rPr>
          <w:color w:val="7030A0"/>
        </w:rPr>
        <w:t>n.</w:t>
      </w:r>
      <w:r w:rsidR="00DE4D4F">
        <w:rPr>
          <w:color w:val="7030A0"/>
        </w:rPr>
        <w:t xml:space="preserve"> </w:t>
      </w:r>
      <w:r w:rsidRPr="0007255A">
        <w:rPr>
          <w:color w:val="7030A0"/>
        </w:rPr>
        <w:t>45</w:t>
      </w:r>
      <w:r w:rsidR="00DE4D4F">
        <w:rPr>
          <w:color w:val="7030A0"/>
        </w:rPr>
        <w:t xml:space="preserve"> </w:t>
      </w:r>
      <w:r w:rsidRPr="0007255A">
        <w:rPr>
          <w:color w:val="7030A0"/>
        </w:rPr>
        <w:t>del</w:t>
      </w:r>
      <w:r w:rsidR="00DE4D4F">
        <w:rPr>
          <w:color w:val="7030A0"/>
        </w:rPr>
        <w:t xml:space="preserve"> </w:t>
      </w:r>
      <w:r w:rsidRPr="0007255A">
        <w:rPr>
          <w:color w:val="7030A0"/>
        </w:rPr>
        <w:t>1989,</w:t>
      </w:r>
      <w:r w:rsidR="00DE4D4F">
        <w:rPr>
          <w:color w:val="7030A0"/>
        </w:rPr>
        <w:t xml:space="preserve"> </w:t>
      </w:r>
      <w:r w:rsidRPr="0007255A">
        <w:rPr>
          <w:color w:val="7030A0"/>
        </w:rPr>
        <w:t>articolo</w:t>
      </w:r>
      <w:r w:rsidR="00DE4D4F">
        <w:rPr>
          <w:color w:val="7030A0"/>
        </w:rPr>
        <w:t xml:space="preserve"> </w:t>
      </w:r>
      <w:r w:rsidRPr="0007255A">
        <w:rPr>
          <w:color w:val="7030A0"/>
        </w:rPr>
        <w:t>00.</w:t>
      </w:r>
    </w:p>
    <w:p w:rsidR="0007255A" w:rsidRDefault="0007255A">
      <w:pPr>
        <w:rPr>
          <w:rFonts w:ascii="Arial Narrow" w:hAnsi="Arial Narrow"/>
          <w:sz w:val="20"/>
        </w:rPr>
      </w:pPr>
      <w:r>
        <w:br w:type="page"/>
      </w:r>
    </w:p>
    <w:p w:rsidR="00107CB7" w:rsidRDefault="00107CB7" w:rsidP="00107CB7">
      <w:pPr>
        <w:pStyle w:val="STTESTO"/>
      </w:pPr>
    </w:p>
    <w:p w:rsidR="00107CB7" w:rsidRDefault="00107CB7" w:rsidP="00107CB7">
      <w:pPr>
        <w:pStyle w:val="STTITOLO"/>
      </w:pPr>
      <w:bookmarkStart w:id="101" w:name="_Toc488850949"/>
      <w:r>
        <w:t>Caratteristiche</w:t>
      </w:r>
      <w:r w:rsidR="00DE4D4F">
        <w:t xml:space="preserve"> </w:t>
      </w:r>
      <w:r>
        <w:t>degli</w:t>
      </w:r>
      <w:r w:rsidR="00DE4D4F">
        <w:t xml:space="preserve"> </w:t>
      </w:r>
      <w:r>
        <w:t>edifici</w:t>
      </w:r>
      <w:bookmarkEnd w:id="101"/>
    </w:p>
    <w:p w:rsidR="00107CB7" w:rsidRDefault="00AA0CFB" w:rsidP="00107CB7">
      <w:pPr>
        <w:pStyle w:val="STCAPO"/>
      </w:pPr>
      <w:bookmarkStart w:id="102" w:name="_Toc488850950"/>
      <w:r>
        <w:t>Requisiti</w:t>
      </w:r>
      <w:r w:rsidR="00DE4D4F">
        <w:t xml:space="preserve"> </w:t>
      </w:r>
      <w:r>
        <w:t>igienico</w:t>
      </w:r>
      <w:r w:rsidR="00DE4D4F">
        <w:t xml:space="preserve"> </w:t>
      </w:r>
      <w:r>
        <w:t>sanitari</w:t>
      </w:r>
      <w:r w:rsidR="00DE4D4F">
        <w:t xml:space="preserve"> </w:t>
      </w:r>
      <w:r>
        <w:t>degli</w:t>
      </w:r>
      <w:r w:rsidR="00DE4D4F">
        <w:t xml:space="preserve"> </w:t>
      </w:r>
      <w:r w:rsidR="00107CB7">
        <w:t>edifici</w:t>
      </w:r>
      <w:bookmarkEnd w:id="102"/>
    </w:p>
    <w:p w:rsidR="0007255A" w:rsidRDefault="0007255A" w:rsidP="0007255A">
      <w:pPr>
        <w:pStyle w:val="STTESTO"/>
      </w:pPr>
    </w:p>
    <w:p w:rsidR="00AA0CFB" w:rsidRDefault="00AA0CFB" w:rsidP="0007255A">
      <w:pPr>
        <w:pStyle w:val="STTESTO"/>
      </w:pPr>
    </w:p>
    <w:p w:rsidR="00AA0CFB" w:rsidRDefault="00AA0CFB" w:rsidP="00AA0CFB">
      <w:pPr>
        <w:pStyle w:val="STARTICOLO"/>
      </w:pPr>
      <w:bookmarkStart w:id="103" w:name="_Toc488850951"/>
      <w:r>
        <w:t>Requisiti</w:t>
      </w:r>
      <w:r w:rsidR="00DE4D4F">
        <w:t xml:space="preserve"> </w:t>
      </w:r>
      <w:r>
        <w:t>generali</w:t>
      </w:r>
      <w:r w:rsidR="00DE4D4F">
        <w:t xml:space="preserve"> </w:t>
      </w:r>
      <w:r>
        <w:t>degli</w:t>
      </w:r>
      <w:r w:rsidR="00DE4D4F">
        <w:t xml:space="preserve"> </w:t>
      </w:r>
      <w:r>
        <w:t>edifici</w:t>
      </w:r>
      <w:bookmarkEnd w:id="103"/>
    </w:p>
    <w:p w:rsidR="00AA0CFB" w:rsidRPr="00961F86" w:rsidRDefault="00AA0CFB" w:rsidP="00AA0CFB">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AA0CFB" w:rsidRPr="00961F86" w:rsidRDefault="00AA0CFB" w:rsidP="00AA0CFB">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AA0CFB" w:rsidRDefault="00036136" w:rsidP="0007255A">
      <w:pPr>
        <w:pStyle w:val="STTESTO"/>
      </w:pPr>
      <w:r>
        <w:t>Vedi</w:t>
      </w:r>
      <w:r w:rsidR="00DE4D4F">
        <w:t xml:space="preserve"> </w:t>
      </w:r>
      <w:r>
        <w:t>articolo</w:t>
      </w:r>
      <w:r w:rsidR="00DE4D4F">
        <w:t xml:space="preserve"> </w:t>
      </w:r>
      <w:r>
        <w:t>44,</w:t>
      </w:r>
      <w:r w:rsidR="00DE4D4F">
        <w:t xml:space="preserve"> </w:t>
      </w:r>
      <w:r>
        <w:t>45</w:t>
      </w:r>
      <w:r w:rsidR="00DE4D4F">
        <w:t xml:space="preserve"> </w:t>
      </w:r>
      <w:r>
        <w:t>e</w:t>
      </w:r>
      <w:r w:rsidR="00DE4D4F">
        <w:t xml:space="preserve"> </w:t>
      </w:r>
      <w:r>
        <w:t>46</w:t>
      </w:r>
      <w:r w:rsidR="00DE4D4F">
        <w:t xml:space="preserve"> </w:t>
      </w:r>
      <w:r>
        <w:t>Sassari</w:t>
      </w:r>
    </w:p>
    <w:p w:rsidR="00036136" w:rsidRDefault="00036136" w:rsidP="0007255A">
      <w:pPr>
        <w:pStyle w:val="STTESTO"/>
      </w:pPr>
    </w:p>
    <w:p w:rsidR="006D56EA" w:rsidRDefault="00AA0CFB" w:rsidP="00107CB7">
      <w:pPr>
        <w:pStyle w:val="STARTICOLO"/>
      </w:pPr>
      <w:bookmarkStart w:id="104" w:name="_Toc488850952"/>
      <w:r>
        <w:t>Requisiti</w:t>
      </w:r>
      <w:r w:rsidR="00DE4D4F">
        <w:t xml:space="preserve"> </w:t>
      </w:r>
      <w:r>
        <w:t>Igienico</w:t>
      </w:r>
      <w:r w:rsidR="00DE4D4F">
        <w:t xml:space="preserve"> </w:t>
      </w:r>
      <w:r>
        <w:t>Sanitari</w:t>
      </w:r>
      <w:r w:rsidR="00DE4D4F">
        <w:t xml:space="preserve"> </w:t>
      </w:r>
      <w:r>
        <w:t>degli</w:t>
      </w:r>
      <w:r w:rsidR="00DE4D4F">
        <w:t xml:space="preserve"> </w:t>
      </w:r>
      <w:r w:rsidR="00107CB7">
        <w:t>Edifici</w:t>
      </w:r>
      <w:r w:rsidR="00DE4D4F">
        <w:t xml:space="preserve"> </w:t>
      </w:r>
      <w:r w:rsidR="00107CB7">
        <w:t>ad</w:t>
      </w:r>
      <w:r w:rsidR="00DE4D4F">
        <w:t xml:space="preserve"> </w:t>
      </w:r>
      <w:r w:rsidR="00107CB7">
        <w:t>uso</w:t>
      </w:r>
      <w:r w:rsidR="00DE4D4F">
        <w:t xml:space="preserve"> </w:t>
      </w:r>
      <w:r w:rsidR="00107CB7">
        <w:t>Residenziale</w:t>
      </w:r>
      <w:bookmarkEnd w:id="104"/>
    </w:p>
    <w:p w:rsidR="00107CB7" w:rsidRPr="00961F86" w:rsidRDefault="00107CB7" w:rsidP="00107CB7">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107CB7" w:rsidRPr="00961F86" w:rsidRDefault="00107CB7" w:rsidP="00107CB7">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AA0CFB" w:rsidRDefault="00AA0CFB" w:rsidP="00107CB7">
      <w:pPr>
        <w:pStyle w:val="STTESTO"/>
      </w:pPr>
      <w:r>
        <w:t>Superfici</w:t>
      </w:r>
      <w:r w:rsidR="00DE4D4F">
        <w:t xml:space="preserve"> </w:t>
      </w:r>
      <w:r>
        <w:t>minime,</w:t>
      </w:r>
      <w:r w:rsidR="00DE4D4F">
        <w:t xml:space="preserve"> </w:t>
      </w:r>
      <w:r>
        <w:t>altezze,</w:t>
      </w:r>
      <w:r w:rsidR="00DE4D4F">
        <w:t xml:space="preserve"> </w:t>
      </w:r>
      <w:r>
        <w:t>aereazione</w:t>
      </w:r>
      <w:r w:rsidR="00DE4D4F">
        <w:t xml:space="preserve"> </w:t>
      </w:r>
      <w:r>
        <w:t>e</w:t>
      </w:r>
      <w:r w:rsidR="00DE4D4F">
        <w:t xml:space="preserve"> </w:t>
      </w:r>
      <w:r>
        <w:t>illuminazione</w:t>
      </w:r>
    </w:p>
    <w:p w:rsidR="00AA0CFB" w:rsidRDefault="00AA0CFB" w:rsidP="00107CB7">
      <w:pPr>
        <w:pStyle w:val="STTESTO"/>
      </w:pPr>
    </w:p>
    <w:p w:rsidR="00107CB7" w:rsidRDefault="00AA0CFB" w:rsidP="00760C2D">
      <w:pPr>
        <w:pStyle w:val="STARTICOLO"/>
      </w:pPr>
      <w:bookmarkStart w:id="105" w:name="_Toc488850953"/>
      <w:r>
        <w:t>Requisiti</w:t>
      </w:r>
      <w:r w:rsidR="00DE4D4F">
        <w:t xml:space="preserve"> </w:t>
      </w:r>
      <w:r>
        <w:t>Igienico</w:t>
      </w:r>
      <w:r w:rsidR="00DE4D4F">
        <w:t xml:space="preserve"> </w:t>
      </w:r>
      <w:r>
        <w:t>Sanitari</w:t>
      </w:r>
      <w:r w:rsidR="00DE4D4F">
        <w:t xml:space="preserve"> </w:t>
      </w:r>
      <w:r>
        <w:t>degli</w:t>
      </w:r>
      <w:r w:rsidR="00DE4D4F">
        <w:t xml:space="preserve"> </w:t>
      </w:r>
      <w:r w:rsidR="00107CB7">
        <w:t>Edifici</w:t>
      </w:r>
      <w:r w:rsidR="00DE4D4F">
        <w:t xml:space="preserve"> </w:t>
      </w:r>
      <w:r w:rsidR="00107CB7">
        <w:t>ad</w:t>
      </w:r>
      <w:r w:rsidR="00DE4D4F">
        <w:t xml:space="preserve"> </w:t>
      </w:r>
      <w:r w:rsidR="00107CB7">
        <w:t>uso</w:t>
      </w:r>
      <w:r w:rsidR="00DE4D4F">
        <w:t xml:space="preserve"> </w:t>
      </w:r>
      <w:r w:rsidR="00107CB7">
        <w:t>Turistico-ricettivo</w:t>
      </w:r>
      <w:bookmarkEnd w:id="105"/>
    </w:p>
    <w:p w:rsidR="00107CB7" w:rsidRPr="00961F86" w:rsidRDefault="00107CB7" w:rsidP="00107CB7">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107CB7" w:rsidRPr="00961F86" w:rsidRDefault="00107CB7" w:rsidP="00107CB7">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AA0CFB" w:rsidRDefault="00AA0CFB" w:rsidP="00AA0CFB">
      <w:pPr>
        <w:pStyle w:val="STTESTO"/>
      </w:pPr>
      <w:r>
        <w:t>Superfici</w:t>
      </w:r>
      <w:r w:rsidR="00DE4D4F">
        <w:t xml:space="preserve"> </w:t>
      </w:r>
      <w:r>
        <w:t>minime,</w:t>
      </w:r>
      <w:r w:rsidR="00DE4D4F">
        <w:t xml:space="preserve"> </w:t>
      </w:r>
      <w:r>
        <w:t>altezze,</w:t>
      </w:r>
      <w:r w:rsidR="00DE4D4F">
        <w:t xml:space="preserve"> </w:t>
      </w:r>
      <w:r>
        <w:t>aereazione</w:t>
      </w:r>
      <w:r w:rsidR="00DE4D4F">
        <w:t xml:space="preserve"> </w:t>
      </w:r>
      <w:r>
        <w:t>e</w:t>
      </w:r>
      <w:r w:rsidR="00DE4D4F">
        <w:t xml:space="preserve"> </w:t>
      </w:r>
      <w:r>
        <w:t>illuminazione</w:t>
      </w:r>
    </w:p>
    <w:p w:rsidR="00107CB7" w:rsidRDefault="00107CB7" w:rsidP="00107CB7">
      <w:pPr>
        <w:pStyle w:val="STTESTO"/>
      </w:pPr>
    </w:p>
    <w:p w:rsidR="00107CB7" w:rsidRDefault="00AA0CFB" w:rsidP="00760C2D">
      <w:pPr>
        <w:pStyle w:val="STARTICOLO"/>
      </w:pPr>
      <w:bookmarkStart w:id="106" w:name="_Toc488850954"/>
      <w:r>
        <w:t>Requisiti</w:t>
      </w:r>
      <w:r w:rsidR="00DE4D4F">
        <w:t xml:space="preserve"> </w:t>
      </w:r>
      <w:r>
        <w:t>Igienico</w:t>
      </w:r>
      <w:r w:rsidR="00DE4D4F">
        <w:t xml:space="preserve"> </w:t>
      </w:r>
      <w:r>
        <w:t>Sanitari</w:t>
      </w:r>
      <w:r w:rsidR="00DE4D4F">
        <w:t xml:space="preserve"> </w:t>
      </w:r>
      <w:r>
        <w:t>degli</w:t>
      </w:r>
      <w:r w:rsidR="00DE4D4F">
        <w:t xml:space="preserve"> </w:t>
      </w:r>
      <w:r w:rsidR="00107CB7">
        <w:t>Edifici</w:t>
      </w:r>
      <w:r w:rsidR="00DE4D4F">
        <w:t xml:space="preserve"> </w:t>
      </w:r>
      <w:r w:rsidR="00107CB7">
        <w:t>ad</w:t>
      </w:r>
      <w:r w:rsidR="00DE4D4F">
        <w:t xml:space="preserve"> </w:t>
      </w:r>
      <w:r w:rsidR="00107CB7">
        <w:t>uso</w:t>
      </w:r>
      <w:r w:rsidR="00DE4D4F">
        <w:t xml:space="preserve"> </w:t>
      </w:r>
      <w:r w:rsidR="00107CB7">
        <w:t>Artigianale</w:t>
      </w:r>
      <w:r w:rsidR="00DE4D4F">
        <w:t xml:space="preserve"> </w:t>
      </w:r>
      <w:r w:rsidR="00107CB7">
        <w:t>e</w:t>
      </w:r>
      <w:r w:rsidR="00DE4D4F">
        <w:t xml:space="preserve"> </w:t>
      </w:r>
      <w:r w:rsidR="00107CB7">
        <w:t>Industriale</w:t>
      </w:r>
      <w:bookmarkEnd w:id="106"/>
    </w:p>
    <w:p w:rsidR="00107CB7" w:rsidRPr="00961F86" w:rsidRDefault="00107CB7" w:rsidP="00107CB7">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107CB7" w:rsidRPr="00961F86" w:rsidRDefault="00107CB7" w:rsidP="00107CB7">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AA0CFB" w:rsidRDefault="00AA0CFB" w:rsidP="00AA0CFB">
      <w:pPr>
        <w:pStyle w:val="STTESTO"/>
      </w:pPr>
      <w:r>
        <w:t>Superfici</w:t>
      </w:r>
      <w:r w:rsidR="00DE4D4F">
        <w:t xml:space="preserve"> </w:t>
      </w:r>
      <w:r>
        <w:t>minime,</w:t>
      </w:r>
      <w:r w:rsidR="00DE4D4F">
        <w:t xml:space="preserve"> </w:t>
      </w:r>
      <w:r>
        <w:t>altezze,</w:t>
      </w:r>
      <w:r w:rsidR="00DE4D4F">
        <w:t xml:space="preserve"> </w:t>
      </w:r>
      <w:r>
        <w:t>aereazione</w:t>
      </w:r>
      <w:r w:rsidR="00DE4D4F">
        <w:t xml:space="preserve"> </w:t>
      </w:r>
      <w:r>
        <w:t>e</w:t>
      </w:r>
      <w:r w:rsidR="00DE4D4F">
        <w:t xml:space="preserve"> </w:t>
      </w:r>
      <w:r>
        <w:t>illuminazione</w:t>
      </w:r>
    </w:p>
    <w:p w:rsidR="00107CB7" w:rsidRDefault="00107CB7" w:rsidP="00107CB7">
      <w:pPr>
        <w:pStyle w:val="STTESTO"/>
      </w:pPr>
    </w:p>
    <w:p w:rsidR="00107CB7" w:rsidRDefault="00AA0CFB" w:rsidP="00760C2D">
      <w:pPr>
        <w:pStyle w:val="STARTICOLO"/>
      </w:pPr>
      <w:bookmarkStart w:id="107" w:name="_Toc488850955"/>
      <w:r>
        <w:t>Requisiti</w:t>
      </w:r>
      <w:r w:rsidR="00DE4D4F">
        <w:t xml:space="preserve"> </w:t>
      </w:r>
      <w:r>
        <w:t>Igienico</w:t>
      </w:r>
      <w:r w:rsidR="00DE4D4F">
        <w:t xml:space="preserve"> </w:t>
      </w:r>
      <w:r>
        <w:t>Sanitari</w:t>
      </w:r>
      <w:r w:rsidR="00DE4D4F">
        <w:t xml:space="preserve"> </w:t>
      </w:r>
      <w:r>
        <w:t>degli</w:t>
      </w:r>
      <w:r w:rsidR="00DE4D4F">
        <w:t xml:space="preserve"> </w:t>
      </w:r>
      <w:r w:rsidR="00107CB7">
        <w:t>Edifici</w:t>
      </w:r>
      <w:r w:rsidR="00DE4D4F">
        <w:t xml:space="preserve"> </w:t>
      </w:r>
      <w:r w:rsidR="00107CB7">
        <w:t>ad</w:t>
      </w:r>
      <w:r w:rsidR="00DE4D4F">
        <w:t xml:space="preserve"> </w:t>
      </w:r>
      <w:r w:rsidR="00107CB7">
        <w:t>uso</w:t>
      </w:r>
      <w:r w:rsidR="00DE4D4F">
        <w:t xml:space="preserve"> </w:t>
      </w:r>
      <w:r w:rsidR="00107CB7">
        <w:t>Direzionale,</w:t>
      </w:r>
      <w:r w:rsidR="00DE4D4F">
        <w:t xml:space="preserve"> </w:t>
      </w:r>
      <w:r w:rsidR="00107CB7">
        <w:t>Commerciale</w:t>
      </w:r>
      <w:r w:rsidR="00DE4D4F">
        <w:t xml:space="preserve"> </w:t>
      </w:r>
      <w:r w:rsidR="00107CB7">
        <w:t>e</w:t>
      </w:r>
      <w:r w:rsidR="00DE4D4F">
        <w:t xml:space="preserve"> </w:t>
      </w:r>
      <w:r w:rsidR="00107CB7">
        <w:t>Socio</w:t>
      </w:r>
      <w:r w:rsidR="00DE4D4F">
        <w:t xml:space="preserve"> </w:t>
      </w:r>
      <w:r w:rsidR="00107CB7">
        <w:t>Sanitario</w:t>
      </w:r>
      <w:bookmarkEnd w:id="107"/>
    </w:p>
    <w:p w:rsidR="00107CB7" w:rsidRPr="00961F86" w:rsidRDefault="00107CB7" w:rsidP="00107CB7">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107CB7" w:rsidRPr="00961F86" w:rsidRDefault="00107CB7" w:rsidP="00107CB7">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AA0CFB" w:rsidRDefault="00AA0CFB" w:rsidP="00AA0CFB">
      <w:pPr>
        <w:pStyle w:val="STTESTO"/>
      </w:pPr>
      <w:r>
        <w:t>Superfici</w:t>
      </w:r>
      <w:r w:rsidR="00DE4D4F">
        <w:t xml:space="preserve"> </w:t>
      </w:r>
      <w:r>
        <w:t>minime,</w:t>
      </w:r>
      <w:r w:rsidR="00DE4D4F">
        <w:t xml:space="preserve"> </w:t>
      </w:r>
      <w:r>
        <w:t>altezze,</w:t>
      </w:r>
      <w:r w:rsidR="00DE4D4F">
        <w:t xml:space="preserve"> </w:t>
      </w:r>
      <w:r>
        <w:t>aereazione</w:t>
      </w:r>
      <w:r w:rsidR="00DE4D4F">
        <w:t xml:space="preserve"> </w:t>
      </w:r>
      <w:r>
        <w:t>e</w:t>
      </w:r>
      <w:r w:rsidR="00DE4D4F">
        <w:t xml:space="preserve"> </w:t>
      </w:r>
      <w:r>
        <w:t>illuminazione</w:t>
      </w:r>
    </w:p>
    <w:p w:rsidR="00107CB7" w:rsidRDefault="00107CB7" w:rsidP="00107CB7">
      <w:pPr>
        <w:pStyle w:val="STTESTO"/>
      </w:pPr>
    </w:p>
    <w:p w:rsidR="00107CB7" w:rsidRDefault="00AA0CFB" w:rsidP="00760C2D">
      <w:pPr>
        <w:pStyle w:val="STARTICOLO"/>
      </w:pPr>
      <w:bookmarkStart w:id="108" w:name="_Toc488850956"/>
      <w:r>
        <w:t>Requisiti</w:t>
      </w:r>
      <w:r w:rsidR="00DE4D4F">
        <w:t xml:space="preserve"> </w:t>
      </w:r>
      <w:r>
        <w:t>Igienico</w:t>
      </w:r>
      <w:r w:rsidR="00DE4D4F">
        <w:t xml:space="preserve"> </w:t>
      </w:r>
      <w:r>
        <w:t>Sanitari</w:t>
      </w:r>
      <w:r w:rsidR="00DE4D4F">
        <w:t xml:space="preserve"> </w:t>
      </w:r>
      <w:r>
        <w:t>degli</w:t>
      </w:r>
      <w:r w:rsidR="00DE4D4F">
        <w:t xml:space="preserve"> </w:t>
      </w:r>
      <w:r w:rsidR="00107CB7">
        <w:t>Edifici</w:t>
      </w:r>
      <w:r w:rsidR="00DE4D4F">
        <w:t xml:space="preserve"> </w:t>
      </w:r>
      <w:r w:rsidR="00107CB7">
        <w:t>ad</w:t>
      </w:r>
      <w:r w:rsidR="00DE4D4F">
        <w:t xml:space="preserve"> </w:t>
      </w:r>
      <w:r w:rsidR="00107CB7">
        <w:t>uso</w:t>
      </w:r>
      <w:r w:rsidR="00DE4D4F">
        <w:t xml:space="preserve"> </w:t>
      </w:r>
      <w:r w:rsidR="00107CB7">
        <w:t>Agricolo-Zootecnico</w:t>
      </w:r>
      <w:bookmarkEnd w:id="108"/>
    </w:p>
    <w:p w:rsidR="00107CB7" w:rsidRPr="00961F86" w:rsidRDefault="00107CB7" w:rsidP="00107CB7">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107CB7" w:rsidRPr="00961F86" w:rsidRDefault="00107CB7" w:rsidP="00107CB7">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AA0CFB" w:rsidRDefault="00AA0CFB" w:rsidP="00AA0CFB">
      <w:pPr>
        <w:pStyle w:val="STTESTO"/>
      </w:pPr>
      <w:r>
        <w:t>Superfici</w:t>
      </w:r>
      <w:r w:rsidR="00DE4D4F">
        <w:t xml:space="preserve"> </w:t>
      </w:r>
      <w:r>
        <w:t>minime,</w:t>
      </w:r>
      <w:r w:rsidR="00DE4D4F">
        <w:t xml:space="preserve"> </w:t>
      </w:r>
      <w:r>
        <w:t>altezze,</w:t>
      </w:r>
      <w:r w:rsidR="00DE4D4F">
        <w:t xml:space="preserve"> </w:t>
      </w:r>
      <w:r>
        <w:t>aereazione</w:t>
      </w:r>
      <w:r w:rsidR="00DE4D4F">
        <w:t xml:space="preserve"> </w:t>
      </w:r>
      <w:r>
        <w:t>e</w:t>
      </w:r>
      <w:r w:rsidR="00DE4D4F">
        <w:t xml:space="preserve"> </w:t>
      </w:r>
      <w:r>
        <w:t>illuminazione</w:t>
      </w:r>
    </w:p>
    <w:p w:rsidR="00107CB7" w:rsidRDefault="00107CB7" w:rsidP="00107CB7">
      <w:pPr>
        <w:pStyle w:val="STTESTO"/>
      </w:pPr>
    </w:p>
    <w:p w:rsidR="00725AA0" w:rsidRDefault="00725AA0" w:rsidP="00725AA0">
      <w:pPr>
        <w:pStyle w:val="STARTICOLO"/>
      </w:pPr>
      <w:bookmarkStart w:id="109" w:name="_Toc488850957"/>
      <w:r>
        <w:t>Barriere</w:t>
      </w:r>
      <w:r w:rsidR="00DE4D4F">
        <w:t xml:space="preserve"> </w:t>
      </w:r>
      <w:r>
        <w:t>architettoniche</w:t>
      </w:r>
      <w:bookmarkEnd w:id="109"/>
    </w:p>
    <w:p w:rsidR="00725AA0" w:rsidRPr="00961F86" w:rsidRDefault="00725AA0" w:rsidP="00725AA0">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725AA0" w:rsidRPr="00961F86" w:rsidRDefault="00725AA0" w:rsidP="00725AA0">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725AA0" w:rsidRDefault="00725AA0" w:rsidP="00725AA0">
      <w:pPr>
        <w:pStyle w:val="STTESTO"/>
      </w:pPr>
      <w:r>
        <w:lastRenderedPageBreak/>
        <w:t>Regole</w:t>
      </w:r>
      <w:r w:rsidR="00DE4D4F">
        <w:t xml:space="preserve"> </w:t>
      </w:r>
      <w:r>
        <w:t>per</w:t>
      </w:r>
      <w:r w:rsidR="00DE4D4F">
        <w:t xml:space="preserve"> </w:t>
      </w:r>
      <w:r>
        <w:t>il</w:t>
      </w:r>
      <w:r w:rsidR="00DE4D4F">
        <w:t xml:space="preserve"> </w:t>
      </w:r>
      <w:r>
        <w:t>superamento</w:t>
      </w:r>
      <w:r w:rsidR="00DE4D4F">
        <w:t xml:space="preserve"> </w:t>
      </w:r>
      <w:r>
        <w:t>delle</w:t>
      </w:r>
      <w:r w:rsidR="00DE4D4F">
        <w:t xml:space="preserve"> </w:t>
      </w:r>
      <w:r>
        <w:t>barriere</w:t>
      </w:r>
      <w:r w:rsidR="00DE4D4F">
        <w:t xml:space="preserve"> </w:t>
      </w:r>
      <w:r>
        <w:t>architettoniche</w:t>
      </w:r>
    </w:p>
    <w:p w:rsidR="00AA0CFB" w:rsidRDefault="00AA0CFB" w:rsidP="00107CB7">
      <w:pPr>
        <w:pStyle w:val="STTESTO"/>
      </w:pPr>
    </w:p>
    <w:p w:rsidR="00AA0CFB" w:rsidRDefault="00AA0CFB" w:rsidP="00107CB7">
      <w:pPr>
        <w:pStyle w:val="STTESTO"/>
      </w:pPr>
    </w:p>
    <w:p w:rsidR="00AA0CFB" w:rsidRDefault="00AA0CFB">
      <w:pPr>
        <w:rPr>
          <w:rFonts w:ascii="Arial Narrow" w:hAnsi="Arial Narrow"/>
          <w:sz w:val="20"/>
        </w:rPr>
      </w:pPr>
      <w:r>
        <w:br w:type="page"/>
      </w:r>
    </w:p>
    <w:p w:rsidR="00AA0CFB" w:rsidRDefault="00AA0CFB" w:rsidP="00107CB7">
      <w:pPr>
        <w:pStyle w:val="STTESTO"/>
      </w:pPr>
    </w:p>
    <w:p w:rsidR="00AA0CFB" w:rsidRDefault="00AA0CFB" w:rsidP="00AA0CFB">
      <w:pPr>
        <w:pStyle w:val="STTITOLO"/>
      </w:pPr>
      <w:bookmarkStart w:id="110" w:name="_Toc488850958"/>
      <w:r>
        <w:t>Esecuzione</w:t>
      </w:r>
      <w:r w:rsidR="00DE4D4F">
        <w:t xml:space="preserve"> </w:t>
      </w:r>
      <w:r>
        <w:t>degli</w:t>
      </w:r>
      <w:r w:rsidR="00DE4D4F">
        <w:t xml:space="preserve"> </w:t>
      </w:r>
      <w:r>
        <w:t>edifici</w:t>
      </w:r>
      <w:bookmarkEnd w:id="110"/>
    </w:p>
    <w:p w:rsidR="007A63D1" w:rsidRDefault="007A63D1" w:rsidP="007A63D1">
      <w:pPr>
        <w:pStyle w:val="STCAPO"/>
      </w:pPr>
      <w:bookmarkStart w:id="111" w:name="_Toc488850959"/>
      <w:r>
        <w:t>Esecuzione</w:t>
      </w:r>
      <w:r w:rsidR="00DE4D4F">
        <w:t xml:space="preserve"> </w:t>
      </w:r>
      <w:r>
        <w:t>e</w:t>
      </w:r>
      <w:r w:rsidR="00DE4D4F">
        <w:t xml:space="preserve"> </w:t>
      </w:r>
      <w:r>
        <w:t>sicurezza</w:t>
      </w:r>
      <w:r w:rsidR="00DE4D4F">
        <w:t xml:space="preserve"> </w:t>
      </w:r>
      <w:r>
        <w:t>delle</w:t>
      </w:r>
      <w:r w:rsidR="00DE4D4F">
        <w:t xml:space="preserve"> </w:t>
      </w:r>
      <w:r>
        <w:t>opere</w:t>
      </w:r>
      <w:bookmarkEnd w:id="111"/>
    </w:p>
    <w:p w:rsidR="007A63D1" w:rsidRDefault="007A63D1" w:rsidP="007A63D1">
      <w:pPr>
        <w:pStyle w:val="STTESTO"/>
      </w:pPr>
    </w:p>
    <w:p w:rsidR="007A63D1" w:rsidRDefault="007A63D1" w:rsidP="007A63D1">
      <w:pPr>
        <w:pStyle w:val="STARTICOLO"/>
      </w:pPr>
      <w:bookmarkStart w:id="112" w:name="_Toc488850960"/>
      <w:r>
        <w:t>Attività</w:t>
      </w:r>
      <w:r w:rsidR="00DE4D4F">
        <w:t xml:space="preserve"> </w:t>
      </w:r>
      <w:r>
        <w:t>preliminari</w:t>
      </w:r>
      <w:bookmarkEnd w:id="112"/>
    </w:p>
    <w:p w:rsidR="007A63D1" w:rsidRPr="00961F86" w:rsidRDefault="007A63D1" w:rsidP="007A63D1">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7A63D1" w:rsidRPr="00961F86" w:rsidRDefault="007A63D1" w:rsidP="007A63D1">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7A63D1" w:rsidRDefault="00AA0CFB" w:rsidP="00107CB7">
      <w:pPr>
        <w:pStyle w:val="STTESTO"/>
      </w:pPr>
      <w:r>
        <w:t>Comunicazione</w:t>
      </w:r>
      <w:r w:rsidR="00DE4D4F">
        <w:t xml:space="preserve"> </w:t>
      </w:r>
      <w:r>
        <w:t>avvio</w:t>
      </w:r>
      <w:r w:rsidR="00DE4D4F">
        <w:t xml:space="preserve"> </w:t>
      </w:r>
      <w:r>
        <w:t>dei</w:t>
      </w:r>
      <w:r w:rsidR="00DE4D4F">
        <w:t xml:space="preserve"> </w:t>
      </w:r>
      <w:r>
        <w:t>lavori</w:t>
      </w:r>
      <w:r w:rsidR="00DE4D4F">
        <w:t xml:space="preserve"> </w:t>
      </w:r>
      <w:r>
        <w:t>e</w:t>
      </w:r>
      <w:r w:rsidR="00DE4D4F">
        <w:t xml:space="preserve"> </w:t>
      </w:r>
      <w:r>
        <w:t>Capisaldi</w:t>
      </w:r>
    </w:p>
    <w:p w:rsidR="007A63D1" w:rsidRDefault="007A63D1" w:rsidP="00107CB7">
      <w:pPr>
        <w:pStyle w:val="STTESTO"/>
      </w:pPr>
    </w:p>
    <w:p w:rsidR="007A63D1" w:rsidRDefault="007A63D1" w:rsidP="007A63D1">
      <w:pPr>
        <w:pStyle w:val="STARTICOLO"/>
      </w:pPr>
      <w:bookmarkStart w:id="113" w:name="_Toc488850961"/>
      <w:r>
        <w:t>Esecuzione</w:t>
      </w:r>
      <w:r w:rsidR="00DE4D4F">
        <w:t xml:space="preserve"> </w:t>
      </w:r>
      <w:r>
        <w:t>delle</w:t>
      </w:r>
      <w:r w:rsidR="00DE4D4F">
        <w:t xml:space="preserve"> </w:t>
      </w:r>
      <w:r>
        <w:t>Opere</w:t>
      </w:r>
      <w:bookmarkEnd w:id="113"/>
    </w:p>
    <w:p w:rsidR="007A63D1" w:rsidRPr="00961F86" w:rsidRDefault="007A63D1" w:rsidP="007A63D1">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7A63D1" w:rsidRPr="00961F86" w:rsidRDefault="007A63D1" w:rsidP="007A63D1">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725AA0" w:rsidRDefault="00725AA0" w:rsidP="00725AA0">
      <w:pPr>
        <w:pStyle w:val="STTESTO"/>
      </w:pPr>
      <w:r>
        <w:t>Cartello</w:t>
      </w:r>
      <w:r w:rsidR="00DE4D4F">
        <w:t xml:space="preserve"> </w:t>
      </w:r>
      <w:r>
        <w:t>di</w:t>
      </w:r>
      <w:r w:rsidR="00DE4D4F">
        <w:t xml:space="preserve"> </w:t>
      </w:r>
      <w:r>
        <w:t>cantiere</w:t>
      </w:r>
      <w:r w:rsidR="00DE4D4F">
        <w:t xml:space="preserve"> </w:t>
      </w:r>
      <w:r w:rsidR="00036136">
        <w:t>(Sassari</w:t>
      </w:r>
      <w:r w:rsidR="00DE4D4F">
        <w:t xml:space="preserve"> </w:t>
      </w:r>
      <w:r w:rsidR="00036136">
        <w:t>69)</w:t>
      </w:r>
    </w:p>
    <w:p w:rsidR="00725AA0" w:rsidRDefault="00AA0CFB" w:rsidP="00107CB7">
      <w:pPr>
        <w:pStyle w:val="STTESTO"/>
      </w:pPr>
      <w:r>
        <w:t>Elementi</w:t>
      </w:r>
      <w:r w:rsidR="00DE4D4F">
        <w:t xml:space="preserve"> </w:t>
      </w:r>
      <w:r>
        <w:t>minimi</w:t>
      </w:r>
      <w:r w:rsidR="00DE4D4F">
        <w:t xml:space="preserve"> </w:t>
      </w:r>
      <w:r>
        <w:t>dell</w:t>
      </w:r>
      <w:r w:rsidR="001C4852">
        <w:t>’</w:t>
      </w:r>
      <w:r>
        <w:t>organizzazione</w:t>
      </w:r>
      <w:r w:rsidR="00DE4D4F">
        <w:t xml:space="preserve"> </w:t>
      </w:r>
      <w:r>
        <w:t>del</w:t>
      </w:r>
      <w:r w:rsidR="00DE4D4F">
        <w:t xml:space="preserve"> </w:t>
      </w:r>
      <w:r>
        <w:t>cantiere</w:t>
      </w:r>
      <w:r w:rsidR="00DE4D4F">
        <w:t xml:space="preserve"> </w:t>
      </w:r>
      <w:r w:rsidR="00036136">
        <w:t>(Sassari</w:t>
      </w:r>
      <w:r w:rsidR="00DE4D4F">
        <w:t xml:space="preserve"> </w:t>
      </w:r>
      <w:r w:rsidR="00036136">
        <w:t>70)</w:t>
      </w:r>
    </w:p>
    <w:p w:rsidR="00725AA0" w:rsidRDefault="00725AA0" w:rsidP="00107CB7">
      <w:pPr>
        <w:pStyle w:val="STTESTO"/>
      </w:pPr>
      <w:r>
        <w:t>Occupazione</w:t>
      </w:r>
      <w:r w:rsidR="00DE4D4F">
        <w:t xml:space="preserve"> </w:t>
      </w:r>
      <w:r>
        <w:t>di</w:t>
      </w:r>
      <w:r w:rsidR="00DE4D4F">
        <w:t xml:space="preserve"> </w:t>
      </w:r>
      <w:r>
        <w:t>suolo</w:t>
      </w:r>
      <w:r w:rsidR="00DE4D4F">
        <w:t xml:space="preserve"> </w:t>
      </w:r>
      <w:r>
        <w:t>pubblico,</w:t>
      </w:r>
      <w:r w:rsidR="00DE4D4F">
        <w:t xml:space="preserve"> </w:t>
      </w:r>
      <w:r>
        <w:t>anche</w:t>
      </w:r>
      <w:r w:rsidR="00DE4D4F">
        <w:t xml:space="preserve"> </w:t>
      </w:r>
      <w:r>
        <w:t>temporanea</w:t>
      </w:r>
      <w:r w:rsidR="00DE4D4F">
        <w:t xml:space="preserve"> </w:t>
      </w:r>
      <w:r w:rsidR="00036136">
        <w:t>(Sassari</w:t>
      </w:r>
      <w:r w:rsidR="00DE4D4F">
        <w:t xml:space="preserve"> </w:t>
      </w:r>
      <w:r w:rsidR="00036136">
        <w:t>68)</w:t>
      </w:r>
    </w:p>
    <w:p w:rsidR="00725AA0" w:rsidRPr="00725AA0" w:rsidRDefault="00725AA0" w:rsidP="00725AA0">
      <w:pPr>
        <w:pStyle w:val="STTESTO"/>
      </w:pPr>
      <w:r w:rsidRPr="00725AA0">
        <w:t>Tutela</w:t>
      </w:r>
      <w:r w:rsidR="00DE4D4F">
        <w:t xml:space="preserve"> </w:t>
      </w:r>
      <w:r w:rsidRPr="00725AA0">
        <w:t>de</w:t>
      </w:r>
      <w:r>
        <w:t>i</w:t>
      </w:r>
      <w:r w:rsidR="00DE4D4F">
        <w:t xml:space="preserve"> </w:t>
      </w:r>
      <w:r>
        <w:t>manufatti</w:t>
      </w:r>
      <w:r w:rsidR="00DE4D4F">
        <w:t xml:space="preserve"> </w:t>
      </w:r>
      <w:r>
        <w:t>di</w:t>
      </w:r>
      <w:r w:rsidR="00DE4D4F">
        <w:t xml:space="preserve"> </w:t>
      </w:r>
      <w:r>
        <w:t>pubblici</w:t>
      </w:r>
      <w:r w:rsidR="00DE4D4F">
        <w:t xml:space="preserve"> </w:t>
      </w:r>
      <w:r>
        <w:t>servizi</w:t>
      </w:r>
      <w:r w:rsidR="00DE4D4F">
        <w:t xml:space="preserve"> </w:t>
      </w:r>
    </w:p>
    <w:p w:rsidR="00725AA0" w:rsidRPr="00725AA0" w:rsidRDefault="00725AA0" w:rsidP="00725AA0">
      <w:pPr>
        <w:pStyle w:val="STTESTO"/>
      </w:pPr>
      <w:r w:rsidRPr="00725AA0">
        <w:t>Demolizion</w:t>
      </w:r>
      <w:r>
        <w:t>i,</w:t>
      </w:r>
      <w:r w:rsidR="00DE4D4F">
        <w:t xml:space="preserve"> </w:t>
      </w:r>
      <w:r>
        <w:t>scavi</w:t>
      </w:r>
      <w:r w:rsidR="00DE4D4F">
        <w:t xml:space="preserve"> </w:t>
      </w:r>
      <w:r>
        <w:t>e</w:t>
      </w:r>
      <w:r w:rsidR="00DE4D4F">
        <w:t xml:space="preserve"> </w:t>
      </w:r>
      <w:r>
        <w:t>materiali</w:t>
      </w:r>
      <w:r w:rsidR="00DE4D4F">
        <w:t xml:space="preserve"> </w:t>
      </w:r>
      <w:r>
        <w:t>di</w:t>
      </w:r>
      <w:r w:rsidR="00DE4D4F">
        <w:t xml:space="preserve"> </w:t>
      </w:r>
      <w:r>
        <w:t>risulta,</w:t>
      </w:r>
      <w:r w:rsidR="00DE4D4F">
        <w:t xml:space="preserve"> </w:t>
      </w:r>
      <w:r w:rsidRPr="00725AA0">
        <w:t>sgombero</w:t>
      </w:r>
      <w:r w:rsidR="00DE4D4F">
        <w:t xml:space="preserve"> </w:t>
      </w:r>
      <w:r w:rsidRPr="00725AA0">
        <w:t>dei</w:t>
      </w:r>
      <w:r w:rsidR="00DE4D4F">
        <w:t xml:space="preserve"> </w:t>
      </w:r>
      <w:r w:rsidRPr="00725AA0">
        <w:t>materiali</w:t>
      </w:r>
      <w:r w:rsidR="00DE4D4F">
        <w:t xml:space="preserve"> </w:t>
      </w:r>
      <w:r>
        <w:t>e</w:t>
      </w:r>
      <w:r w:rsidR="00DE4D4F">
        <w:t xml:space="preserve"> </w:t>
      </w:r>
      <w:r>
        <w:t>pulizia</w:t>
      </w:r>
      <w:r w:rsidR="00DE4D4F">
        <w:t xml:space="preserve"> </w:t>
      </w:r>
      <w:r>
        <w:t>delle</w:t>
      </w:r>
      <w:r w:rsidR="00DE4D4F">
        <w:t xml:space="preserve"> </w:t>
      </w:r>
      <w:r>
        <w:t>strade</w:t>
      </w:r>
      <w:r w:rsidR="00DE4D4F">
        <w:t xml:space="preserve"> </w:t>
      </w:r>
      <w:r w:rsidR="00036136">
        <w:t>(Sassari</w:t>
      </w:r>
      <w:r w:rsidR="00DE4D4F">
        <w:t xml:space="preserve"> </w:t>
      </w:r>
      <w:r w:rsidR="00036136">
        <w:t>73)</w:t>
      </w:r>
    </w:p>
    <w:p w:rsidR="00725AA0" w:rsidRPr="00725AA0" w:rsidRDefault="00725AA0" w:rsidP="00725AA0">
      <w:pPr>
        <w:pStyle w:val="STTESTO"/>
      </w:pPr>
      <w:r>
        <w:t>Rinvenimenti</w:t>
      </w:r>
      <w:r w:rsidR="00DE4D4F">
        <w:t xml:space="preserve"> </w:t>
      </w:r>
      <w:r>
        <w:t>e</w:t>
      </w:r>
      <w:r w:rsidR="00DE4D4F">
        <w:t xml:space="preserve"> </w:t>
      </w:r>
      <w:r>
        <w:t>scoperte</w:t>
      </w:r>
    </w:p>
    <w:p w:rsidR="00AA0CFB" w:rsidRDefault="00AA0CFB" w:rsidP="00107CB7">
      <w:pPr>
        <w:pStyle w:val="STTESTO"/>
      </w:pPr>
    </w:p>
    <w:p w:rsidR="007A63D1" w:rsidRDefault="00AA0CFB" w:rsidP="007A63D1">
      <w:pPr>
        <w:pStyle w:val="STARTICOLO"/>
      </w:pPr>
      <w:bookmarkStart w:id="114" w:name="_Toc488850962"/>
      <w:r>
        <w:t>Termine</w:t>
      </w:r>
      <w:r w:rsidR="00DE4D4F">
        <w:t xml:space="preserve"> </w:t>
      </w:r>
      <w:r>
        <w:t>e</w:t>
      </w:r>
      <w:r w:rsidR="00DE4D4F">
        <w:t xml:space="preserve"> </w:t>
      </w:r>
      <w:r w:rsidR="007A63D1">
        <w:t>Collaudo</w:t>
      </w:r>
      <w:r w:rsidR="00DE4D4F">
        <w:t xml:space="preserve"> </w:t>
      </w:r>
      <w:r w:rsidR="007A63D1">
        <w:t>delle</w:t>
      </w:r>
      <w:r w:rsidR="00DE4D4F">
        <w:t xml:space="preserve"> </w:t>
      </w:r>
      <w:r w:rsidR="007A63D1">
        <w:t>Opere</w:t>
      </w:r>
      <w:bookmarkEnd w:id="114"/>
    </w:p>
    <w:p w:rsidR="007A63D1" w:rsidRPr="00961F86" w:rsidRDefault="007A63D1" w:rsidP="007A63D1">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7A63D1" w:rsidRPr="00961F86" w:rsidRDefault="007A63D1" w:rsidP="007A63D1">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7A63D1" w:rsidRDefault="00AA0CFB" w:rsidP="00107CB7">
      <w:pPr>
        <w:pStyle w:val="STTESTO"/>
      </w:pPr>
      <w:r>
        <w:t>Comunicazione</w:t>
      </w:r>
      <w:r w:rsidR="00DE4D4F">
        <w:t xml:space="preserve"> </w:t>
      </w:r>
      <w:r>
        <w:t>di</w:t>
      </w:r>
      <w:r w:rsidR="00DE4D4F">
        <w:t xml:space="preserve"> </w:t>
      </w:r>
      <w:r>
        <w:t>Fine</w:t>
      </w:r>
      <w:r w:rsidR="00DE4D4F">
        <w:t xml:space="preserve"> </w:t>
      </w:r>
      <w:r>
        <w:t>Lavori</w:t>
      </w:r>
      <w:r w:rsidR="00DE4D4F">
        <w:t xml:space="preserve"> </w:t>
      </w:r>
      <w:r>
        <w:t>e</w:t>
      </w:r>
      <w:r w:rsidR="00DE4D4F">
        <w:t xml:space="preserve"> </w:t>
      </w:r>
      <w:r>
        <w:t>Collaudo</w:t>
      </w:r>
      <w:r w:rsidR="00DE4D4F">
        <w:t xml:space="preserve"> </w:t>
      </w:r>
      <w:r>
        <w:t>delle</w:t>
      </w:r>
      <w:r w:rsidR="00DE4D4F">
        <w:t xml:space="preserve"> </w:t>
      </w:r>
      <w:r>
        <w:t>opere</w:t>
      </w:r>
      <w:r w:rsidR="00DE4D4F">
        <w:t xml:space="preserve"> </w:t>
      </w:r>
      <w:r w:rsidR="00036136">
        <w:t>(Sassari</w:t>
      </w:r>
      <w:r w:rsidR="00DE4D4F">
        <w:t xml:space="preserve"> </w:t>
      </w:r>
      <w:r w:rsidR="00036136">
        <w:t>74)</w:t>
      </w:r>
    </w:p>
    <w:p w:rsidR="007A63D1" w:rsidRDefault="007A63D1" w:rsidP="00107CB7">
      <w:pPr>
        <w:pStyle w:val="STTESTO"/>
      </w:pPr>
    </w:p>
    <w:p w:rsidR="007A63D1" w:rsidRDefault="007A63D1" w:rsidP="007A63D1">
      <w:pPr>
        <w:pStyle w:val="STARTICOLO"/>
      </w:pPr>
      <w:bookmarkStart w:id="115" w:name="_Toc488850963"/>
      <w:r>
        <w:t>Sicurezza</w:t>
      </w:r>
      <w:r w:rsidR="00DE4D4F">
        <w:t xml:space="preserve"> </w:t>
      </w:r>
      <w:r>
        <w:t>delle</w:t>
      </w:r>
      <w:r w:rsidR="00DE4D4F">
        <w:t xml:space="preserve"> </w:t>
      </w:r>
      <w:r>
        <w:t>Opere</w:t>
      </w:r>
      <w:bookmarkEnd w:id="115"/>
    </w:p>
    <w:p w:rsidR="007A63D1" w:rsidRPr="00961F86" w:rsidRDefault="007A63D1" w:rsidP="007A63D1">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7A63D1" w:rsidRPr="00961F86" w:rsidRDefault="007A63D1" w:rsidP="007A63D1">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725AA0" w:rsidRPr="00725AA0" w:rsidRDefault="00725AA0" w:rsidP="00725AA0">
      <w:pPr>
        <w:pStyle w:val="STTESTO"/>
      </w:pPr>
      <w:r w:rsidRPr="00725AA0">
        <w:t>Tutela</w:t>
      </w:r>
      <w:r w:rsidR="00DE4D4F">
        <w:t xml:space="preserve"> </w:t>
      </w:r>
      <w:r w:rsidRPr="00725AA0">
        <w:t>della</w:t>
      </w:r>
      <w:r w:rsidR="00DE4D4F">
        <w:t xml:space="preserve"> </w:t>
      </w:r>
      <w:r w:rsidRPr="00725AA0">
        <w:t>pubblica</w:t>
      </w:r>
      <w:r w:rsidR="00DE4D4F">
        <w:t xml:space="preserve"> </w:t>
      </w:r>
      <w:r w:rsidRPr="00725AA0">
        <w:t>incolumità</w:t>
      </w:r>
      <w:r w:rsidR="00DE4D4F">
        <w:t xml:space="preserve"> </w:t>
      </w:r>
      <w:r w:rsidR="00036136">
        <w:t>(Sassari</w:t>
      </w:r>
      <w:r w:rsidR="00DE4D4F">
        <w:t xml:space="preserve"> </w:t>
      </w:r>
      <w:r w:rsidR="00036136">
        <w:t>71)</w:t>
      </w:r>
    </w:p>
    <w:p w:rsidR="00725AA0" w:rsidRPr="00725AA0" w:rsidRDefault="00725AA0" w:rsidP="00725AA0">
      <w:pPr>
        <w:pStyle w:val="STTESTO"/>
      </w:pPr>
      <w:r w:rsidRPr="00725AA0">
        <w:t>Formazione</w:t>
      </w:r>
      <w:r w:rsidR="00DE4D4F">
        <w:t xml:space="preserve"> </w:t>
      </w:r>
      <w:r w:rsidRPr="00725AA0">
        <w:t>e</w:t>
      </w:r>
      <w:r w:rsidR="00DE4D4F">
        <w:t xml:space="preserve"> </w:t>
      </w:r>
      <w:r w:rsidRPr="00725AA0">
        <w:t>disciplina</w:t>
      </w:r>
      <w:r w:rsidR="00DE4D4F">
        <w:t xml:space="preserve"> </w:t>
      </w:r>
      <w:r w:rsidRPr="00725AA0">
        <w:t>dei</w:t>
      </w:r>
      <w:r w:rsidR="00DE4D4F">
        <w:t xml:space="preserve"> </w:t>
      </w:r>
      <w:r w:rsidRPr="00725AA0">
        <w:t>cantieri</w:t>
      </w:r>
    </w:p>
    <w:p w:rsidR="00725AA0" w:rsidRPr="00725AA0" w:rsidRDefault="00725AA0" w:rsidP="00725AA0">
      <w:pPr>
        <w:pStyle w:val="STTESTO"/>
      </w:pPr>
      <w:r w:rsidRPr="00725AA0">
        <w:t>Ribalte</w:t>
      </w:r>
      <w:r w:rsidR="00DE4D4F">
        <w:t xml:space="preserve"> </w:t>
      </w:r>
      <w:r w:rsidRPr="00725AA0">
        <w:t>e</w:t>
      </w:r>
      <w:r w:rsidR="00DE4D4F">
        <w:t xml:space="preserve"> </w:t>
      </w:r>
      <w:r w:rsidRPr="00725AA0">
        <w:t>strutture</w:t>
      </w:r>
      <w:r w:rsidR="00DE4D4F">
        <w:t xml:space="preserve"> </w:t>
      </w:r>
      <w:r w:rsidRPr="00725AA0">
        <w:t>provvisionali</w:t>
      </w:r>
    </w:p>
    <w:p w:rsidR="00725AA0" w:rsidRPr="00725AA0" w:rsidRDefault="00725AA0" w:rsidP="00725AA0">
      <w:pPr>
        <w:pStyle w:val="STTESTO"/>
      </w:pPr>
      <w:r w:rsidRPr="00725AA0">
        <w:t>Responsabilità</w:t>
      </w:r>
      <w:r w:rsidR="00DE4D4F">
        <w:t xml:space="preserve"> </w:t>
      </w:r>
      <w:r w:rsidRPr="00725AA0">
        <w:t>dell</w:t>
      </w:r>
      <w:r w:rsidR="001C4852">
        <w:t>’</w:t>
      </w:r>
      <w:r w:rsidRPr="00725AA0">
        <w:t>esecutore</w:t>
      </w:r>
      <w:r w:rsidR="00DE4D4F">
        <w:t xml:space="preserve"> </w:t>
      </w:r>
      <w:r w:rsidRPr="00725AA0">
        <w:t>delle</w:t>
      </w:r>
      <w:r w:rsidR="00DE4D4F">
        <w:t xml:space="preserve"> </w:t>
      </w:r>
      <w:r w:rsidRPr="00725AA0">
        <w:t>opere</w:t>
      </w:r>
    </w:p>
    <w:p w:rsidR="00725AA0" w:rsidRDefault="00725AA0" w:rsidP="007A63D1">
      <w:pPr>
        <w:pStyle w:val="STTESTO"/>
      </w:pPr>
    </w:p>
    <w:p w:rsidR="00FC0B5A" w:rsidRDefault="00FC0B5A" w:rsidP="007A63D1">
      <w:pPr>
        <w:pStyle w:val="STTESTO"/>
      </w:pPr>
    </w:p>
    <w:p w:rsidR="00487573" w:rsidRDefault="00487573" w:rsidP="00487573">
      <w:pPr>
        <w:pStyle w:val="STCAPO"/>
      </w:pPr>
      <w:bookmarkStart w:id="116" w:name="_Toc488850964"/>
      <w:r>
        <w:t>Caratteristiche</w:t>
      </w:r>
      <w:r w:rsidR="00DE4D4F">
        <w:t xml:space="preserve"> </w:t>
      </w:r>
      <w:r>
        <w:t>costruttive</w:t>
      </w:r>
      <w:r w:rsidR="00DE4D4F">
        <w:t xml:space="preserve"> </w:t>
      </w:r>
      <w:r>
        <w:t>degli</w:t>
      </w:r>
      <w:r w:rsidR="00DE4D4F">
        <w:t xml:space="preserve"> </w:t>
      </w:r>
      <w:r>
        <w:t>edifici</w:t>
      </w:r>
      <w:r w:rsidR="00633387">
        <w:t>.</w:t>
      </w:r>
      <w:r w:rsidR="00DE4D4F">
        <w:t xml:space="preserve"> </w:t>
      </w:r>
      <w:r w:rsidR="00633387">
        <w:t>Estetica</w:t>
      </w:r>
      <w:bookmarkEnd w:id="116"/>
    </w:p>
    <w:p w:rsidR="00487573" w:rsidRDefault="00487573" w:rsidP="00487573">
      <w:pPr>
        <w:pStyle w:val="STTESTO"/>
      </w:pPr>
    </w:p>
    <w:p w:rsidR="008C4223" w:rsidRDefault="008C4223" w:rsidP="00633387">
      <w:pPr>
        <w:pStyle w:val="STARTICOLO"/>
      </w:pPr>
      <w:bookmarkStart w:id="117" w:name="_Toc488850965"/>
      <w:r>
        <w:t>E</w:t>
      </w:r>
      <w:r w:rsidRPr="008C4223">
        <w:t>stetica</w:t>
      </w:r>
      <w:r w:rsidR="00DE4D4F">
        <w:t xml:space="preserve"> </w:t>
      </w:r>
      <w:r>
        <w:t>e</w:t>
      </w:r>
      <w:r w:rsidR="00DE4D4F">
        <w:t xml:space="preserve"> </w:t>
      </w:r>
      <w:r>
        <w:t>decoro</w:t>
      </w:r>
      <w:r w:rsidR="00DE4D4F">
        <w:t xml:space="preserve"> </w:t>
      </w:r>
      <w:r>
        <w:t>degli</w:t>
      </w:r>
      <w:r w:rsidR="00DE4D4F">
        <w:t xml:space="preserve"> </w:t>
      </w:r>
      <w:r>
        <w:t>edifici</w:t>
      </w:r>
      <w:bookmarkEnd w:id="117"/>
    </w:p>
    <w:p w:rsidR="00633387" w:rsidRPr="00633387" w:rsidRDefault="00633387" w:rsidP="00633387">
      <w:pPr>
        <w:pStyle w:val="STTESTO000"/>
        <w:numPr>
          <w:ilvl w:val="0"/>
          <w:numId w:val="0"/>
        </w:numPr>
        <w:rPr>
          <w:color w:val="7030A0"/>
        </w:rPr>
      </w:pPr>
      <w:r w:rsidRPr="00633387">
        <w:rPr>
          <w:color w:val="7030A0"/>
        </w:rPr>
        <w:t>Norme</w:t>
      </w:r>
      <w:r w:rsidR="00DE4D4F">
        <w:rPr>
          <w:color w:val="7030A0"/>
        </w:rPr>
        <w:t xml:space="preserve"> </w:t>
      </w:r>
      <w:r w:rsidRPr="00633387">
        <w:rPr>
          <w:color w:val="7030A0"/>
        </w:rPr>
        <w:t>statali.</w:t>
      </w:r>
      <w:r w:rsidR="00DE4D4F">
        <w:rPr>
          <w:color w:val="7030A0"/>
        </w:rPr>
        <w:t xml:space="preserve"> </w:t>
      </w:r>
      <w:r w:rsidRPr="00633387">
        <w:rPr>
          <w:color w:val="7030A0"/>
        </w:rPr>
        <w:t>Decreto</w:t>
      </w:r>
      <w:r w:rsidR="00DE4D4F">
        <w:rPr>
          <w:color w:val="7030A0"/>
        </w:rPr>
        <w:t xml:space="preserve"> </w:t>
      </w:r>
      <w:r w:rsidRPr="00633387">
        <w:rPr>
          <w:color w:val="7030A0"/>
        </w:rPr>
        <w:t>del</w:t>
      </w:r>
      <w:r w:rsidR="00DE4D4F">
        <w:rPr>
          <w:color w:val="7030A0"/>
        </w:rPr>
        <w:t xml:space="preserve"> </w:t>
      </w:r>
      <w:r w:rsidRPr="00633387">
        <w:rPr>
          <w:color w:val="7030A0"/>
        </w:rPr>
        <w:t>Presidente</w:t>
      </w:r>
      <w:r w:rsidR="00DE4D4F">
        <w:rPr>
          <w:color w:val="7030A0"/>
        </w:rPr>
        <w:t xml:space="preserve"> </w:t>
      </w:r>
      <w:r w:rsidRPr="00633387">
        <w:rPr>
          <w:color w:val="7030A0"/>
        </w:rPr>
        <w:t>della</w:t>
      </w:r>
      <w:r w:rsidR="00DE4D4F">
        <w:rPr>
          <w:color w:val="7030A0"/>
        </w:rPr>
        <w:t xml:space="preserve"> </w:t>
      </w:r>
      <w:r w:rsidRPr="00633387">
        <w:rPr>
          <w:color w:val="7030A0"/>
        </w:rPr>
        <w:t>Repubblica</w:t>
      </w:r>
      <w:r w:rsidR="00DE4D4F">
        <w:rPr>
          <w:color w:val="7030A0"/>
        </w:rPr>
        <w:t xml:space="preserve"> </w:t>
      </w:r>
      <w:r w:rsidRPr="00633387">
        <w:rPr>
          <w:color w:val="7030A0"/>
        </w:rPr>
        <w:t>n.</w:t>
      </w:r>
      <w:r w:rsidR="00DE4D4F">
        <w:rPr>
          <w:color w:val="7030A0"/>
        </w:rPr>
        <w:t xml:space="preserve"> </w:t>
      </w:r>
      <w:r w:rsidRPr="00633387">
        <w:rPr>
          <w:color w:val="7030A0"/>
        </w:rPr>
        <w:t>380</w:t>
      </w:r>
      <w:r w:rsidR="00DE4D4F">
        <w:rPr>
          <w:color w:val="7030A0"/>
        </w:rPr>
        <w:t xml:space="preserve"> </w:t>
      </w:r>
      <w:r w:rsidRPr="00633387">
        <w:rPr>
          <w:color w:val="7030A0"/>
        </w:rPr>
        <w:t>del</w:t>
      </w:r>
      <w:r w:rsidR="00DE4D4F">
        <w:rPr>
          <w:color w:val="7030A0"/>
        </w:rPr>
        <w:t xml:space="preserve"> </w:t>
      </w:r>
      <w:r w:rsidRPr="00633387">
        <w:rPr>
          <w:color w:val="7030A0"/>
        </w:rPr>
        <w:t>2001,</w:t>
      </w:r>
      <w:r w:rsidR="00DE4D4F">
        <w:rPr>
          <w:color w:val="7030A0"/>
        </w:rPr>
        <w:t xml:space="preserve"> </w:t>
      </w:r>
      <w:r w:rsidRPr="00633387">
        <w:rPr>
          <w:color w:val="7030A0"/>
        </w:rPr>
        <w:t>articolo</w:t>
      </w:r>
      <w:r w:rsidR="00DE4D4F">
        <w:rPr>
          <w:color w:val="7030A0"/>
        </w:rPr>
        <w:t xml:space="preserve"> </w:t>
      </w:r>
      <w:r w:rsidRPr="00633387">
        <w:rPr>
          <w:color w:val="7030A0"/>
        </w:rPr>
        <w:t>00.</w:t>
      </w:r>
    </w:p>
    <w:p w:rsidR="00633387" w:rsidRPr="00633387" w:rsidRDefault="00633387" w:rsidP="00633387">
      <w:pPr>
        <w:pStyle w:val="STTESTO000"/>
        <w:numPr>
          <w:ilvl w:val="0"/>
          <w:numId w:val="0"/>
        </w:numPr>
        <w:rPr>
          <w:color w:val="7030A0"/>
        </w:rPr>
      </w:pPr>
      <w:r w:rsidRPr="00633387">
        <w:rPr>
          <w:color w:val="7030A0"/>
        </w:rPr>
        <w:lastRenderedPageBreak/>
        <w:t>Norme</w:t>
      </w:r>
      <w:r w:rsidR="00DE4D4F">
        <w:rPr>
          <w:color w:val="7030A0"/>
        </w:rPr>
        <w:t xml:space="preserve"> </w:t>
      </w:r>
      <w:r w:rsidRPr="00633387">
        <w:rPr>
          <w:color w:val="7030A0"/>
        </w:rPr>
        <w:t>regionali.</w:t>
      </w:r>
      <w:r w:rsidR="00DE4D4F">
        <w:rPr>
          <w:color w:val="7030A0"/>
        </w:rPr>
        <w:t xml:space="preserve"> </w:t>
      </w:r>
      <w:r w:rsidRPr="00633387">
        <w:rPr>
          <w:color w:val="7030A0"/>
        </w:rPr>
        <w:t>Legge</w:t>
      </w:r>
      <w:r w:rsidR="00DE4D4F">
        <w:rPr>
          <w:color w:val="7030A0"/>
        </w:rPr>
        <w:t xml:space="preserve"> </w:t>
      </w:r>
      <w:r w:rsidRPr="00633387">
        <w:rPr>
          <w:color w:val="7030A0"/>
        </w:rPr>
        <w:t>regionale</w:t>
      </w:r>
      <w:r w:rsidR="00DE4D4F">
        <w:rPr>
          <w:color w:val="7030A0"/>
        </w:rPr>
        <w:t xml:space="preserve"> </w:t>
      </w:r>
      <w:r w:rsidRPr="00633387">
        <w:rPr>
          <w:color w:val="7030A0"/>
        </w:rPr>
        <w:t>n.</w:t>
      </w:r>
      <w:r w:rsidR="00DE4D4F">
        <w:rPr>
          <w:color w:val="7030A0"/>
        </w:rPr>
        <w:t xml:space="preserve"> </w:t>
      </w:r>
      <w:r w:rsidRPr="00633387">
        <w:rPr>
          <w:color w:val="7030A0"/>
        </w:rPr>
        <w:t>45</w:t>
      </w:r>
      <w:r w:rsidR="00DE4D4F">
        <w:rPr>
          <w:color w:val="7030A0"/>
        </w:rPr>
        <w:t xml:space="preserve"> </w:t>
      </w:r>
      <w:r w:rsidRPr="00633387">
        <w:rPr>
          <w:color w:val="7030A0"/>
        </w:rPr>
        <w:t>del</w:t>
      </w:r>
      <w:r w:rsidR="00DE4D4F">
        <w:rPr>
          <w:color w:val="7030A0"/>
        </w:rPr>
        <w:t xml:space="preserve"> </w:t>
      </w:r>
      <w:r w:rsidRPr="00633387">
        <w:rPr>
          <w:color w:val="7030A0"/>
        </w:rPr>
        <w:t>1989,</w:t>
      </w:r>
      <w:r w:rsidR="00DE4D4F">
        <w:rPr>
          <w:color w:val="7030A0"/>
        </w:rPr>
        <w:t xml:space="preserve"> </w:t>
      </w:r>
      <w:r w:rsidRPr="00633387">
        <w:rPr>
          <w:color w:val="7030A0"/>
        </w:rPr>
        <w:t>articolo</w:t>
      </w:r>
      <w:r w:rsidR="00DE4D4F">
        <w:rPr>
          <w:color w:val="7030A0"/>
        </w:rPr>
        <w:t xml:space="preserve"> </w:t>
      </w:r>
      <w:r w:rsidRPr="00633387">
        <w:rPr>
          <w:color w:val="7030A0"/>
        </w:rPr>
        <w:t>00.</w:t>
      </w:r>
    </w:p>
    <w:p w:rsidR="00633387" w:rsidRPr="00633387" w:rsidRDefault="00633387" w:rsidP="00633387">
      <w:pPr>
        <w:pStyle w:val="STTESTO000"/>
        <w:numPr>
          <w:ilvl w:val="0"/>
          <w:numId w:val="0"/>
        </w:numPr>
        <w:rPr>
          <w:color w:val="7030A0"/>
        </w:rPr>
      </w:pPr>
    </w:p>
    <w:p w:rsidR="008C4223" w:rsidRDefault="008C4223" w:rsidP="00633387">
      <w:pPr>
        <w:pStyle w:val="STARTICOLO"/>
      </w:pPr>
      <w:bookmarkStart w:id="118" w:name="_Toc488850966"/>
      <w:r>
        <w:t>I</w:t>
      </w:r>
      <w:r w:rsidRPr="008C4223">
        <w:t>ntonacatura</w:t>
      </w:r>
      <w:r>
        <w:t>,</w:t>
      </w:r>
      <w:r w:rsidR="00DE4D4F">
        <w:t xml:space="preserve"> </w:t>
      </w:r>
      <w:r w:rsidRPr="008C4223">
        <w:t>t</w:t>
      </w:r>
      <w:r>
        <w:t>integgiatura</w:t>
      </w:r>
      <w:r w:rsidR="00DE4D4F">
        <w:t xml:space="preserve"> </w:t>
      </w:r>
      <w:r>
        <w:t>e</w:t>
      </w:r>
      <w:r w:rsidR="00DE4D4F">
        <w:t xml:space="preserve"> </w:t>
      </w:r>
      <w:r>
        <w:t>rivestimento</w:t>
      </w:r>
      <w:r w:rsidR="00DE4D4F">
        <w:t xml:space="preserve"> </w:t>
      </w:r>
      <w:r>
        <w:t>degli</w:t>
      </w:r>
      <w:r w:rsidR="00DE4D4F">
        <w:t xml:space="preserve"> </w:t>
      </w:r>
      <w:r>
        <w:t>edifici</w:t>
      </w:r>
      <w:bookmarkEnd w:id="118"/>
    </w:p>
    <w:p w:rsidR="00633387" w:rsidRPr="00961F86" w:rsidRDefault="00633387" w:rsidP="00633387">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633387" w:rsidRDefault="00633387" w:rsidP="00633387">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2B1215" w:rsidRDefault="002B1215" w:rsidP="00633387">
      <w:pPr>
        <w:pStyle w:val="STTESTO000"/>
        <w:numPr>
          <w:ilvl w:val="0"/>
          <w:numId w:val="0"/>
        </w:numPr>
        <w:rPr>
          <w:color w:val="7030A0"/>
        </w:rPr>
      </w:pPr>
    </w:p>
    <w:p w:rsidR="00633387" w:rsidRDefault="009936C2" w:rsidP="00633387">
      <w:pPr>
        <w:pStyle w:val="STARTICOLO"/>
      </w:pPr>
      <w:bookmarkStart w:id="119" w:name="_Toc488850967"/>
      <w:r>
        <w:t>Serramenti</w:t>
      </w:r>
      <w:r w:rsidR="00DE4D4F">
        <w:t xml:space="preserve"> </w:t>
      </w:r>
      <w:r>
        <w:t>ed</w:t>
      </w:r>
      <w:r w:rsidR="00DE4D4F">
        <w:t xml:space="preserve"> </w:t>
      </w:r>
      <w:r>
        <w:t>aperture</w:t>
      </w:r>
      <w:bookmarkEnd w:id="119"/>
    </w:p>
    <w:p w:rsidR="00633387" w:rsidRPr="00961F86" w:rsidRDefault="00633387" w:rsidP="00633387">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633387" w:rsidRDefault="00633387" w:rsidP="00633387">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633387" w:rsidRDefault="00633387" w:rsidP="00633387">
      <w:pPr>
        <w:pStyle w:val="STTESTO000"/>
        <w:numPr>
          <w:ilvl w:val="0"/>
          <w:numId w:val="0"/>
        </w:numPr>
        <w:rPr>
          <w:color w:val="7030A0"/>
        </w:rPr>
      </w:pPr>
    </w:p>
    <w:p w:rsidR="009936C2" w:rsidRDefault="009936C2" w:rsidP="00633387">
      <w:pPr>
        <w:pStyle w:val="STARTICOLO"/>
      </w:pPr>
      <w:bookmarkStart w:id="120" w:name="_Toc488850968"/>
      <w:r>
        <w:t>Campanelli</w:t>
      </w:r>
      <w:bookmarkEnd w:id="120"/>
    </w:p>
    <w:p w:rsidR="00633387" w:rsidRPr="002B1215" w:rsidRDefault="00633387" w:rsidP="002B1215">
      <w:pPr>
        <w:pStyle w:val="STTESTO000"/>
        <w:numPr>
          <w:ilvl w:val="0"/>
          <w:numId w:val="0"/>
        </w:numPr>
        <w:rPr>
          <w:color w:val="7030A0"/>
        </w:rPr>
      </w:pPr>
      <w:r w:rsidRPr="002B1215">
        <w:rPr>
          <w:color w:val="7030A0"/>
        </w:rPr>
        <w:t>Norme</w:t>
      </w:r>
      <w:r w:rsidR="00DE4D4F">
        <w:rPr>
          <w:color w:val="7030A0"/>
        </w:rPr>
        <w:t xml:space="preserve"> </w:t>
      </w:r>
      <w:r w:rsidRPr="002B1215">
        <w:rPr>
          <w:color w:val="7030A0"/>
        </w:rPr>
        <w:t>statali.</w:t>
      </w:r>
      <w:r w:rsidR="00DE4D4F">
        <w:rPr>
          <w:color w:val="7030A0"/>
        </w:rPr>
        <w:t xml:space="preserve"> </w:t>
      </w:r>
      <w:r w:rsidRPr="002B1215">
        <w:rPr>
          <w:color w:val="7030A0"/>
        </w:rPr>
        <w:t>Decreto</w:t>
      </w:r>
      <w:r w:rsidR="00DE4D4F">
        <w:rPr>
          <w:color w:val="7030A0"/>
        </w:rPr>
        <w:t xml:space="preserve"> </w:t>
      </w:r>
      <w:r w:rsidRPr="002B1215">
        <w:rPr>
          <w:color w:val="7030A0"/>
        </w:rPr>
        <w:t>del</w:t>
      </w:r>
      <w:r w:rsidR="00DE4D4F">
        <w:rPr>
          <w:color w:val="7030A0"/>
        </w:rPr>
        <w:t xml:space="preserve"> </w:t>
      </w:r>
      <w:r w:rsidRPr="002B1215">
        <w:rPr>
          <w:color w:val="7030A0"/>
        </w:rPr>
        <w:t>Presidente</w:t>
      </w:r>
      <w:r w:rsidR="00DE4D4F">
        <w:rPr>
          <w:color w:val="7030A0"/>
        </w:rPr>
        <w:t xml:space="preserve"> </w:t>
      </w:r>
      <w:r w:rsidRPr="002B1215">
        <w:rPr>
          <w:color w:val="7030A0"/>
        </w:rPr>
        <w:t>della</w:t>
      </w:r>
      <w:r w:rsidR="00DE4D4F">
        <w:rPr>
          <w:color w:val="7030A0"/>
        </w:rPr>
        <w:t xml:space="preserve"> </w:t>
      </w:r>
      <w:r w:rsidRPr="002B1215">
        <w:rPr>
          <w:color w:val="7030A0"/>
        </w:rPr>
        <w:t>Repubblica</w:t>
      </w:r>
      <w:r w:rsidR="00DE4D4F">
        <w:rPr>
          <w:color w:val="7030A0"/>
        </w:rPr>
        <w:t xml:space="preserve"> </w:t>
      </w:r>
      <w:r w:rsidRPr="002B1215">
        <w:rPr>
          <w:color w:val="7030A0"/>
        </w:rPr>
        <w:t>n.</w:t>
      </w:r>
      <w:r w:rsidR="00DE4D4F">
        <w:rPr>
          <w:color w:val="7030A0"/>
        </w:rPr>
        <w:t xml:space="preserve"> </w:t>
      </w:r>
      <w:r w:rsidRPr="002B1215">
        <w:rPr>
          <w:color w:val="7030A0"/>
        </w:rPr>
        <w:t>380</w:t>
      </w:r>
      <w:r w:rsidR="00DE4D4F">
        <w:rPr>
          <w:color w:val="7030A0"/>
        </w:rPr>
        <w:t xml:space="preserve"> </w:t>
      </w:r>
      <w:r w:rsidRPr="002B1215">
        <w:rPr>
          <w:color w:val="7030A0"/>
        </w:rPr>
        <w:t>del</w:t>
      </w:r>
      <w:r w:rsidR="00DE4D4F">
        <w:rPr>
          <w:color w:val="7030A0"/>
        </w:rPr>
        <w:t xml:space="preserve"> </w:t>
      </w:r>
      <w:r w:rsidRPr="002B1215">
        <w:rPr>
          <w:color w:val="7030A0"/>
        </w:rPr>
        <w:t>2001,</w:t>
      </w:r>
      <w:r w:rsidR="00DE4D4F">
        <w:rPr>
          <w:color w:val="7030A0"/>
        </w:rPr>
        <w:t xml:space="preserve"> </w:t>
      </w:r>
      <w:r w:rsidRPr="002B1215">
        <w:rPr>
          <w:color w:val="7030A0"/>
        </w:rPr>
        <w:t>articolo</w:t>
      </w:r>
      <w:r w:rsidR="00DE4D4F">
        <w:rPr>
          <w:color w:val="7030A0"/>
        </w:rPr>
        <w:t xml:space="preserve"> </w:t>
      </w:r>
      <w:r w:rsidRPr="002B1215">
        <w:rPr>
          <w:color w:val="7030A0"/>
        </w:rPr>
        <w:t>00.</w:t>
      </w:r>
    </w:p>
    <w:p w:rsidR="00633387" w:rsidRPr="002B1215" w:rsidRDefault="00633387" w:rsidP="002B1215">
      <w:pPr>
        <w:pStyle w:val="STTESTO000"/>
        <w:numPr>
          <w:ilvl w:val="0"/>
          <w:numId w:val="0"/>
        </w:numPr>
        <w:rPr>
          <w:color w:val="7030A0"/>
        </w:rPr>
      </w:pPr>
      <w:r w:rsidRPr="002B1215">
        <w:rPr>
          <w:color w:val="7030A0"/>
        </w:rPr>
        <w:t>Norme</w:t>
      </w:r>
      <w:r w:rsidR="00DE4D4F">
        <w:rPr>
          <w:color w:val="7030A0"/>
        </w:rPr>
        <w:t xml:space="preserve"> </w:t>
      </w:r>
      <w:r w:rsidRPr="002B1215">
        <w:rPr>
          <w:color w:val="7030A0"/>
        </w:rPr>
        <w:t>regionali.</w:t>
      </w:r>
      <w:r w:rsidR="00DE4D4F">
        <w:rPr>
          <w:color w:val="7030A0"/>
        </w:rPr>
        <w:t xml:space="preserve"> </w:t>
      </w:r>
      <w:r w:rsidRPr="002B1215">
        <w:rPr>
          <w:color w:val="7030A0"/>
        </w:rPr>
        <w:t>Legge</w:t>
      </w:r>
      <w:r w:rsidR="00DE4D4F">
        <w:rPr>
          <w:color w:val="7030A0"/>
        </w:rPr>
        <w:t xml:space="preserve"> </w:t>
      </w:r>
      <w:r w:rsidRPr="002B1215">
        <w:rPr>
          <w:color w:val="7030A0"/>
        </w:rPr>
        <w:t>regionale</w:t>
      </w:r>
      <w:r w:rsidR="00DE4D4F">
        <w:rPr>
          <w:color w:val="7030A0"/>
        </w:rPr>
        <w:t xml:space="preserve"> </w:t>
      </w:r>
      <w:r w:rsidRPr="002B1215">
        <w:rPr>
          <w:color w:val="7030A0"/>
        </w:rPr>
        <w:t>n.</w:t>
      </w:r>
      <w:r w:rsidR="00DE4D4F">
        <w:rPr>
          <w:color w:val="7030A0"/>
        </w:rPr>
        <w:t xml:space="preserve"> </w:t>
      </w:r>
      <w:r w:rsidRPr="002B1215">
        <w:rPr>
          <w:color w:val="7030A0"/>
        </w:rPr>
        <w:t>45</w:t>
      </w:r>
      <w:r w:rsidR="00DE4D4F">
        <w:rPr>
          <w:color w:val="7030A0"/>
        </w:rPr>
        <w:t xml:space="preserve"> </w:t>
      </w:r>
      <w:r w:rsidRPr="002B1215">
        <w:rPr>
          <w:color w:val="7030A0"/>
        </w:rPr>
        <w:t>del</w:t>
      </w:r>
      <w:r w:rsidR="00DE4D4F">
        <w:rPr>
          <w:color w:val="7030A0"/>
        </w:rPr>
        <w:t xml:space="preserve"> </w:t>
      </w:r>
      <w:r w:rsidRPr="002B1215">
        <w:rPr>
          <w:color w:val="7030A0"/>
        </w:rPr>
        <w:t>1989,</w:t>
      </w:r>
      <w:r w:rsidR="00DE4D4F">
        <w:rPr>
          <w:color w:val="7030A0"/>
        </w:rPr>
        <w:t xml:space="preserve"> </w:t>
      </w:r>
      <w:r w:rsidRPr="002B1215">
        <w:rPr>
          <w:color w:val="7030A0"/>
        </w:rPr>
        <w:t>articolo</w:t>
      </w:r>
      <w:r w:rsidR="00DE4D4F">
        <w:rPr>
          <w:color w:val="7030A0"/>
        </w:rPr>
        <w:t xml:space="preserve"> </w:t>
      </w:r>
      <w:r w:rsidRPr="002B1215">
        <w:rPr>
          <w:color w:val="7030A0"/>
        </w:rPr>
        <w:t>00.</w:t>
      </w:r>
    </w:p>
    <w:p w:rsidR="00633387" w:rsidRPr="002B1215" w:rsidRDefault="00633387" w:rsidP="002B1215">
      <w:pPr>
        <w:pStyle w:val="STTESTO000"/>
        <w:numPr>
          <w:ilvl w:val="0"/>
          <w:numId w:val="0"/>
        </w:numPr>
        <w:rPr>
          <w:color w:val="7030A0"/>
        </w:rPr>
      </w:pPr>
    </w:p>
    <w:p w:rsidR="008C4223" w:rsidRDefault="008C4223" w:rsidP="00633387">
      <w:pPr>
        <w:pStyle w:val="STARTICOLO"/>
      </w:pPr>
      <w:bookmarkStart w:id="121" w:name="_Toc488850969"/>
      <w:r>
        <w:t>I</w:t>
      </w:r>
      <w:r w:rsidRPr="008C4223">
        <w:t>scrizioni</w:t>
      </w:r>
      <w:r>
        <w:t>,</w:t>
      </w:r>
      <w:r w:rsidR="00DE4D4F">
        <w:t xml:space="preserve"> </w:t>
      </w:r>
      <w:r w:rsidRPr="008C4223">
        <w:t>stemmi</w:t>
      </w:r>
      <w:r w:rsidR="00DE4D4F">
        <w:t xml:space="preserve"> </w:t>
      </w:r>
      <w:r>
        <w:t>e</w:t>
      </w:r>
      <w:r w:rsidR="00DE4D4F">
        <w:t xml:space="preserve"> </w:t>
      </w:r>
      <w:r>
        <w:t>mo</w:t>
      </w:r>
      <w:r w:rsidRPr="008C4223">
        <w:t>stre</w:t>
      </w:r>
      <w:bookmarkEnd w:id="121"/>
    </w:p>
    <w:p w:rsidR="00633387" w:rsidRPr="002B1215" w:rsidRDefault="00633387" w:rsidP="002B1215">
      <w:pPr>
        <w:pStyle w:val="STTESTO000"/>
        <w:numPr>
          <w:ilvl w:val="0"/>
          <w:numId w:val="0"/>
        </w:numPr>
        <w:rPr>
          <w:color w:val="7030A0"/>
        </w:rPr>
      </w:pPr>
      <w:r w:rsidRPr="002B1215">
        <w:rPr>
          <w:color w:val="7030A0"/>
        </w:rPr>
        <w:t>Norme</w:t>
      </w:r>
      <w:r w:rsidR="00DE4D4F">
        <w:rPr>
          <w:color w:val="7030A0"/>
        </w:rPr>
        <w:t xml:space="preserve"> </w:t>
      </w:r>
      <w:r w:rsidRPr="002B1215">
        <w:rPr>
          <w:color w:val="7030A0"/>
        </w:rPr>
        <w:t>statali.</w:t>
      </w:r>
      <w:r w:rsidR="00DE4D4F">
        <w:rPr>
          <w:color w:val="7030A0"/>
        </w:rPr>
        <w:t xml:space="preserve"> </w:t>
      </w:r>
      <w:r w:rsidRPr="002B1215">
        <w:rPr>
          <w:color w:val="7030A0"/>
        </w:rPr>
        <w:t>Decreto</w:t>
      </w:r>
      <w:r w:rsidR="00DE4D4F">
        <w:rPr>
          <w:color w:val="7030A0"/>
        </w:rPr>
        <w:t xml:space="preserve"> </w:t>
      </w:r>
      <w:r w:rsidRPr="002B1215">
        <w:rPr>
          <w:color w:val="7030A0"/>
        </w:rPr>
        <w:t>del</w:t>
      </w:r>
      <w:r w:rsidR="00DE4D4F">
        <w:rPr>
          <w:color w:val="7030A0"/>
        </w:rPr>
        <w:t xml:space="preserve"> </w:t>
      </w:r>
      <w:r w:rsidRPr="002B1215">
        <w:rPr>
          <w:color w:val="7030A0"/>
        </w:rPr>
        <w:t>Presidente</w:t>
      </w:r>
      <w:r w:rsidR="00DE4D4F">
        <w:rPr>
          <w:color w:val="7030A0"/>
        </w:rPr>
        <w:t xml:space="preserve"> </w:t>
      </w:r>
      <w:r w:rsidRPr="002B1215">
        <w:rPr>
          <w:color w:val="7030A0"/>
        </w:rPr>
        <w:t>della</w:t>
      </w:r>
      <w:r w:rsidR="00DE4D4F">
        <w:rPr>
          <w:color w:val="7030A0"/>
        </w:rPr>
        <w:t xml:space="preserve"> </w:t>
      </w:r>
      <w:r w:rsidRPr="002B1215">
        <w:rPr>
          <w:color w:val="7030A0"/>
        </w:rPr>
        <w:t>Repubblica</w:t>
      </w:r>
      <w:r w:rsidR="00DE4D4F">
        <w:rPr>
          <w:color w:val="7030A0"/>
        </w:rPr>
        <w:t xml:space="preserve"> </w:t>
      </w:r>
      <w:r w:rsidRPr="002B1215">
        <w:rPr>
          <w:color w:val="7030A0"/>
        </w:rPr>
        <w:t>n.</w:t>
      </w:r>
      <w:r w:rsidR="00DE4D4F">
        <w:rPr>
          <w:color w:val="7030A0"/>
        </w:rPr>
        <w:t xml:space="preserve"> </w:t>
      </w:r>
      <w:r w:rsidRPr="002B1215">
        <w:rPr>
          <w:color w:val="7030A0"/>
        </w:rPr>
        <w:t>380</w:t>
      </w:r>
      <w:r w:rsidR="00DE4D4F">
        <w:rPr>
          <w:color w:val="7030A0"/>
        </w:rPr>
        <w:t xml:space="preserve"> </w:t>
      </w:r>
      <w:r w:rsidRPr="002B1215">
        <w:rPr>
          <w:color w:val="7030A0"/>
        </w:rPr>
        <w:t>del</w:t>
      </w:r>
      <w:r w:rsidR="00DE4D4F">
        <w:rPr>
          <w:color w:val="7030A0"/>
        </w:rPr>
        <w:t xml:space="preserve"> </w:t>
      </w:r>
      <w:r w:rsidRPr="002B1215">
        <w:rPr>
          <w:color w:val="7030A0"/>
        </w:rPr>
        <w:t>2001,</w:t>
      </w:r>
      <w:r w:rsidR="00DE4D4F">
        <w:rPr>
          <w:color w:val="7030A0"/>
        </w:rPr>
        <w:t xml:space="preserve"> </w:t>
      </w:r>
      <w:r w:rsidRPr="002B1215">
        <w:rPr>
          <w:color w:val="7030A0"/>
        </w:rPr>
        <w:t>articolo</w:t>
      </w:r>
      <w:r w:rsidR="00DE4D4F">
        <w:rPr>
          <w:color w:val="7030A0"/>
        </w:rPr>
        <w:t xml:space="preserve"> </w:t>
      </w:r>
      <w:r w:rsidRPr="002B1215">
        <w:rPr>
          <w:color w:val="7030A0"/>
        </w:rPr>
        <w:t>00.</w:t>
      </w:r>
    </w:p>
    <w:p w:rsidR="00633387" w:rsidRPr="002B1215" w:rsidRDefault="00633387" w:rsidP="002B1215">
      <w:pPr>
        <w:pStyle w:val="STTESTO000"/>
        <w:numPr>
          <w:ilvl w:val="0"/>
          <w:numId w:val="0"/>
        </w:numPr>
        <w:rPr>
          <w:color w:val="7030A0"/>
        </w:rPr>
      </w:pPr>
      <w:r w:rsidRPr="002B1215">
        <w:rPr>
          <w:color w:val="7030A0"/>
        </w:rPr>
        <w:t>Norme</w:t>
      </w:r>
      <w:r w:rsidR="00DE4D4F">
        <w:rPr>
          <w:color w:val="7030A0"/>
        </w:rPr>
        <w:t xml:space="preserve"> </w:t>
      </w:r>
      <w:r w:rsidRPr="002B1215">
        <w:rPr>
          <w:color w:val="7030A0"/>
        </w:rPr>
        <w:t>regionali.</w:t>
      </w:r>
      <w:r w:rsidR="00DE4D4F">
        <w:rPr>
          <w:color w:val="7030A0"/>
        </w:rPr>
        <w:t xml:space="preserve"> </w:t>
      </w:r>
      <w:r w:rsidRPr="002B1215">
        <w:rPr>
          <w:color w:val="7030A0"/>
        </w:rPr>
        <w:t>Legge</w:t>
      </w:r>
      <w:r w:rsidR="00DE4D4F">
        <w:rPr>
          <w:color w:val="7030A0"/>
        </w:rPr>
        <w:t xml:space="preserve"> </w:t>
      </w:r>
      <w:r w:rsidRPr="002B1215">
        <w:rPr>
          <w:color w:val="7030A0"/>
        </w:rPr>
        <w:t>regionale</w:t>
      </w:r>
      <w:r w:rsidR="00DE4D4F">
        <w:rPr>
          <w:color w:val="7030A0"/>
        </w:rPr>
        <w:t xml:space="preserve"> </w:t>
      </w:r>
      <w:r w:rsidRPr="002B1215">
        <w:rPr>
          <w:color w:val="7030A0"/>
        </w:rPr>
        <w:t>n.</w:t>
      </w:r>
      <w:r w:rsidR="00DE4D4F">
        <w:rPr>
          <w:color w:val="7030A0"/>
        </w:rPr>
        <w:t xml:space="preserve"> </w:t>
      </w:r>
      <w:r w:rsidRPr="002B1215">
        <w:rPr>
          <w:color w:val="7030A0"/>
        </w:rPr>
        <w:t>45</w:t>
      </w:r>
      <w:r w:rsidR="00DE4D4F">
        <w:rPr>
          <w:color w:val="7030A0"/>
        </w:rPr>
        <w:t xml:space="preserve"> </w:t>
      </w:r>
      <w:r w:rsidRPr="002B1215">
        <w:rPr>
          <w:color w:val="7030A0"/>
        </w:rPr>
        <w:t>del</w:t>
      </w:r>
      <w:r w:rsidR="00DE4D4F">
        <w:rPr>
          <w:color w:val="7030A0"/>
        </w:rPr>
        <w:t xml:space="preserve"> </w:t>
      </w:r>
      <w:r w:rsidRPr="002B1215">
        <w:rPr>
          <w:color w:val="7030A0"/>
        </w:rPr>
        <w:t>1989,</w:t>
      </w:r>
      <w:r w:rsidR="00DE4D4F">
        <w:rPr>
          <w:color w:val="7030A0"/>
        </w:rPr>
        <w:t xml:space="preserve"> </w:t>
      </w:r>
      <w:r w:rsidRPr="002B1215">
        <w:rPr>
          <w:color w:val="7030A0"/>
        </w:rPr>
        <w:t>articolo</w:t>
      </w:r>
      <w:r w:rsidR="00DE4D4F">
        <w:rPr>
          <w:color w:val="7030A0"/>
        </w:rPr>
        <w:t xml:space="preserve"> </w:t>
      </w:r>
      <w:r w:rsidRPr="002B1215">
        <w:rPr>
          <w:color w:val="7030A0"/>
        </w:rPr>
        <w:t>00.</w:t>
      </w:r>
    </w:p>
    <w:p w:rsidR="00633387" w:rsidRPr="002B1215" w:rsidRDefault="00633387" w:rsidP="002B1215">
      <w:pPr>
        <w:pStyle w:val="STTESTO000"/>
        <w:numPr>
          <w:ilvl w:val="0"/>
          <w:numId w:val="0"/>
        </w:numPr>
        <w:rPr>
          <w:color w:val="7030A0"/>
        </w:rPr>
      </w:pPr>
    </w:p>
    <w:p w:rsidR="008C4223" w:rsidRDefault="009936C2" w:rsidP="00633387">
      <w:pPr>
        <w:pStyle w:val="STARTICOLO"/>
      </w:pPr>
      <w:bookmarkStart w:id="122" w:name="_Toc488850970"/>
      <w:r>
        <w:t>Insegne</w:t>
      </w:r>
      <w:r w:rsidR="00DE4D4F">
        <w:t xml:space="preserve"> </w:t>
      </w:r>
      <w:r>
        <w:t>e</w:t>
      </w:r>
      <w:r w:rsidR="00DE4D4F">
        <w:t xml:space="preserve"> </w:t>
      </w:r>
      <w:r>
        <w:t>targhe</w:t>
      </w:r>
      <w:r w:rsidR="00DE4D4F">
        <w:t xml:space="preserve"> </w:t>
      </w:r>
      <w:r>
        <w:t>commerciali,</w:t>
      </w:r>
      <w:r w:rsidR="00DE4D4F">
        <w:t xml:space="preserve"> </w:t>
      </w:r>
      <w:r>
        <w:t>cartelloni</w:t>
      </w:r>
      <w:r w:rsidR="00DE4D4F">
        <w:t xml:space="preserve"> </w:t>
      </w:r>
      <w:r>
        <w:t>pubblicitari</w:t>
      </w:r>
      <w:r w:rsidR="00DE4D4F">
        <w:t xml:space="preserve"> </w:t>
      </w:r>
      <w:r>
        <w:t>e</w:t>
      </w:r>
      <w:r w:rsidR="00DE4D4F">
        <w:t xml:space="preserve"> </w:t>
      </w:r>
      <w:r>
        <w:t>v</w:t>
      </w:r>
      <w:r w:rsidR="008C4223">
        <w:t>etrine</w:t>
      </w:r>
      <w:bookmarkEnd w:id="122"/>
    </w:p>
    <w:p w:rsidR="00633387" w:rsidRPr="00961F86" w:rsidRDefault="00633387" w:rsidP="00633387">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633387" w:rsidRDefault="00633387" w:rsidP="00633387">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633387" w:rsidRPr="002B1215" w:rsidRDefault="00633387" w:rsidP="002B1215">
      <w:pPr>
        <w:pStyle w:val="STTESTO000"/>
        <w:numPr>
          <w:ilvl w:val="0"/>
          <w:numId w:val="0"/>
        </w:numPr>
        <w:rPr>
          <w:color w:val="7030A0"/>
        </w:rPr>
      </w:pPr>
    </w:p>
    <w:p w:rsidR="009936C2" w:rsidRDefault="009936C2" w:rsidP="00633387">
      <w:pPr>
        <w:pStyle w:val="STARTICOLO"/>
      </w:pPr>
      <w:bookmarkStart w:id="123" w:name="_Toc488850971"/>
      <w:r>
        <w:t>Contatori</w:t>
      </w:r>
      <w:r w:rsidR="00DE4D4F">
        <w:t xml:space="preserve"> </w:t>
      </w:r>
      <w:r>
        <w:t>e</w:t>
      </w:r>
      <w:r w:rsidR="00DE4D4F">
        <w:t xml:space="preserve"> </w:t>
      </w:r>
      <w:r>
        <w:t>Canalizzazioni</w:t>
      </w:r>
      <w:r w:rsidR="00DE4D4F">
        <w:t xml:space="preserve"> </w:t>
      </w:r>
      <w:r>
        <w:t>di</w:t>
      </w:r>
      <w:r w:rsidR="00DE4D4F">
        <w:t xml:space="preserve"> </w:t>
      </w:r>
      <w:r>
        <w:t>pubblici</w:t>
      </w:r>
      <w:r w:rsidR="00DE4D4F">
        <w:t xml:space="preserve"> </w:t>
      </w:r>
      <w:r>
        <w:t>servizi</w:t>
      </w:r>
      <w:bookmarkEnd w:id="123"/>
    </w:p>
    <w:p w:rsidR="00633387" w:rsidRPr="00961F86" w:rsidRDefault="00633387" w:rsidP="00633387">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633387" w:rsidRDefault="00633387" w:rsidP="00633387">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633387" w:rsidRPr="002B1215" w:rsidRDefault="00633387" w:rsidP="002B1215">
      <w:pPr>
        <w:pStyle w:val="STTESTO000"/>
        <w:numPr>
          <w:ilvl w:val="0"/>
          <w:numId w:val="0"/>
        </w:numPr>
        <w:rPr>
          <w:color w:val="7030A0"/>
        </w:rPr>
      </w:pPr>
    </w:p>
    <w:p w:rsidR="009936C2" w:rsidRDefault="009936C2" w:rsidP="00633387">
      <w:pPr>
        <w:pStyle w:val="STARTICOLO"/>
      </w:pPr>
      <w:bookmarkStart w:id="124" w:name="_Toc488850972"/>
      <w:r>
        <w:t>Impianti</w:t>
      </w:r>
      <w:r w:rsidR="00DE4D4F">
        <w:t xml:space="preserve"> </w:t>
      </w:r>
      <w:r>
        <w:t>tecnologici</w:t>
      </w:r>
      <w:r w:rsidR="00DE4D4F">
        <w:t xml:space="preserve"> </w:t>
      </w:r>
      <w:r>
        <w:t>in</w:t>
      </w:r>
      <w:r w:rsidR="00DE4D4F">
        <w:t xml:space="preserve"> </w:t>
      </w:r>
      <w:r>
        <w:t>facciata</w:t>
      </w:r>
      <w:r w:rsidR="00DE4D4F">
        <w:t xml:space="preserve"> </w:t>
      </w:r>
      <w:r>
        <w:t>(Canali</w:t>
      </w:r>
      <w:r w:rsidR="00DE4D4F">
        <w:t xml:space="preserve"> </w:t>
      </w:r>
      <w:r>
        <w:t>per</w:t>
      </w:r>
      <w:r w:rsidR="00DE4D4F">
        <w:t xml:space="preserve"> </w:t>
      </w:r>
      <w:r>
        <w:t>lo</w:t>
      </w:r>
      <w:r w:rsidR="00DE4D4F">
        <w:t xml:space="preserve"> </w:t>
      </w:r>
      <w:r>
        <w:t>smaltimento</w:t>
      </w:r>
      <w:r w:rsidR="00DE4D4F">
        <w:t xml:space="preserve"> </w:t>
      </w:r>
      <w:r>
        <w:t>delle</w:t>
      </w:r>
      <w:r w:rsidR="00DE4D4F">
        <w:t xml:space="preserve"> </w:t>
      </w:r>
      <w:r>
        <w:t>acque</w:t>
      </w:r>
      <w:r w:rsidR="00DE4D4F">
        <w:t xml:space="preserve"> </w:t>
      </w:r>
      <w:r>
        <w:t>meteoriche,</w:t>
      </w:r>
      <w:r w:rsidR="00DE4D4F">
        <w:t xml:space="preserve"> </w:t>
      </w:r>
      <w:r>
        <w:t>Pompe</w:t>
      </w:r>
      <w:r w:rsidR="00DE4D4F">
        <w:t xml:space="preserve"> </w:t>
      </w:r>
      <w:r>
        <w:t>di</w:t>
      </w:r>
      <w:r w:rsidR="00DE4D4F">
        <w:t xml:space="preserve"> </w:t>
      </w:r>
      <w:r>
        <w:t>Calore</w:t>
      </w:r>
      <w:r w:rsidR="00DE4D4F">
        <w:t xml:space="preserve"> </w:t>
      </w:r>
      <w:r>
        <w:t>e</w:t>
      </w:r>
      <w:r w:rsidR="00DE4D4F">
        <w:t xml:space="preserve"> </w:t>
      </w:r>
      <w:r>
        <w:t>condizionamento,</w:t>
      </w:r>
      <w:r w:rsidR="00DE4D4F">
        <w:t xml:space="preserve"> </w:t>
      </w:r>
      <w:r>
        <w:t>gas,</w:t>
      </w:r>
      <w:r w:rsidR="00DE4D4F">
        <w:t xml:space="preserve"> </w:t>
      </w:r>
      <w:r>
        <w:t>elettricità,</w:t>
      </w:r>
      <w:r w:rsidR="00DE4D4F">
        <w:t xml:space="preserve"> </w:t>
      </w:r>
      <w:r>
        <w:t>telefonia,</w:t>
      </w:r>
      <w:r w:rsidR="00DE4D4F">
        <w:t xml:space="preserve"> </w:t>
      </w:r>
      <w:r>
        <w:t>antenne</w:t>
      </w:r>
      <w:r w:rsidR="00DE4D4F">
        <w:t xml:space="preserve"> </w:t>
      </w:r>
      <w:r>
        <w:t>televisive,</w:t>
      </w:r>
      <w:r w:rsidR="00DE4D4F">
        <w:t xml:space="preserve"> </w:t>
      </w:r>
      <w:r>
        <w:t>ecc)</w:t>
      </w:r>
      <w:bookmarkEnd w:id="124"/>
    </w:p>
    <w:p w:rsidR="00633387" w:rsidRPr="00961F86" w:rsidRDefault="00633387" w:rsidP="00633387">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633387" w:rsidRDefault="00633387" w:rsidP="00633387">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633387" w:rsidRPr="002B1215" w:rsidRDefault="00633387" w:rsidP="002B1215">
      <w:pPr>
        <w:pStyle w:val="STTESTO000"/>
        <w:numPr>
          <w:ilvl w:val="0"/>
          <w:numId w:val="0"/>
        </w:numPr>
        <w:rPr>
          <w:color w:val="7030A0"/>
        </w:rPr>
      </w:pPr>
    </w:p>
    <w:p w:rsidR="009936C2" w:rsidRDefault="009936C2" w:rsidP="00633387">
      <w:pPr>
        <w:pStyle w:val="STARTICOLO"/>
      </w:pPr>
      <w:bookmarkStart w:id="125" w:name="_Toc488850973"/>
      <w:r>
        <w:t>Aggetti</w:t>
      </w:r>
      <w:r w:rsidR="00DE4D4F">
        <w:t xml:space="preserve"> </w:t>
      </w:r>
      <w:r>
        <w:t>e</w:t>
      </w:r>
      <w:r w:rsidR="00DE4D4F">
        <w:t xml:space="preserve"> </w:t>
      </w:r>
      <w:r>
        <w:t>sporgenze</w:t>
      </w:r>
      <w:bookmarkEnd w:id="125"/>
    </w:p>
    <w:p w:rsidR="00633387" w:rsidRPr="002B1215" w:rsidRDefault="00633387" w:rsidP="002B1215">
      <w:pPr>
        <w:pStyle w:val="STTESTO000"/>
        <w:numPr>
          <w:ilvl w:val="0"/>
          <w:numId w:val="0"/>
        </w:numPr>
        <w:rPr>
          <w:color w:val="7030A0"/>
        </w:rPr>
      </w:pPr>
      <w:r w:rsidRPr="002B1215">
        <w:rPr>
          <w:color w:val="7030A0"/>
        </w:rPr>
        <w:t>Norme</w:t>
      </w:r>
      <w:r w:rsidR="00DE4D4F">
        <w:rPr>
          <w:color w:val="7030A0"/>
        </w:rPr>
        <w:t xml:space="preserve"> </w:t>
      </w:r>
      <w:r w:rsidRPr="002B1215">
        <w:rPr>
          <w:color w:val="7030A0"/>
        </w:rPr>
        <w:t>statali.</w:t>
      </w:r>
      <w:r w:rsidR="00DE4D4F">
        <w:rPr>
          <w:color w:val="7030A0"/>
        </w:rPr>
        <w:t xml:space="preserve"> </w:t>
      </w:r>
      <w:r w:rsidRPr="002B1215">
        <w:rPr>
          <w:color w:val="7030A0"/>
        </w:rPr>
        <w:t>Decreto</w:t>
      </w:r>
      <w:r w:rsidR="00DE4D4F">
        <w:rPr>
          <w:color w:val="7030A0"/>
        </w:rPr>
        <w:t xml:space="preserve"> </w:t>
      </w:r>
      <w:r w:rsidRPr="002B1215">
        <w:rPr>
          <w:color w:val="7030A0"/>
        </w:rPr>
        <w:t>del</w:t>
      </w:r>
      <w:r w:rsidR="00DE4D4F">
        <w:rPr>
          <w:color w:val="7030A0"/>
        </w:rPr>
        <w:t xml:space="preserve"> </w:t>
      </w:r>
      <w:r w:rsidRPr="002B1215">
        <w:rPr>
          <w:color w:val="7030A0"/>
        </w:rPr>
        <w:t>Presidente</w:t>
      </w:r>
      <w:r w:rsidR="00DE4D4F">
        <w:rPr>
          <w:color w:val="7030A0"/>
        </w:rPr>
        <w:t xml:space="preserve"> </w:t>
      </w:r>
      <w:r w:rsidRPr="002B1215">
        <w:rPr>
          <w:color w:val="7030A0"/>
        </w:rPr>
        <w:t>della</w:t>
      </w:r>
      <w:r w:rsidR="00DE4D4F">
        <w:rPr>
          <w:color w:val="7030A0"/>
        </w:rPr>
        <w:t xml:space="preserve"> </w:t>
      </w:r>
      <w:r w:rsidRPr="002B1215">
        <w:rPr>
          <w:color w:val="7030A0"/>
        </w:rPr>
        <w:t>Repubblica</w:t>
      </w:r>
      <w:r w:rsidR="00DE4D4F">
        <w:rPr>
          <w:color w:val="7030A0"/>
        </w:rPr>
        <w:t xml:space="preserve"> </w:t>
      </w:r>
      <w:r w:rsidRPr="002B1215">
        <w:rPr>
          <w:color w:val="7030A0"/>
        </w:rPr>
        <w:t>n.</w:t>
      </w:r>
      <w:r w:rsidR="00DE4D4F">
        <w:rPr>
          <w:color w:val="7030A0"/>
        </w:rPr>
        <w:t xml:space="preserve"> </w:t>
      </w:r>
      <w:r w:rsidRPr="002B1215">
        <w:rPr>
          <w:color w:val="7030A0"/>
        </w:rPr>
        <w:t>380</w:t>
      </w:r>
      <w:r w:rsidR="00DE4D4F">
        <w:rPr>
          <w:color w:val="7030A0"/>
        </w:rPr>
        <w:t xml:space="preserve"> </w:t>
      </w:r>
      <w:r w:rsidRPr="002B1215">
        <w:rPr>
          <w:color w:val="7030A0"/>
        </w:rPr>
        <w:t>del</w:t>
      </w:r>
      <w:r w:rsidR="00DE4D4F">
        <w:rPr>
          <w:color w:val="7030A0"/>
        </w:rPr>
        <w:t xml:space="preserve"> </w:t>
      </w:r>
      <w:r w:rsidRPr="002B1215">
        <w:rPr>
          <w:color w:val="7030A0"/>
        </w:rPr>
        <w:t>2001,</w:t>
      </w:r>
      <w:r w:rsidR="00DE4D4F">
        <w:rPr>
          <w:color w:val="7030A0"/>
        </w:rPr>
        <w:t xml:space="preserve"> </w:t>
      </w:r>
      <w:r w:rsidRPr="002B1215">
        <w:rPr>
          <w:color w:val="7030A0"/>
        </w:rPr>
        <w:t>articolo</w:t>
      </w:r>
      <w:r w:rsidR="00DE4D4F">
        <w:rPr>
          <w:color w:val="7030A0"/>
        </w:rPr>
        <w:t xml:space="preserve"> </w:t>
      </w:r>
      <w:r w:rsidRPr="002B1215">
        <w:rPr>
          <w:color w:val="7030A0"/>
        </w:rPr>
        <w:t>00.</w:t>
      </w:r>
    </w:p>
    <w:p w:rsidR="00633387" w:rsidRPr="002B1215" w:rsidRDefault="00633387" w:rsidP="002B1215">
      <w:pPr>
        <w:pStyle w:val="STTESTO000"/>
        <w:numPr>
          <w:ilvl w:val="0"/>
          <w:numId w:val="0"/>
        </w:numPr>
        <w:rPr>
          <w:color w:val="7030A0"/>
        </w:rPr>
      </w:pPr>
      <w:r w:rsidRPr="002B1215">
        <w:rPr>
          <w:color w:val="7030A0"/>
        </w:rPr>
        <w:t>Norme</w:t>
      </w:r>
      <w:r w:rsidR="00DE4D4F">
        <w:rPr>
          <w:color w:val="7030A0"/>
        </w:rPr>
        <w:t xml:space="preserve"> </w:t>
      </w:r>
      <w:r w:rsidRPr="002B1215">
        <w:rPr>
          <w:color w:val="7030A0"/>
        </w:rPr>
        <w:t>regionali.</w:t>
      </w:r>
      <w:r w:rsidR="00DE4D4F">
        <w:rPr>
          <w:color w:val="7030A0"/>
        </w:rPr>
        <w:t xml:space="preserve"> </w:t>
      </w:r>
      <w:r w:rsidRPr="002B1215">
        <w:rPr>
          <w:color w:val="7030A0"/>
        </w:rPr>
        <w:t>Legge</w:t>
      </w:r>
      <w:r w:rsidR="00DE4D4F">
        <w:rPr>
          <w:color w:val="7030A0"/>
        </w:rPr>
        <w:t xml:space="preserve"> </w:t>
      </w:r>
      <w:r w:rsidRPr="002B1215">
        <w:rPr>
          <w:color w:val="7030A0"/>
        </w:rPr>
        <w:t>regionale</w:t>
      </w:r>
      <w:r w:rsidR="00DE4D4F">
        <w:rPr>
          <w:color w:val="7030A0"/>
        </w:rPr>
        <w:t xml:space="preserve"> </w:t>
      </w:r>
      <w:r w:rsidRPr="002B1215">
        <w:rPr>
          <w:color w:val="7030A0"/>
        </w:rPr>
        <w:t>n.</w:t>
      </w:r>
      <w:r w:rsidR="00DE4D4F">
        <w:rPr>
          <w:color w:val="7030A0"/>
        </w:rPr>
        <w:t xml:space="preserve"> </w:t>
      </w:r>
      <w:r w:rsidRPr="002B1215">
        <w:rPr>
          <w:color w:val="7030A0"/>
        </w:rPr>
        <w:t>45</w:t>
      </w:r>
      <w:r w:rsidR="00DE4D4F">
        <w:rPr>
          <w:color w:val="7030A0"/>
        </w:rPr>
        <w:t xml:space="preserve"> </w:t>
      </w:r>
      <w:r w:rsidRPr="002B1215">
        <w:rPr>
          <w:color w:val="7030A0"/>
        </w:rPr>
        <w:t>del</w:t>
      </w:r>
      <w:r w:rsidR="00DE4D4F">
        <w:rPr>
          <w:color w:val="7030A0"/>
        </w:rPr>
        <w:t xml:space="preserve"> </w:t>
      </w:r>
      <w:r w:rsidRPr="002B1215">
        <w:rPr>
          <w:color w:val="7030A0"/>
        </w:rPr>
        <w:t>1989,</w:t>
      </w:r>
      <w:r w:rsidR="00DE4D4F">
        <w:rPr>
          <w:color w:val="7030A0"/>
        </w:rPr>
        <w:t xml:space="preserve"> </w:t>
      </w:r>
      <w:r w:rsidRPr="002B1215">
        <w:rPr>
          <w:color w:val="7030A0"/>
        </w:rPr>
        <w:t>articolo</w:t>
      </w:r>
      <w:r w:rsidR="00DE4D4F">
        <w:rPr>
          <w:color w:val="7030A0"/>
        </w:rPr>
        <w:t xml:space="preserve"> </w:t>
      </w:r>
      <w:r w:rsidRPr="002B1215">
        <w:rPr>
          <w:color w:val="7030A0"/>
        </w:rPr>
        <w:t>00.</w:t>
      </w:r>
    </w:p>
    <w:p w:rsidR="00633387" w:rsidRPr="002B1215" w:rsidRDefault="00633387" w:rsidP="002B1215">
      <w:pPr>
        <w:pStyle w:val="STTESTO000"/>
        <w:numPr>
          <w:ilvl w:val="0"/>
          <w:numId w:val="0"/>
        </w:numPr>
        <w:rPr>
          <w:color w:val="7030A0"/>
        </w:rPr>
      </w:pPr>
    </w:p>
    <w:p w:rsidR="009936C2" w:rsidRDefault="009936C2" w:rsidP="00633387">
      <w:pPr>
        <w:pStyle w:val="STARTICOLO"/>
      </w:pPr>
      <w:bookmarkStart w:id="126" w:name="_Toc488850974"/>
      <w:r>
        <w:t>Tende</w:t>
      </w:r>
      <w:bookmarkEnd w:id="126"/>
    </w:p>
    <w:p w:rsidR="00633387" w:rsidRPr="002B1215" w:rsidRDefault="00633387" w:rsidP="002B1215">
      <w:pPr>
        <w:pStyle w:val="STTESTO000"/>
        <w:numPr>
          <w:ilvl w:val="0"/>
          <w:numId w:val="0"/>
        </w:numPr>
        <w:rPr>
          <w:color w:val="7030A0"/>
        </w:rPr>
      </w:pPr>
      <w:r w:rsidRPr="002B1215">
        <w:rPr>
          <w:color w:val="7030A0"/>
        </w:rPr>
        <w:t>Norme</w:t>
      </w:r>
      <w:r w:rsidR="00DE4D4F">
        <w:rPr>
          <w:color w:val="7030A0"/>
        </w:rPr>
        <w:t xml:space="preserve"> </w:t>
      </w:r>
      <w:r w:rsidRPr="002B1215">
        <w:rPr>
          <w:color w:val="7030A0"/>
        </w:rPr>
        <w:t>statali.</w:t>
      </w:r>
      <w:r w:rsidR="00DE4D4F">
        <w:rPr>
          <w:color w:val="7030A0"/>
        </w:rPr>
        <w:t xml:space="preserve"> </w:t>
      </w:r>
      <w:r w:rsidRPr="002B1215">
        <w:rPr>
          <w:color w:val="7030A0"/>
        </w:rPr>
        <w:t>Decreto</w:t>
      </w:r>
      <w:r w:rsidR="00DE4D4F">
        <w:rPr>
          <w:color w:val="7030A0"/>
        </w:rPr>
        <w:t xml:space="preserve"> </w:t>
      </w:r>
      <w:r w:rsidRPr="002B1215">
        <w:rPr>
          <w:color w:val="7030A0"/>
        </w:rPr>
        <w:t>del</w:t>
      </w:r>
      <w:r w:rsidR="00DE4D4F">
        <w:rPr>
          <w:color w:val="7030A0"/>
        </w:rPr>
        <w:t xml:space="preserve"> </w:t>
      </w:r>
      <w:r w:rsidRPr="002B1215">
        <w:rPr>
          <w:color w:val="7030A0"/>
        </w:rPr>
        <w:t>Presidente</w:t>
      </w:r>
      <w:r w:rsidR="00DE4D4F">
        <w:rPr>
          <w:color w:val="7030A0"/>
        </w:rPr>
        <w:t xml:space="preserve"> </w:t>
      </w:r>
      <w:r w:rsidRPr="002B1215">
        <w:rPr>
          <w:color w:val="7030A0"/>
        </w:rPr>
        <w:t>della</w:t>
      </w:r>
      <w:r w:rsidR="00DE4D4F">
        <w:rPr>
          <w:color w:val="7030A0"/>
        </w:rPr>
        <w:t xml:space="preserve"> </w:t>
      </w:r>
      <w:r w:rsidRPr="002B1215">
        <w:rPr>
          <w:color w:val="7030A0"/>
        </w:rPr>
        <w:t>Repubblica</w:t>
      </w:r>
      <w:r w:rsidR="00DE4D4F">
        <w:rPr>
          <w:color w:val="7030A0"/>
        </w:rPr>
        <w:t xml:space="preserve"> </w:t>
      </w:r>
      <w:r w:rsidRPr="002B1215">
        <w:rPr>
          <w:color w:val="7030A0"/>
        </w:rPr>
        <w:t>n.</w:t>
      </w:r>
      <w:r w:rsidR="00DE4D4F">
        <w:rPr>
          <w:color w:val="7030A0"/>
        </w:rPr>
        <w:t xml:space="preserve"> </w:t>
      </w:r>
      <w:r w:rsidRPr="002B1215">
        <w:rPr>
          <w:color w:val="7030A0"/>
        </w:rPr>
        <w:t>380</w:t>
      </w:r>
      <w:r w:rsidR="00DE4D4F">
        <w:rPr>
          <w:color w:val="7030A0"/>
        </w:rPr>
        <w:t xml:space="preserve"> </w:t>
      </w:r>
      <w:r w:rsidRPr="002B1215">
        <w:rPr>
          <w:color w:val="7030A0"/>
        </w:rPr>
        <w:t>del</w:t>
      </w:r>
      <w:r w:rsidR="00DE4D4F">
        <w:rPr>
          <w:color w:val="7030A0"/>
        </w:rPr>
        <w:t xml:space="preserve"> </w:t>
      </w:r>
      <w:r w:rsidRPr="002B1215">
        <w:rPr>
          <w:color w:val="7030A0"/>
        </w:rPr>
        <w:t>2001,</w:t>
      </w:r>
      <w:r w:rsidR="00DE4D4F">
        <w:rPr>
          <w:color w:val="7030A0"/>
        </w:rPr>
        <w:t xml:space="preserve"> </w:t>
      </w:r>
      <w:r w:rsidRPr="002B1215">
        <w:rPr>
          <w:color w:val="7030A0"/>
        </w:rPr>
        <w:t>articolo</w:t>
      </w:r>
      <w:r w:rsidR="00DE4D4F">
        <w:rPr>
          <w:color w:val="7030A0"/>
        </w:rPr>
        <w:t xml:space="preserve"> </w:t>
      </w:r>
      <w:r w:rsidRPr="002B1215">
        <w:rPr>
          <w:color w:val="7030A0"/>
        </w:rPr>
        <w:t>00.</w:t>
      </w:r>
    </w:p>
    <w:p w:rsidR="00633387" w:rsidRPr="002B1215" w:rsidRDefault="00633387" w:rsidP="002B1215">
      <w:pPr>
        <w:pStyle w:val="STTESTO000"/>
        <w:numPr>
          <w:ilvl w:val="0"/>
          <w:numId w:val="0"/>
        </w:numPr>
        <w:rPr>
          <w:color w:val="7030A0"/>
        </w:rPr>
      </w:pPr>
      <w:r w:rsidRPr="002B1215">
        <w:rPr>
          <w:color w:val="7030A0"/>
        </w:rPr>
        <w:t>Norme</w:t>
      </w:r>
      <w:r w:rsidR="00DE4D4F">
        <w:rPr>
          <w:color w:val="7030A0"/>
        </w:rPr>
        <w:t xml:space="preserve"> </w:t>
      </w:r>
      <w:r w:rsidRPr="002B1215">
        <w:rPr>
          <w:color w:val="7030A0"/>
        </w:rPr>
        <w:t>regionali.</w:t>
      </w:r>
      <w:r w:rsidR="00DE4D4F">
        <w:rPr>
          <w:color w:val="7030A0"/>
        </w:rPr>
        <w:t xml:space="preserve"> </w:t>
      </w:r>
      <w:r w:rsidRPr="002B1215">
        <w:rPr>
          <w:color w:val="7030A0"/>
        </w:rPr>
        <w:t>Legge</w:t>
      </w:r>
      <w:r w:rsidR="00DE4D4F">
        <w:rPr>
          <w:color w:val="7030A0"/>
        </w:rPr>
        <w:t xml:space="preserve"> </w:t>
      </w:r>
      <w:r w:rsidRPr="002B1215">
        <w:rPr>
          <w:color w:val="7030A0"/>
        </w:rPr>
        <w:t>regionale</w:t>
      </w:r>
      <w:r w:rsidR="00DE4D4F">
        <w:rPr>
          <w:color w:val="7030A0"/>
        </w:rPr>
        <w:t xml:space="preserve"> </w:t>
      </w:r>
      <w:r w:rsidRPr="002B1215">
        <w:rPr>
          <w:color w:val="7030A0"/>
        </w:rPr>
        <w:t>n.</w:t>
      </w:r>
      <w:r w:rsidR="00DE4D4F">
        <w:rPr>
          <w:color w:val="7030A0"/>
        </w:rPr>
        <w:t xml:space="preserve"> </w:t>
      </w:r>
      <w:r w:rsidRPr="002B1215">
        <w:rPr>
          <w:color w:val="7030A0"/>
        </w:rPr>
        <w:t>45</w:t>
      </w:r>
      <w:r w:rsidR="00DE4D4F">
        <w:rPr>
          <w:color w:val="7030A0"/>
        </w:rPr>
        <w:t xml:space="preserve"> </w:t>
      </w:r>
      <w:r w:rsidRPr="002B1215">
        <w:rPr>
          <w:color w:val="7030A0"/>
        </w:rPr>
        <w:t>del</w:t>
      </w:r>
      <w:r w:rsidR="00DE4D4F">
        <w:rPr>
          <w:color w:val="7030A0"/>
        </w:rPr>
        <w:t xml:space="preserve"> </w:t>
      </w:r>
      <w:r w:rsidRPr="002B1215">
        <w:rPr>
          <w:color w:val="7030A0"/>
        </w:rPr>
        <w:t>1989,</w:t>
      </w:r>
      <w:r w:rsidR="00DE4D4F">
        <w:rPr>
          <w:color w:val="7030A0"/>
        </w:rPr>
        <w:t xml:space="preserve"> </w:t>
      </w:r>
      <w:r w:rsidRPr="002B1215">
        <w:rPr>
          <w:color w:val="7030A0"/>
        </w:rPr>
        <w:t>articolo</w:t>
      </w:r>
      <w:r w:rsidR="00DE4D4F">
        <w:rPr>
          <w:color w:val="7030A0"/>
        </w:rPr>
        <w:t xml:space="preserve"> </w:t>
      </w:r>
      <w:r w:rsidRPr="002B1215">
        <w:rPr>
          <w:color w:val="7030A0"/>
        </w:rPr>
        <w:t>00.</w:t>
      </w:r>
    </w:p>
    <w:p w:rsidR="00633387" w:rsidRPr="002B1215" w:rsidRDefault="00633387" w:rsidP="002B1215">
      <w:pPr>
        <w:pStyle w:val="STTESTO000"/>
        <w:numPr>
          <w:ilvl w:val="0"/>
          <w:numId w:val="0"/>
        </w:numPr>
        <w:rPr>
          <w:color w:val="7030A0"/>
        </w:rPr>
      </w:pPr>
    </w:p>
    <w:p w:rsidR="00633387" w:rsidRPr="002B1215" w:rsidRDefault="00633387" w:rsidP="002B1215">
      <w:pPr>
        <w:pStyle w:val="STTESTO000"/>
        <w:numPr>
          <w:ilvl w:val="0"/>
          <w:numId w:val="0"/>
        </w:numPr>
        <w:rPr>
          <w:color w:val="7030A0"/>
        </w:rPr>
      </w:pPr>
    </w:p>
    <w:p w:rsidR="002B1215" w:rsidRDefault="002B1215" w:rsidP="002B1215">
      <w:pPr>
        <w:pStyle w:val="STCAPO"/>
      </w:pPr>
      <w:bookmarkStart w:id="127" w:name="_Toc488850975"/>
      <w:r>
        <w:lastRenderedPageBreak/>
        <w:t>Caratteristiche</w:t>
      </w:r>
      <w:r w:rsidR="00DE4D4F">
        <w:t xml:space="preserve"> </w:t>
      </w:r>
      <w:r>
        <w:t>costruttive</w:t>
      </w:r>
      <w:r w:rsidR="00DE4D4F">
        <w:t xml:space="preserve"> </w:t>
      </w:r>
      <w:r>
        <w:t>degli</w:t>
      </w:r>
      <w:r w:rsidR="00DE4D4F">
        <w:t xml:space="preserve"> </w:t>
      </w:r>
      <w:r>
        <w:t>edifici.</w:t>
      </w:r>
      <w:r w:rsidR="00DE4D4F">
        <w:t xml:space="preserve"> </w:t>
      </w:r>
      <w:r>
        <w:t>Requisiti</w:t>
      </w:r>
      <w:r w:rsidR="00DE4D4F">
        <w:t xml:space="preserve"> </w:t>
      </w:r>
      <w:r>
        <w:t>di</w:t>
      </w:r>
      <w:r w:rsidR="00DE4D4F">
        <w:t xml:space="preserve"> </w:t>
      </w:r>
      <w:r w:rsidR="00B82669">
        <w:t>sostenibilità</w:t>
      </w:r>
      <w:r w:rsidR="00DE4D4F">
        <w:t xml:space="preserve"> </w:t>
      </w:r>
      <w:r w:rsidR="00B82669">
        <w:t>ambientale,</w:t>
      </w:r>
      <w:r w:rsidR="00DE4D4F">
        <w:t xml:space="preserve"> </w:t>
      </w:r>
      <w:r w:rsidR="00B82669">
        <w:t>comfort</w:t>
      </w:r>
      <w:r w:rsidR="00DE4D4F">
        <w:t xml:space="preserve"> </w:t>
      </w:r>
      <w:r w:rsidR="00B82669">
        <w:t>e</w:t>
      </w:r>
      <w:r w:rsidR="00DE4D4F">
        <w:t xml:space="preserve"> </w:t>
      </w:r>
      <w:r>
        <w:t>benessere</w:t>
      </w:r>
      <w:bookmarkEnd w:id="127"/>
    </w:p>
    <w:p w:rsidR="00633387" w:rsidRPr="002B1215" w:rsidRDefault="00633387" w:rsidP="002B1215">
      <w:pPr>
        <w:pStyle w:val="STTESTO000"/>
        <w:numPr>
          <w:ilvl w:val="0"/>
          <w:numId w:val="0"/>
        </w:numPr>
        <w:rPr>
          <w:color w:val="7030A0"/>
        </w:rPr>
      </w:pPr>
    </w:p>
    <w:p w:rsidR="00633387" w:rsidRDefault="002B1215" w:rsidP="00633387">
      <w:pPr>
        <w:pStyle w:val="STARTICOLO"/>
      </w:pPr>
      <w:bookmarkStart w:id="128" w:name="_Toc488850976"/>
      <w:r>
        <w:t>Requisiti</w:t>
      </w:r>
      <w:r w:rsidR="00DE4D4F">
        <w:t xml:space="preserve"> </w:t>
      </w:r>
      <w:r>
        <w:t>di</w:t>
      </w:r>
      <w:r w:rsidR="00DE4D4F">
        <w:t xml:space="preserve"> </w:t>
      </w:r>
      <w:r>
        <w:t>comfort</w:t>
      </w:r>
      <w:r w:rsidR="00DE4D4F">
        <w:t xml:space="preserve"> </w:t>
      </w:r>
      <w:r>
        <w:t>e</w:t>
      </w:r>
      <w:r w:rsidR="00DE4D4F">
        <w:t xml:space="preserve"> </w:t>
      </w:r>
      <w:r>
        <w:t>benessere</w:t>
      </w:r>
      <w:bookmarkEnd w:id="128"/>
    </w:p>
    <w:p w:rsidR="00633387" w:rsidRPr="00961F86" w:rsidRDefault="00633387" w:rsidP="00633387">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633387" w:rsidRDefault="00633387" w:rsidP="00633387">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633387" w:rsidRDefault="00633387" w:rsidP="00633387">
      <w:pPr>
        <w:pStyle w:val="STTESTO"/>
      </w:pPr>
      <w:r>
        <w:t>1</w:t>
      </w:r>
      <w:r w:rsidR="002B1215">
        <w:t>.</w:t>
      </w:r>
      <w:r w:rsidR="00DE4D4F">
        <w:t xml:space="preserve"> </w:t>
      </w:r>
      <w:r w:rsidR="002B1215">
        <w:t>I</w:t>
      </w:r>
      <w:r w:rsidR="00DE4D4F">
        <w:t xml:space="preserve"> </w:t>
      </w:r>
      <w:r w:rsidR="002B1215">
        <w:t>requisiti</w:t>
      </w:r>
      <w:r w:rsidR="00DE4D4F">
        <w:t xml:space="preserve"> </w:t>
      </w:r>
      <w:r w:rsidR="002B1215">
        <w:t>di</w:t>
      </w:r>
      <w:r w:rsidR="00DE4D4F">
        <w:t xml:space="preserve"> </w:t>
      </w:r>
      <w:r w:rsidR="002B1215">
        <w:t>comfort</w:t>
      </w:r>
      <w:r w:rsidR="00DE4D4F">
        <w:t xml:space="preserve"> </w:t>
      </w:r>
      <w:r w:rsidR="002B1215">
        <w:t>e</w:t>
      </w:r>
      <w:r w:rsidR="00DE4D4F">
        <w:t xml:space="preserve"> </w:t>
      </w:r>
      <w:r w:rsidR="002B1215">
        <w:t>benessere</w:t>
      </w:r>
      <w:r w:rsidR="00DE4D4F">
        <w:t xml:space="preserve"> </w:t>
      </w:r>
      <w:r>
        <w:t>individuano</w:t>
      </w:r>
      <w:r w:rsidR="00DE4D4F">
        <w:t xml:space="preserve"> </w:t>
      </w:r>
      <w:r>
        <w:t>e</w:t>
      </w:r>
      <w:r w:rsidR="00DE4D4F">
        <w:t xml:space="preserve"> </w:t>
      </w:r>
      <w:r>
        <w:t>definiscono</w:t>
      </w:r>
      <w:r w:rsidR="00DE4D4F">
        <w:t xml:space="preserve"> </w:t>
      </w:r>
      <w:r>
        <w:t>i</w:t>
      </w:r>
      <w:r w:rsidR="00DE4D4F">
        <w:t xml:space="preserve"> </w:t>
      </w:r>
      <w:r>
        <w:t>requisiti</w:t>
      </w:r>
      <w:r w:rsidR="00DE4D4F">
        <w:t xml:space="preserve"> </w:t>
      </w:r>
      <w:r>
        <w:t>che</w:t>
      </w:r>
      <w:r w:rsidR="00DE4D4F">
        <w:t xml:space="preserve"> </w:t>
      </w:r>
      <w:r>
        <w:t>gli</w:t>
      </w:r>
      <w:r w:rsidR="00DE4D4F">
        <w:t xml:space="preserve"> </w:t>
      </w:r>
      <w:r>
        <w:t>edifici</w:t>
      </w:r>
      <w:r w:rsidR="00DE4D4F">
        <w:t xml:space="preserve"> </w:t>
      </w:r>
      <w:r>
        <w:t>debbono</w:t>
      </w:r>
      <w:r w:rsidR="00DE4D4F">
        <w:t xml:space="preserve"> </w:t>
      </w:r>
      <w:r>
        <w:t>possedere,</w:t>
      </w:r>
      <w:r w:rsidR="00DE4D4F">
        <w:t xml:space="preserve"> </w:t>
      </w:r>
      <w:r>
        <w:t>perché</w:t>
      </w:r>
      <w:r w:rsidR="00DE4D4F">
        <w:t xml:space="preserve"> </w:t>
      </w:r>
      <w:r>
        <w:t>siano</w:t>
      </w:r>
      <w:r w:rsidR="00DE4D4F">
        <w:t xml:space="preserve"> </w:t>
      </w:r>
      <w:r>
        <w:t>conseguiti</w:t>
      </w:r>
      <w:r w:rsidR="00DE4D4F">
        <w:t xml:space="preserve"> </w:t>
      </w:r>
      <w:r>
        <w:t>gli</w:t>
      </w:r>
      <w:r w:rsidR="00DE4D4F">
        <w:t xml:space="preserve"> </w:t>
      </w:r>
      <w:r>
        <w:t>obiettivi</w:t>
      </w:r>
      <w:r w:rsidR="00DE4D4F">
        <w:t xml:space="preserve"> </w:t>
      </w:r>
      <w:r>
        <w:t>minimi</w:t>
      </w:r>
      <w:r w:rsidR="00DE4D4F">
        <w:t xml:space="preserve"> </w:t>
      </w:r>
      <w:r>
        <w:t>di</w:t>
      </w:r>
      <w:r w:rsidR="00DE4D4F">
        <w:t xml:space="preserve"> </w:t>
      </w:r>
      <w:r>
        <w:t>confortevolezza,</w:t>
      </w:r>
      <w:r w:rsidR="00DE4D4F">
        <w:t xml:space="preserve"> </w:t>
      </w:r>
      <w:r>
        <w:t>salubrità</w:t>
      </w:r>
      <w:r w:rsidR="00DE4D4F">
        <w:t xml:space="preserve"> </w:t>
      </w:r>
      <w:r>
        <w:t>e</w:t>
      </w:r>
      <w:r w:rsidR="00DE4D4F">
        <w:t xml:space="preserve"> </w:t>
      </w:r>
      <w:r>
        <w:t>sicurezza,</w:t>
      </w:r>
      <w:r w:rsidR="00DE4D4F">
        <w:t xml:space="preserve"> </w:t>
      </w:r>
      <w:r>
        <w:t>per</w:t>
      </w:r>
      <w:r w:rsidR="00DE4D4F">
        <w:t xml:space="preserve"> </w:t>
      </w:r>
      <w:r>
        <w:t>l</w:t>
      </w:r>
      <w:r w:rsidR="001C4852">
        <w:t>’</w:t>
      </w:r>
      <w:r>
        <w:t>uomo</w:t>
      </w:r>
      <w:r w:rsidR="00DE4D4F">
        <w:t xml:space="preserve"> </w:t>
      </w:r>
      <w:r>
        <w:t>e</w:t>
      </w:r>
      <w:r w:rsidR="00DE4D4F">
        <w:t xml:space="preserve"> </w:t>
      </w:r>
      <w:r>
        <w:t>la</w:t>
      </w:r>
      <w:r w:rsidR="00DE4D4F">
        <w:t xml:space="preserve"> </w:t>
      </w:r>
      <w:r>
        <w:t>collettività.</w:t>
      </w:r>
      <w:r w:rsidR="00DE4D4F">
        <w:t xml:space="preserve"> </w:t>
      </w:r>
      <w:r>
        <w:t>I</w:t>
      </w:r>
      <w:r w:rsidR="00DE4D4F">
        <w:t xml:space="preserve"> </w:t>
      </w:r>
      <w:r>
        <w:t>requisiti</w:t>
      </w:r>
      <w:r w:rsidR="00DE4D4F">
        <w:t xml:space="preserve"> </w:t>
      </w:r>
      <w:r>
        <w:t>normati</w:t>
      </w:r>
      <w:r w:rsidR="00DE4D4F">
        <w:t xml:space="preserve"> </w:t>
      </w:r>
      <w:r>
        <w:t>sono:</w:t>
      </w:r>
    </w:p>
    <w:p w:rsidR="00633387" w:rsidRDefault="00633387" w:rsidP="00633387">
      <w:pPr>
        <w:pStyle w:val="STTESTO"/>
      </w:pPr>
      <w:proofErr w:type="gramStart"/>
      <w:r>
        <w:t>energetici</w:t>
      </w:r>
      <w:proofErr w:type="gramEnd"/>
      <w:r>
        <w:t>;</w:t>
      </w:r>
    </w:p>
    <w:p w:rsidR="00633387" w:rsidRDefault="00633387" w:rsidP="00633387">
      <w:pPr>
        <w:pStyle w:val="STTESTO"/>
      </w:pPr>
      <w:proofErr w:type="gramStart"/>
      <w:r>
        <w:t>illuminotecnici</w:t>
      </w:r>
      <w:proofErr w:type="gramEnd"/>
      <w:r>
        <w:t>;</w:t>
      </w:r>
    </w:p>
    <w:p w:rsidR="00633387" w:rsidRDefault="00633387" w:rsidP="00633387">
      <w:pPr>
        <w:pStyle w:val="STTESTO"/>
      </w:pPr>
      <w:proofErr w:type="gramStart"/>
      <w:r>
        <w:t>acustici</w:t>
      </w:r>
      <w:proofErr w:type="gramEnd"/>
      <w:r>
        <w:t>;</w:t>
      </w:r>
    </w:p>
    <w:p w:rsidR="00633387" w:rsidRDefault="00633387" w:rsidP="00633387">
      <w:pPr>
        <w:pStyle w:val="STTESTO"/>
      </w:pPr>
      <w:proofErr w:type="gramStart"/>
      <w:r>
        <w:t>relativi</w:t>
      </w:r>
      <w:proofErr w:type="gramEnd"/>
      <w:r w:rsidR="00DE4D4F">
        <w:t xml:space="preserve"> </w:t>
      </w:r>
      <w:r>
        <w:t>alla</w:t>
      </w:r>
      <w:r w:rsidR="00DE4D4F">
        <w:t xml:space="preserve"> </w:t>
      </w:r>
      <w:r w:rsidR="002B1215">
        <w:t>qualità</w:t>
      </w:r>
      <w:r w:rsidR="00DE4D4F">
        <w:t xml:space="preserve"> </w:t>
      </w:r>
      <w:r>
        <w:t>dell</w:t>
      </w:r>
      <w:r w:rsidR="001C4852">
        <w:t>’</w:t>
      </w:r>
      <w:r>
        <w:t>aria;</w:t>
      </w:r>
    </w:p>
    <w:p w:rsidR="00633387" w:rsidRDefault="00633387" w:rsidP="00633387">
      <w:pPr>
        <w:pStyle w:val="STTESTO"/>
      </w:pPr>
      <w:proofErr w:type="gramStart"/>
      <w:r>
        <w:t>relativi</w:t>
      </w:r>
      <w:proofErr w:type="gramEnd"/>
      <w:r w:rsidR="00DE4D4F">
        <w:t xml:space="preserve"> </w:t>
      </w:r>
      <w:r>
        <w:t>all</w:t>
      </w:r>
      <w:r w:rsidR="001C4852">
        <w:t>’</w:t>
      </w:r>
      <w:r>
        <w:t>accessibilità</w:t>
      </w:r>
      <w:r w:rsidR="00DE4D4F">
        <w:t xml:space="preserve"> </w:t>
      </w:r>
      <w:r>
        <w:t>ed</w:t>
      </w:r>
      <w:r w:rsidR="00DE4D4F">
        <w:t xml:space="preserve"> </w:t>
      </w:r>
      <w:r>
        <w:t>alla</w:t>
      </w:r>
      <w:r w:rsidR="00DE4D4F">
        <w:t xml:space="preserve"> </w:t>
      </w:r>
      <w:r>
        <w:t>fruibilità;</w:t>
      </w:r>
    </w:p>
    <w:p w:rsidR="00633387" w:rsidRDefault="00633387" w:rsidP="00633387">
      <w:pPr>
        <w:pStyle w:val="STTESTO"/>
      </w:pPr>
      <w:proofErr w:type="gramStart"/>
      <w:r>
        <w:t>relativi</w:t>
      </w:r>
      <w:proofErr w:type="gramEnd"/>
      <w:r w:rsidR="00DE4D4F">
        <w:t xml:space="preserve"> </w:t>
      </w:r>
      <w:r>
        <w:t>alla</w:t>
      </w:r>
      <w:r w:rsidR="00DE4D4F">
        <w:t xml:space="preserve"> </w:t>
      </w:r>
      <w:r>
        <w:t>sicurezza;</w:t>
      </w:r>
    </w:p>
    <w:p w:rsidR="002B1215" w:rsidRDefault="00633387" w:rsidP="002B1215">
      <w:pPr>
        <w:pStyle w:val="STTESTO"/>
      </w:pPr>
      <w:proofErr w:type="gramStart"/>
      <w:r>
        <w:t>relativi</w:t>
      </w:r>
      <w:proofErr w:type="gramEnd"/>
      <w:r w:rsidR="00DE4D4F">
        <w:t xml:space="preserve"> </w:t>
      </w:r>
      <w:r>
        <w:t>alla</w:t>
      </w:r>
      <w:r w:rsidR="00DE4D4F">
        <w:t xml:space="preserve"> </w:t>
      </w:r>
      <w:r>
        <w:t>durabilità</w:t>
      </w:r>
      <w:r w:rsidR="002B1215">
        <w:t>;</w:t>
      </w:r>
    </w:p>
    <w:p w:rsidR="00B82669" w:rsidRDefault="00B82669" w:rsidP="002B1215">
      <w:pPr>
        <w:pStyle w:val="STTESTO"/>
      </w:pPr>
      <w:proofErr w:type="gramStart"/>
      <w:r>
        <w:t>relativi</w:t>
      </w:r>
      <w:proofErr w:type="gramEnd"/>
      <w:r w:rsidR="00DE4D4F">
        <w:t xml:space="preserve"> </w:t>
      </w:r>
      <w:r>
        <w:t>alla</w:t>
      </w:r>
      <w:r w:rsidR="00DE4D4F">
        <w:t xml:space="preserve"> </w:t>
      </w:r>
      <w:r>
        <w:t>sostenibilità</w:t>
      </w:r>
      <w:r w:rsidR="00DE4D4F">
        <w:t xml:space="preserve"> </w:t>
      </w:r>
      <w:r>
        <w:t>ambientale;</w:t>
      </w:r>
    </w:p>
    <w:p w:rsidR="002B1215" w:rsidRDefault="002B1215" w:rsidP="002B1215">
      <w:pPr>
        <w:pStyle w:val="STTESTO"/>
      </w:pPr>
      <w:proofErr w:type="gramStart"/>
      <w:r>
        <w:t>relativi</w:t>
      </w:r>
      <w:proofErr w:type="gramEnd"/>
      <w:r w:rsidR="00DE4D4F">
        <w:t xml:space="preserve"> </w:t>
      </w:r>
      <w:r>
        <w:t>ai</w:t>
      </w:r>
      <w:r w:rsidR="00DE4D4F">
        <w:t xml:space="preserve"> </w:t>
      </w:r>
      <w:r>
        <w:t>servizi</w:t>
      </w:r>
      <w:r w:rsidR="00DE4D4F">
        <w:t xml:space="preserve"> </w:t>
      </w:r>
      <w:r>
        <w:t>tecnologici;</w:t>
      </w:r>
    </w:p>
    <w:p w:rsidR="00633387" w:rsidRDefault="00633387" w:rsidP="00633387">
      <w:pPr>
        <w:pStyle w:val="STTESTO"/>
      </w:pPr>
      <w:r>
        <w:t>2</w:t>
      </w:r>
      <w:r w:rsidR="002B1215">
        <w:t>.</w:t>
      </w:r>
      <w:r w:rsidR="00DE4D4F">
        <w:t xml:space="preserve"> </w:t>
      </w:r>
      <w:r>
        <w:t>Per</w:t>
      </w:r>
      <w:r w:rsidR="00DE4D4F">
        <w:t xml:space="preserve"> </w:t>
      </w:r>
      <w:r>
        <w:t>ogni</w:t>
      </w:r>
      <w:r w:rsidR="00DE4D4F">
        <w:t xml:space="preserve"> </w:t>
      </w:r>
      <w:r>
        <w:t>requisito</w:t>
      </w:r>
      <w:r w:rsidR="00DE4D4F">
        <w:t xml:space="preserve"> </w:t>
      </w:r>
      <w:r>
        <w:t>sono</w:t>
      </w:r>
      <w:r w:rsidR="00DE4D4F">
        <w:t xml:space="preserve"> </w:t>
      </w:r>
      <w:r>
        <w:t>dettate</w:t>
      </w:r>
      <w:r w:rsidR="00DE4D4F">
        <w:t xml:space="preserve"> </w:t>
      </w:r>
      <w:r>
        <w:t>norme</w:t>
      </w:r>
      <w:r w:rsidR="00DE4D4F">
        <w:t xml:space="preserve"> </w:t>
      </w:r>
      <w:r>
        <w:t>generali</w:t>
      </w:r>
      <w:r w:rsidR="00DE4D4F">
        <w:t xml:space="preserve"> </w:t>
      </w:r>
      <w:r>
        <w:t>alle</w:t>
      </w:r>
      <w:r w:rsidR="00DE4D4F">
        <w:t xml:space="preserve"> </w:t>
      </w:r>
      <w:r>
        <w:t>quali</w:t>
      </w:r>
      <w:r w:rsidR="00DE4D4F">
        <w:t xml:space="preserve"> </w:t>
      </w:r>
      <w:r>
        <w:t>debbono</w:t>
      </w:r>
      <w:r w:rsidR="00DE4D4F">
        <w:t xml:space="preserve"> </w:t>
      </w:r>
      <w:r>
        <w:t>essere</w:t>
      </w:r>
      <w:r w:rsidR="00DE4D4F">
        <w:t xml:space="preserve"> </w:t>
      </w:r>
      <w:r>
        <w:t>conformi</w:t>
      </w:r>
      <w:r w:rsidR="00DE4D4F">
        <w:t xml:space="preserve"> </w:t>
      </w:r>
      <w:r>
        <w:t>tutti</w:t>
      </w:r>
      <w:r w:rsidR="00DE4D4F">
        <w:t xml:space="preserve"> </w:t>
      </w:r>
      <w:r>
        <w:t>gli</w:t>
      </w:r>
      <w:r w:rsidR="00DE4D4F">
        <w:t xml:space="preserve"> </w:t>
      </w:r>
      <w:r>
        <w:t>edifici</w:t>
      </w:r>
      <w:r w:rsidR="00DE4D4F">
        <w:t xml:space="preserve"> </w:t>
      </w:r>
      <w:r>
        <w:t>e</w:t>
      </w:r>
      <w:r w:rsidR="00DE4D4F">
        <w:t xml:space="preserve"> </w:t>
      </w:r>
      <w:r>
        <w:t>norme</w:t>
      </w:r>
      <w:r w:rsidR="00DE4D4F">
        <w:t xml:space="preserve"> </w:t>
      </w:r>
      <w:r>
        <w:t>particolari</w:t>
      </w:r>
      <w:r w:rsidR="00DE4D4F">
        <w:t xml:space="preserve"> </w:t>
      </w:r>
      <w:r>
        <w:t>alle</w:t>
      </w:r>
      <w:r w:rsidR="00DE4D4F">
        <w:t xml:space="preserve"> </w:t>
      </w:r>
      <w:r>
        <w:t>quali</w:t>
      </w:r>
      <w:r w:rsidR="00DE4D4F">
        <w:t xml:space="preserve"> </w:t>
      </w:r>
      <w:r>
        <w:t>debbono</w:t>
      </w:r>
      <w:r w:rsidR="00DE4D4F">
        <w:t xml:space="preserve"> </w:t>
      </w:r>
      <w:r>
        <w:t>essere</w:t>
      </w:r>
      <w:r w:rsidR="00DE4D4F">
        <w:t xml:space="preserve"> </w:t>
      </w:r>
      <w:r>
        <w:t>conformi</w:t>
      </w:r>
      <w:r w:rsidR="00DE4D4F">
        <w:t xml:space="preserve"> </w:t>
      </w:r>
      <w:r>
        <w:t>gli</w:t>
      </w:r>
      <w:r w:rsidR="00DE4D4F">
        <w:t xml:space="preserve"> </w:t>
      </w:r>
      <w:r>
        <w:t>edifici</w:t>
      </w:r>
      <w:r w:rsidR="00DE4D4F">
        <w:t xml:space="preserve"> </w:t>
      </w:r>
      <w:r>
        <w:t>secondo</w:t>
      </w:r>
      <w:r w:rsidR="00DE4D4F">
        <w:t xml:space="preserve"> </w:t>
      </w:r>
      <w:r>
        <w:t>la</w:t>
      </w:r>
      <w:r w:rsidR="00DE4D4F">
        <w:t xml:space="preserve"> </w:t>
      </w:r>
      <w:r>
        <w:t>loro</w:t>
      </w:r>
      <w:r w:rsidR="00DE4D4F">
        <w:t xml:space="preserve"> </w:t>
      </w:r>
      <w:r>
        <w:t>destinazione</w:t>
      </w:r>
      <w:r w:rsidR="00DE4D4F">
        <w:t xml:space="preserve"> </w:t>
      </w:r>
      <w:r>
        <w:t>d</w:t>
      </w:r>
      <w:r w:rsidR="001C4852">
        <w:t>’</w:t>
      </w:r>
      <w:r>
        <w:t>uso.</w:t>
      </w:r>
    </w:p>
    <w:p w:rsidR="00633387" w:rsidRDefault="00633387" w:rsidP="00633387">
      <w:pPr>
        <w:pStyle w:val="STTESTO"/>
      </w:pPr>
      <w:r>
        <w:t>3</w:t>
      </w:r>
      <w:r w:rsidR="002B1215">
        <w:t>.</w:t>
      </w:r>
      <w:r w:rsidR="00DE4D4F">
        <w:t xml:space="preserve"> </w:t>
      </w:r>
      <w:r>
        <w:t>Le</w:t>
      </w:r>
      <w:r w:rsidR="00DE4D4F">
        <w:t xml:space="preserve"> </w:t>
      </w:r>
      <w:r>
        <w:t>norme</w:t>
      </w:r>
      <w:r w:rsidR="00DE4D4F">
        <w:t xml:space="preserve"> </w:t>
      </w:r>
      <w:r>
        <w:t>tecnologiche</w:t>
      </w:r>
      <w:r w:rsidR="00DE4D4F">
        <w:t xml:space="preserve"> </w:t>
      </w:r>
      <w:r>
        <w:t>sono</w:t>
      </w:r>
      <w:r w:rsidR="00DE4D4F">
        <w:t xml:space="preserve"> </w:t>
      </w:r>
      <w:r>
        <w:t>vincolanti</w:t>
      </w:r>
      <w:r w:rsidR="00DE4D4F">
        <w:t xml:space="preserve"> </w:t>
      </w:r>
      <w:r>
        <w:t>per</w:t>
      </w:r>
      <w:r w:rsidR="00DE4D4F">
        <w:t xml:space="preserve"> </w:t>
      </w:r>
      <w:r>
        <w:t>gli</w:t>
      </w:r>
      <w:r w:rsidR="00DE4D4F">
        <w:t xml:space="preserve"> </w:t>
      </w:r>
      <w:r>
        <w:t>edifici</w:t>
      </w:r>
      <w:r w:rsidR="00DE4D4F">
        <w:t xml:space="preserve"> </w:t>
      </w:r>
      <w:r>
        <w:t>di</w:t>
      </w:r>
      <w:r w:rsidR="00DE4D4F">
        <w:t xml:space="preserve"> </w:t>
      </w:r>
      <w:r>
        <w:t>nuova</w:t>
      </w:r>
      <w:r w:rsidR="00DE4D4F">
        <w:t xml:space="preserve"> </w:t>
      </w:r>
      <w:r>
        <w:t>costruzione,</w:t>
      </w:r>
      <w:r w:rsidR="00DE4D4F">
        <w:t xml:space="preserve"> </w:t>
      </w:r>
      <w:r>
        <w:t>ed,</w:t>
      </w:r>
      <w:r w:rsidR="00DE4D4F">
        <w:t xml:space="preserve"> </w:t>
      </w:r>
      <w:r>
        <w:t>in</w:t>
      </w:r>
      <w:r w:rsidR="00DE4D4F">
        <w:t xml:space="preserve"> </w:t>
      </w:r>
      <w:r>
        <w:t>quanto</w:t>
      </w:r>
      <w:r w:rsidR="00DE4D4F">
        <w:t xml:space="preserve"> </w:t>
      </w:r>
      <w:r>
        <w:t>compatibili</w:t>
      </w:r>
      <w:r w:rsidR="00DE4D4F">
        <w:t xml:space="preserve"> </w:t>
      </w:r>
      <w:r>
        <w:t>con</w:t>
      </w:r>
      <w:r w:rsidR="00DE4D4F">
        <w:t xml:space="preserve"> </w:t>
      </w:r>
      <w:r>
        <w:t>le</w:t>
      </w:r>
      <w:r w:rsidR="00DE4D4F">
        <w:t xml:space="preserve"> </w:t>
      </w:r>
      <w:r>
        <w:t>soluzioni</w:t>
      </w:r>
      <w:r w:rsidR="00DE4D4F">
        <w:t xml:space="preserve"> </w:t>
      </w:r>
      <w:r>
        <w:t>tecniche</w:t>
      </w:r>
      <w:r w:rsidR="00DE4D4F">
        <w:t xml:space="preserve"> </w:t>
      </w:r>
      <w:r>
        <w:t>realizzabili</w:t>
      </w:r>
      <w:r w:rsidR="00DE4D4F">
        <w:t xml:space="preserve"> </w:t>
      </w:r>
      <w:r>
        <w:t>nell</w:t>
      </w:r>
      <w:r w:rsidR="001C4852">
        <w:t>’</w:t>
      </w:r>
      <w:r>
        <w:t>ambito</w:t>
      </w:r>
      <w:r w:rsidR="00DE4D4F">
        <w:t xml:space="preserve"> </w:t>
      </w:r>
      <w:r>
        <w:t>delle</w:t>
      </w:r>
      <w:r w:rsidR="00DE4D4F">
        <w:t xml:space="preserve"> </w:t>
      </w:r>
      <w:r>
        <w:t>opere</w:t>
      </w:r>
      <w:r w:rsidR="00DE4D4F">
        <w:t xml:space="preserve"> </w:t>
      </w:r>
      <w:r>
        <w:t>previste</w:t>
      </w:r>
      <w:r w:rsidR="00DE4D4F">
        <w:t xml:space="preserve"> </w:t>
      </w:r>
      <w:r>
        <w:t>e</w:t>
      </w:r>
      <w:r w:rsidR="00DE4D4F">
        <w:t xml:space="preserve"> </w:t>
      </w:r>
      <w:r>
        <w:t>con</w:t>
      </w:r>
      <w:r w:rsidR="00DE4D4F">
        <w:t xml:space="preserve"> </w:t>
      </w:r>
      <w:r>
        <w:t>l</w:t>
      </w:r>
      <w:r w:rsidR="001C4852">
        <w:t>’</w:t>
      </w:r>
      <w:r>
        <w:t>incidenza</w:t>
      </w:r>
      <w:r w:rsidR="00DE4D4F">
        <w:t xml:space="preserve"> </w:t>
      </w:r>
      <w:r>
        <w:t>dei</w:t>
      </w:r>
      <w:r w:rsidR="00DE4D4F">
        <w:t xml:space="preserve"> </w:t>
      </w:r>
      <w:r>
        <w:t>costi</w:t>
      </w:r>
      <w:r w:rsidR="00DE4D4F">
        <w:t xml:space="preserve"> </w:t>
      </w:r>
      <w:r>
        <w:t>di</w:t>
      </w:r>
      <w:r w:rsidR="00DE4D4F">
        <w:t xml:space="preserve"> </w:t>
      </w:r>
      <w:r>
        <w:t>adeguamento</w:t>
      </w:r>
      <w:r w:rsidR="00DE4D4F">
        <w:t xml:space="preserve"> </w:t>
      </w:r>
      <w:r>
        <w:t>sul</w:t>
      </w:r>
      <w:r w:rsidR="00DE4D4F">
        <w:t xml:space="preserve"> </w:t>
      </w:r>
      <w:r>
        <w:t>costo</w:t>
      </w:r>
      <w:r w:rsidR="00DE4D4F">
        <w:t xml:space="preserve"> </w:t>
      </w:r>
      <w:r>
        <w:t>di</w:t>
      </w:r>
      <w:r w:rsidR="00DE4D4F">
        <w:t xml:space="preserve"> </w:t>
      </w:r>
      <w:r>
        <w:t>tali</w:t>
      </w:r>
      <w:r w:rsidR="00DE4D4F">
        <w:t xml:space="preserve"> </w:t>
      </w:r>
      <w:r>
        <w:t>opere,</w:t>
      </w:r>
      <w:r w:rsidR="00DE4D4F">
        <w:t xml:space="preserve"> </w:t>
      </w:r>
      <w:r>
        <w:t>anche</w:t>
      </w:r>
      <w:r w:rsidR="00DE4D4F">
        <w:t xml:space="preserve"> </w:t>
      </w:r>
      <w:r>
        <w:t>per</w:t>
      </w:r>
      <w:r w:rsidR="00DE4D4F">
        <w:t xml:space="preserve"> </w:t>
      </w:r>
      <w:r>
        <w:t>gli</w:t>
      </w:r>
      <w:r w:rsidR="00DE4D4F">
        <w:t xml:space="preserve"> </w:t>
      </w:r>
      <w:r>
        <w:t>interventi</w:t>
      </w:r>
      <w:r w:rsidR="00DE4D4F">
        <w:t xml:space="preserve"> </w:t>
      </w:r>
      <w:r>
        <w:t>su</w:t>
      </w:r>
      <w:r w:rsidR="00DE4D4F">
        <w:t xml:space="preserve"> </w:t>
      </w:r>
      <w:r>
        <w:t>edifici</w:t>
      </w:r>
      <w:r w:rsidR="00DE4D4F">
        <w:t xml:space="preserve"> </w:t>
      </w:r>
      <w:r>
        <w:t>esistenti</w:t>
      </w:r>
      <w:r w:rsidR="00DE4D4F">
        <w:t xml:space="preserve"> </w:t>
      </w:r>
      <w:r>
        <w:t>o</w:t>
      </w:r>
      <w:r w:rsidR="00DE4D4F">
        <w:t xml:space="preserve"> </w:t>
      </w:r>
      <w:r>
        <w:t>loro</w:t>
      </w:r>
      <w:r w:rsidR="00DE4D4F">
        <w:t xml:space="preserve"> </w:t>
      </w:r>
      <w:r>
        <w:t>parte.</w:t>
      </w:r>
    </w:p>
    <w:p w:rsidR="00EA3CAF" w:rsidRDefault="00633387" w:rsidP="00633387">
      <w:pPr>
        <w:pStyle w:val="STTESTO"/>
      </w:pPr>
      <w:r>
        <w:t>4</w:t>
      </w:r>
      <w:r w:rsidR="002B1215">
        <w:t>.</w:t>
      </w:r>
      <w:r w:rsidR="00DE4D4F">
        <w:t xml:space="preserve"> </w:t>
      </w:r>
      <w:r>
        <w:t>Sono</w:t>
      </w:r>
      <w:r w:rsidR="00DE4D4F">
        <w:t xml:space="preserve"> </w:t>
      </w:r>
      <w:r>
        <w:t>comunque</w:t>
      </w:r>
      <w:r w:rsidR="00DE4D4F">
        <w:t xml:space="preserve"> </w:t>
      </w:r>
      <w:r>
        <w:t>vincolanti</w:t>
      </w:r>
      <w:r w:rsidR="00DE4D4F">
        <w:t xml:space="preserve"> </w:t>
      </w:r>
      <w:r>
        <w:t>per</w:t>
      </w:r>
      <w:r w:rsidR="00DE4D4F">
        <w:t xml:space="preserve"> </w:t>
      </w:r>
      <w:r>
        <w:t>tutti</w:t>
      </w:r>
      <w:r w:rsidR="00DE4D4F">
        <w:t xml:space="preserve"> </w:t>
      </w:r>
      <w:r>
        <w:t>gli</w:t>
      </w:r>
      <w:r w:rsidR="00DE4D4F">
        <w:t xml:space="preserve"> </w:t>
      </w:r>
      <w:r>
        <w:t>edifici</w:t>
      </w:r>
      <w:r w:rsidR="00DE4D4F">
        <w:t xml:space="preserve"> </w:t>
      </w:r>
      <w:r>
        <w:t>le</w:t>
      </w:r>
      <w:r w:rsidR="00DE4D4F">
        <w:t xml:space="preserve"> </w:t>
      </w:r>
      <w:r>
        <w:t>disposizioni</w:t>
      </w:r>
      <w:r w:rsidR="00DE4D4F">
        <w:t xml:space="preserve"> </w:t>
      </w:r>
      <w:r>
        <w:t>più</w:t>
      </w:r>
      <w:r w:rsidR="00DE4D4F">
        <w:t xml:space="preserve"> </w:t>
      </w:r>
      <w:r>
        <w:t>restrittive,</w:t>
      </w:r>
      <w:r w:rsidR="00DE4D4F">
        <w:t xml:space="preserve"> </w:t>
      </w:r>
      <w:r>
        <w:t>dettate</w:t>
      </w:r>
      <w:r w:rsidR="00DE4D4F">
        <w:t xml:space="preserve"> </w:t>
      </w:r>
      <w:r>
        <w:t>da</w:t>
      </w:r>
      <w:r w:rsidR="00DE4D4F">
        <w:t xml:space="preserve"> </w:t>
      </w:r>
      <w:r>
        <w:t>leggi</w:t>
      </w:r>
      <w:r w:rsidR="00DE4D4F">
        <w:t xml:space="preserve"> </w:t>
      </w:r>
      <w:r>
        <w:t>e/o</w:t>
      </w:r>
      <w:r w:rsidR="00DE4D4F">
        <w:t xml:space="preserve"> </w:t>
      </w:r>
      <w:r>
        <w:t>da</w:t>
      </w:r>
      <w:r w:rsidR="00DE4D4F">
        <w:t xml:space="preserve"> </w:t>
      </w:r>
      <w:r>
        <w:t>regolamenti</w:t>
      </w:r>
      <w:r w:rsidR="00DE4D4F">
        <w:t xml:space="preserve"> </w:t>
      </w:r>
      <w:r>
        <w:t>vigenti.</w:t>
      </w:r>
    </w:p>
    <w:p w:rsidR="009771EE" w:rsidRDefault="009771EE" w:rsidP="009771EE">
      <w:pPr>
        <w:pStyle w:val="STTESTO"/>
      </w:pPr>
    </w:p>
    <w:p w:rsidR="00B82669" w:rsidRDefault="00B82669" w:rsidP="00B82669">
      <w:pPr>
        <w:pStyle w:val="STARTICOLO"/>
      </w:pPr>
      <w:bookmarkStart w:id="129" w:name="_Toc488850977"/>
      <w:r w:rsidRPr="00487573">
        <w:t>Requisiti</w:t>
      </w:r>
      <w:r w:rsidR="00DE4D4F">
        <w:t xml:space="preserve"> </w:t>
      </w:r>
      <w:r>
        <w:t>energetici</w:t>
      </w:r>
      <w:bookmarkEnd w:id="129"/>
    </w:p>
    <w:p w:rsidR="00B82669" w:rsidRPr="00961F86" w:rsidRDefault="00B82669" w:rsidP="00B82669">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B82669" w:rsidRPr="00961F86" w:rsidRDefault="00B82669" w:rsidP="00B82669">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B82669" w:rsidRDefault="00B82669" w:rsidP="00B82669">
      <w:pPr>
        <w:pStyle w:val="STTESTO"/>
      </w:pPr>
      <w:r>
        <w:t>Benessere</w:t>
      </w:r>
      <w:r w:rsidR="00DE4D4F">
        <w:t xml:space="preserve"> </w:t>
      </w:r>
      <w:r>
        <w:t>illuminotecnico</w:t>
      </w:r>
    </w:p>
    <w:p w:rsidR="00B82669" w:rsidRPr="009771EE" w:rsidRDefault="00B82669" w:rsidP="009771EE">
      <w:pPr>
        <w:pStyle w:val="STTESTO"/>
      </w:pPr>
    </w:p>
    <w:p w:rsidR="009771EE" w:rsidRDefault="009771EE" w:rsidP="009771EE">
      <w:pPr>
        <w:pStyle w:val="STARTICOLO"/>
      </w:pPr>
      <w:bookmarkStart w:id="130" w:name="_Toc488850978"/>
      <w:r w:rsidRPr="00487573">
        <w:t>Requisiti</w:t>
      </w:r>
      <w:r w:rsidR="00DE4D4F">
        <w:t xml:space="preserve"> </w:t>
      </w:r>
      <w:r w:rsidRPr="00487573">
        <w:t>Illuminotecnici</w:t>
      </w:r>
      <w:bookmarkEnd w:id="130"/>
    </w:p>
    <w:p w:rsidR="009771EE" w:rsidRPr="00961F86" w:rsidRDefault="009771EE" w:rsidP="009771EE">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9771EE" w:rsidRPr="00961F86" w:rsidRDefault="009771EE" w:rsidP="009771EE">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9771EE" w:rsidRDefault="009771EE" w:rsidP="009771EE">
      <w:pPr>
        <w:pStyle w:val="STTESTO"/>
      </w:pPr>
      <w:r>
        <w:t>Benessere</w:t>
      </w:r>
      <w:r w:rsidR="00DE4D4F">
        <w:t xml:space="preserve"> </w:t>
      </w:r>
      <w:r>
        <w:t>illuminotecnico</w:t>
      </w:r>
    </w:p>
    <w:p w:rsidR="00EA3CAF" w:rsidRPr="00EA3CAF" w:rsidRDefault="00EA3CAF" w:rsidP="00EA3CAF">
      <w:pPr>
        <w:pStyle w:val="STTESTO"/>
      </w:pPr>
    </w:p>
    <w:p w:rsidR="00487573" w:rsidRDefault="00EA3CAF" w:rsidP="00487573">
      <w:pPr>
        <w:pStyle w:val="STARTICOLO"/>
      </w:pPr>
      <w:bookmarkStart w:id="131" w:name="_Toc488850979"/>
      <w:r w:rsidRPr="00487573">
        <w:t>Requisiti</w:t>
      </w:r>
      <w:r w:rsidR="00DE4D4F">
        <w:t xml:space="preserve"> </w:t>
      </w:r>
      <w:r w:rsidRPr="00487573">
        <w:t>Acustici</w:t>
      </w:r>
      <w:bookmarkEnd w:id="131"/>
    </w:p>
    <w:p w:rsidR="00396379" w:rsidRPr="00961F86" w:rsidRDefault="00396379" w:rsidP="00396379">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396379" w:rsidRPr="00961F86" w:rsidRDefault="00396379" w:rsidP="00396379">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396379" w:rsidRDefault="009771EE" w:rsidP="00396379">
      <w:pPr>
        <w:pStyle w:val="STTESTO"/>
      </w:pPr>
      <w:r>
        <w:t>Benessere</w:t>
      </w:r>
      <w:r w:rsidR="00DE4D4F">
        <w:t xml:space="preserve"> </w:t>
      </w:r>
      <w:r>
        <w:t>acustico</w:t>
      </w:r>
    </w:p>
    <w:p w:rsidR="00EA3CAF" w:rsidRDefault="00EA3CAF" w:rsidP="00EA3CAF">
      <w:pPr>
        <w:pStyle w:val="STTESTO"/>
      </w:pPr>
    </w:p>
    <w:p w:rsidR="009771EE" w:rsidRDefault="009771EE" w:rsidP="009771EE">
      <w:pPr>
        <w:pStyle w:val="STARTICOLO"/>
      </w:pPr>
      <w:bookmarkStart w:id="132" w:name="_Toc488850980"/>
      <w:r w:rsidRPr="00487573">
        <w:t>Requisiti</w:t>
      </w:r>
      <w:r w:rsidR="00DE4D4F">
        <w:t xml:space="preserve"> </w:t>
      </w:r>
      <w:r w:rsidR="002B1215">
        <w:t>relativi</w:t>
      </w:r>
      <w:r w:rsidR="00DE4D4F">
        <w:t xml:space="preserve"> </w:t>
      </w:r>
      <w:r w:rsidR="002B1215">
        <w:t>alla</w:t>
      </w:r>
      <w:r w:rsidR="00DE4D4F">
        <w:t xml:space="preserve"> </w:t>
      </w:r>
      <w:r w:rsidR="002B1215">
        <w:t>qualità</w:t>
      </w:r>
      <w:r w:rsidR="00DE4D4F">
        <w:t xml:space="preserve"> </w:t>
      </w:r>
      <w:r w:rsidR="002B1215">
        <w:t>dell</w:t>
      </w:r>
      <w:r w:rsidR="001C4852">
        <w:t>’</w:t>
      </w:r>
      <w:r w:rsidR="002B1215">
        <w:t>aria</w:t>
      </w:r>
      <w:bookmarkEnd w:id="132"/>
    </w:p>
    <w:p w:rsidR="009771EE" w:rsidRPr="00961F86" w:rsidRDefault="009771EE" w:rsidP="009771EE">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9771EE" w:rsidRPr="00961F86" w:rsidRDefault="009771EE" w:rsidP="009771EE">
      <w:pPr>
        <w:pStyle w:val="STTESTO000"/>
        <w:numPr>
          <w:ilvl w:val="0"/>
          <w:numId w:val="0"/>
        </w:numPr>
        <w:rPr>
          <w:color w:val="7030A0"/>
        </w:rPr>
      </w:pPr>
      <w:r>
        <w:rPr>
          <w:color w:val="7030A0"/>
        </w:rPr>
        <w:lastRenderedPageBreak/>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C8567C" w:rsidRDefault="009771EE" w:rsidP="009771EE">
      <w:pPr>
        <w:pStyle w:val="STTESTO"/>
      </w:pPr>
      <w:r>
        <w:t>Benessere</w:t>
      </w:r>
      <w:r w:rsidR="00DE4D4F">
        <w:t xml:space="preserve"> </w:t>
      </w:r>
      <w:r>
        <w:t>igrometrico</w:t>
      </w:r>
      <w:r w:rsidR="00C8567C">
        <w:t>.</w:t>
      </w:r>
      <w:r w:rsidR="00DE4D4F">
        <w:t xml:space="preserve"> </w:t>
      </w:r>
      <w:r w:rsidR="00C8567C">
        <w:t>Vespaio.</w:t>
      </w:r>
      <w:r w:rsidR="00DE4D4F">
        <w:t xml:space="preserve"> </w:t>
      </w:r>
      <w:r w:rsidR="00C8567C" w:rsidRPr="00C8567C">
        <w:t>Camere</w:t>
      </w:r>
      <w:r w:rsidR="00DE4D4F">
        <w:t xml:space="preserve"> </w:t>
      </w:r>
      <w:r w:rsidR="00C8567C" w:rsidRPr="00C8567C">
        <w:t>d</w:t>
      </w:r>
      <w:r w:rsidR="001C4852">
        <w:t>’</w:t>
      </w:r>
      <w:r w:rsidR="00C8567C" w:rsidRPr="00C8567C">
        <w:t>aria</w:t>
      </w:r>
      <w:r w:rsidR="00C8567C">
        <w:t>.</w:t>
      </w:r>
      <w:r w:rsidR="00DE4D4F">
        <w:t xml:space="preserve"> </w:t>
      </w:r>
      <w:r w:rsidR="00C8567C" w:rsidRPr="00C8567C">
        <w:t>Intercapedini</w:t>
      </w:r>
    </w:p>
    <w:p w:rsidR="002B1215" w:rsidRDefault="002B1215" w:rsidP="009771EE">
      <w:pPr>
        <w:pStyle w:val="STTESTO"/>
      </w:pPr>
      <w:r>
        <w:t>Benessere</w:t>
      </w:r>
      <w:r w:rsidR="00DE4D4F">
        <w:t xml:space="preserve"> </w:t>
      </w:r>
      <w:r>
        <w:t>da</w:t>
      </w:r>
      <w:r w:rsidR="00DE4D4F">
        <w:t xml:space="preserve"> </w:t>
      </w:r>
      <w:r>
        <w:t>inquinamento</w:t>
      </w:r>
    </w:p>
    <w:p w:rsidR="002B1215" w:rsidRDefault="002B1215" w:rsidP="002B1215">
      <w:pPr>
        <w:pStyle w:val="STTESTO"/>
        <w:rPr>
          <w:rFonts w:ascii="ComicSansMS" w:hAnsi="ComicSansMS" w:cs="ComicSansMS"/>
          <w:color w:val="000000"/>
          <w:sz w:val="18"/>
          <w:szCs w:val="18"/>
        </w:rPr>
      </w:pPr>
    </w:p>
    <w:p w:rsidR="002B1215" w:rsidRDefault="002B1215" w:rsidP="002B1215">
      <w:pPr>
        <w:pStyle w:val="STARTICOLO"/>
      </w:pPr>
      <w:bookmarkStart w:id="133" w:name="_Toc488850981"/>
      <w:r w:rsidRPr="00487573">
        <w:t>Requisiti</w:t>
      </w:r>
      <w:r w:rsidR="00DE4D4F">
        <w:t xml:space="preserve"> </w:t>
      </w:r>
      <w:r>
        <w:t>relativi</w:t>
      </w:r>
      <w:r w:rsidR="00DE4D4F">
        <w:t xml:space="preserve"> </w:t>
      </w:r>
      <w:r>
        <w:t>alla</w:t>
      </w:r>
      <w:r w:rsidR="00DE4D4F">
        <w:t xml:space="preserve"> </w:t>
      </w:r>
      <w:r>
        <w:t>accessibilità</w:t>
      </w:r>
      <w:r w:rsidR="00DE4D4F">
        <w:t xml:space="preserve"> </w:t>
      </w:r>
      <w:r>
        <w:t>e</w:t>
      </w:r>
      <w:r w:rsidR="00DE4D4F">
        <w:t xml:space="preserve"> </w:t>
      </w:r>
      <w:r>
        <w:t>alla</w:t>
      </w:r>
      <w:r w:rsidR="00DE4D4F">
        <w:t xml:space="preserve"> </w:t>
      </w:r>
      <w:r>
        <w:t>fruibilità</w:t>
      </w:r>
      <w:bookmarkEnd w:id="133"/>
    </w:p>
    <w:p w:rsidR="002B1215" w:rsidRPr="00961F86" w:rsidRDefault="002B1215" w:rsidP="002B1215">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2B1215" w:rsidRPr="00961F86" w:rsidRDefault="002B1215" w:rsidP="002B1215">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2B1215" w:rsidRPr="002B1215" w:rsidRDefault="002B1215" w:rsidP="002B1215">
      <w:pPr>
        <w:pStyle w:val="STTESTO"/>
      </w:pPr>
      <w:r w:rsidRPr="002B1215">
        <w:t>Accessibilità</w:t>
      </w:r>
      <w:r w:rsidR="00DE4D4F">
        <w:t xml:space="preserve"> </w:t>
      </w:r>
      <w:r w:rsidRPr="002B1215">
        <w:t>e</w:t>
      </w:r>
      <w:r w:rsidR="00DE4D4F">
        <w:t xml:space="preserve"> </w:t>
      </w:r>
      <w:r w:rsidRPr="002B1215">
        <w:t>fruibilità</w:t>
      </w:r>
      <w:r w:rsidR="00DE4D4F">
        <w:t xml:space="preserve"> </w:t>
      </w:r>
      <w:r w:rsidRPr="002B1215">
        <w:t>degli</w:t>
      </w:r>
      <w:r w:rsidR="00DE4D4F">
        <w:t xml:space="preserve"> </w:t>
      </w:r>
      <w:r w:rsidRPr="002B1215">
        <w:t>spazi</w:t>
      </w:r>
      <w:r w:rsidR="00DE4D4F">
        <w:t xml:space="preserve"> </w:t>
      </w:r>
      <w:r w:rsidRPr="002B1215">
        <w:t>interni</w:t>
      </w:r>
      <w:r w:rsidR="00DE4D4F">
        <w:t xml:space="preserve"> </w:t>
      </w:r>
      <w:r w:rsidRPr="002B1215">
        <w:t>per</w:t>
      </w:r>
      <w:r w:rsidR="00DE4D4F">
        <w:t xml:space="preserve"> </w:t>
      </w:r>
      <w:r w:rsidRPr="002B1215">
        <w:t>tutti</w:t>
      </w:r>
    </w:p>
    <w:p w:rsidR="002B1215" w:rsidRDefault="002B1215" w:rsidP="00EA3CAF">
      <w:pPr>
        <w:pStyle w:val="STTESTO"/>
      </w:pPr>
    </w:p>
    <w:p w:rsidR="002B1215" w:rsidRDefault="002B1215" w:rsidP="002B1215">
      <w:pPr>
        <w:pStyle w:val="STARTICOLO"/>
      </w:pPr>
      <w:bookmarkStart w:id="134" w:name="_Toc488850982"/>
      <w:r w:rsidRPr="00487573">
        <w:t>Requisiti</w:t>
      </w:r>
      <w:r w:rsidR="00DE4D4F">
        <w:t xml:space="preserve"> </w:t>
      </w:r>
      <w:r>
        <w:t>r</w:t>
      </w:r>
      <w:r w:rsidRPr="00487573">
        <w:t>elativi</w:t>
      </w:r>
      <w:r w:rsidR="00DE4D4F">
        <w:t xml:space="preserve"> </w:t>
      </w:r>
      <w:r>
        <w:t>a</w:t>
      </w:r>
      <w:r w:rsidRPr="00487573">
        <w:t>lla</w:t>
      </w:r>
      <w:r w:rsidR="00DE4D4F">
        <w:t xml:space="preserve"> </w:t>
      </w:r>
      <w:r>
        <w:t>sicurezza</w:t>
      </w:r>
      <w:bookmarkEnd w:id="134"/>
    </w:p>
    <w:p w:rsidR="002B1215" w:rsidRPr="00961F86" w:rsidRDefault="002B1215" w:rsidP="002B1215">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2B1215" w:rsidRPr="00961F86" w:rsidRDefault="002B1215" w:rsidP="002B1215">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2B1215" w:rsidRDefault="002B1215" w:rsidP="002B1215">
      <w:pPr>
        <w:pStyle w:val="STTESTO"/>
      </w:pPr>
      <w:r>
        <w:t>Sicurezza</w:t>
      </w:r>
      <w:r w:rsidR="00DE4D4F">
        <w:t xml:space="preserve"> </w:t>
      </w:r>
      <w:r>
        <w:t>degli</w:t>
      </w:r>
      <w:r w:rsidR="00DE4D4F">
        <w:t xml:space="preserve"> </w:t>
      </w:r>
      <w:r>
        <w:t>edifici</w:t>
      </w:r>
      <w:r w:rsidR="00DE4D4F">
        <w:t xml:space="preserve"> </w:t>
      </w:r>
      <w:r>
        <w:t>da</w:t>
      </w:r>
      <w:r w:rsidR="00DE4D4F">
        <w:t xml:space="preserve"> </w:t>
      </w:r>
      <w:r>
        <w:t>crolli,</w:t>
      </w:r>
      <w:r w:rsidR="00DE4D4F">
        <w:t xml:space="preserve"> </w:t>
      </w:r>
      <w:r>
        <w:t>incendi,</w:t>
      </w:r>
      <w:r w:rsidR="00DE4D4F">
        <w:t xml:space="preserve"> </w:t>
      </w:r>
      <w:r>
        <w:t>ecc.</w:t>
      </w:r>
    </w:p>
    <w:p w:rsidR="002B1215" w:rsidRDefault="002B1215" w:rsidP="00EA3CAF">
      <w:pPr>
        <w:pStyle w:val="STTESTO"/>
      </w:pPr>
    </w:p>
    <w:p w:rsidR="002B1215" w:rsidRDefault="002B1215" w:rsidP="002B1215">
      <w:pPr>
        <w:pStyle w:val="STARTICOLO"/>
      </w:pPr>
      <w:bookmarkStart w:id="135" w:name="_Toc488850983"/>
      <w:r w:rsidRPr="00487573">
        <w:t>Requisiti</w:t>
      </w:r>
      <w:r w:rsidR="00DE4D4F">
        <w:t xml:space="preserve"> </w:t>
      </w:r>
      <w:r>
        <w:t>r</w:t>
      </w:r>
      <w:r w:rsidRPr="00487573">
        <w:t>elativi</w:t>
      </w:r>
      <w:r w:rsidR="00DE4D4F">
        <w:t xml:space="preserve"> </w:t>
      </w:r>
      <w:r>
        <w:t>a</w:t>
      </w:r>
      <w:r w:rsidRPr="00487573">
        <w:t>lla</w:t>
      </w:r>
      <w:r w:rsidR="00DE4D4F">
        <w:t xml:space="preserve"> </w:t>
      </w:r>
      <w:r>
        <w:t>d</w:t>
      </w:r>
      <w:r w:rsidRPr="00487573">
        <w:t>urabilità</w:t>
      </w:r>
      <w:bookmarkEnd w:id="135"/>
    </w:p>
    <w:p w:rsidR="002B1215" w:rsidRPr="00961F86" w:rsidRDefault="002B1215" w:rsidP="002B1215">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2B1215" w:rsidRPr="00961F86" w:rsidRDefault="002B1215" w:rsidP="002B1215">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2B1215" w:rsidRDefault="002B1215" w:rsidP="002B1215">
      <w:pPr>
        <w:pStyle w:val="STTESTO"/>
      </w:pPr>
      <w:r>
        <w:t>Durabilità</w:t>
      </w:r>
      <w:r w:rsidR="00DE4D4F">
        <w:t xml:space="preserve"> </w:t>
      </w:r>
      <w:r>
        <w:t>dell</w:t>
      </w:r>
      <w:r w:rsidR="001C4852">
        <w:t>’</w:t>
      </w:r>
      <w:r>
        <w:t>edificio</w:t>
      </w:r>
    </w:p>
    <w:p w:rsidR="002B1215" w:rsidRDefault="002B1215" w:rsidP="00EA3CAF">
      <w:pPr>
        <w:pStyle w:val="STTESTO"/>
      </w:pPr>
    </w:p>
    <w:p w:rsidR="00487573" w:rsidRDefault="00EA3CAF" w:rsidP="00487573">
      <w:pPr>
        <w:pStyle w:val="STARTICOLO"/>
      </w:pPr>
      <w:bookmarkStart w:id="136" w:name="_Toc488850984"/>
      <w:r w:rsidRPr="00487573">
        <w:t>Requisiti</w:t>
      </w:r>
      <w:r w:rsidR="00DE4D4F">
        <w:t xml:space="preserve"> </w:t>
      </w:r>
      <w:r>
        <w:t>d</w:t>
      </w:r>
      <w:r w:rsidRPr="00487573">
        <w:t>i</w:t>
      </w:r>
      <w:r w:rsidR="00DE4D4F">
        <w:t xml:space="preserve"> </w:t>
      </w:r>
      <w:r w:rsidRPr="00487573">
        <w:t>Sostenibilit</w:t>
      </w:r>
      <w:r>
        <w:t>à</w:t>
      </w:r>
      <w:r w:rsidR="00DE4D4F">
        <w:t xml:space="preserve"> </w:t>
      </w:r>
      <w:r w:rsidRPr="00487573">
        <w:t>ambientale</w:t>
      </w:r>
      <w:bookmarkEnd w:id="136"/>
    </w:p>
    <w:p w:rsidR="00396379" w:rsidRPr="00961F86" w:rsidRDefault="00396379" w:rsidP="00396379">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396379" w:rsidRPr="00961F86" w:rsidRDefault="00396379" w:rsidP="00396379">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B82669" w:rsidRDefault="00B82669" w:rsidP="00B82669">
      <w:pPr>
        <w:pStyle w:val="STTESTO"/>
      </w:pPr>
      <w:r>
        <w:t>Gestione</w:t>
      </w:r>
      <w:r w:rsidR="00DE4D4F">
        <w:t xml:space="preserve"> </w:t>
      </w:r>
      <w:r>
        <w:t>delle</w:t>
      </w:r>
      <w:r w:rsidR="00DE4D4F">
        <w:t xml:space="preserve"> </w:t>
      </w:r>
      <w:r>
        <w:t>acque</w:t>
      </w:r>
      <w:r w:rsidR="00DE4D4F">
        <w:t xml:space="preserve"> </w:t>
      </w:r>
      <w:r>
        <w:t>potabili.</w:t>
      </w:r>
    </w:p>
    <w:p w:rsidR="00B82669" w:rsidRDefault="00B82669" w:rsidP="00B82669">
      <w:pPr>
        <w:pStyle w:val="STTESTO"/>
      </w:pPr>
      <w:r>
        <w:t>Gestione</w:t>
      </w:r>
      <w:r w:rsidR="00DE4D4F">
        <w:t xml:space="preserve"> </w:t>
      </w:r>
      <w:r>
        <w:t>delle</w:t>
      </w:r>
      <w:r w:rsidR="00DE4D4F">
        <w:t xml:space="preserve"> </w:t>
      </w:r>
      <w:r>
        <w:t>acque</w:t>
      </w:r>
      <w:r w:rsidR="00DE4D4F">
        <w:t xml:space="preserve"> </w:t>
      </w:r>
      <w:r>
        <w:t>reflue</w:t>
      </w:r>
      <w:r w:rsidR="00DE4D4F">
        <w:t xml:space="preserve"> </w:t>
      </w:r>
      <w:r w:rsidR="009771EE">
        <w:t>e</w:t>
      </w:r>
      <w:r w:rsidR="00DE4D4F">
        <w:t xml:space="preserve"> </w:t>
      </w:r>
      <w:r w:rsidR="009771EE">
        <w:t>meteoriche</w:t>
      </w:r>
      <w:r>
        <w:t>.</w:t>
      </w:r>
      <w:r w:rsidR="00DE4D4F">
        <w:t xml:space="preserve"> </w:t>
      </w:r>
      <w:r w:rsidRPr="009771EE">
        <w:t>Deflusso</w:t>
      </w:r>
      <w:r w:rsidR="00DE4D4F">
        <w:t xml:space="preserve"> </w:t>
      </w:r>
      <w:r w:rsidRPr="009771EE">
        <w:t>delle</w:t>
      </w:r>
      <w:r w:rsidR="00DE4D4F">
        <w:t xml:space="preserve"> </w:t>
      </w:r>
      <w:r w:rsidRPr="009771EE">
        <w:t>acque</w:t>
      </w:r>
      <w:r w:rsidR="00DE4D4F">
        <w:t xml:space="preserve"> </w:t>
      </w:r>
      <w:r w:rsidRPr="009771EE">
        <w:t>pluviali</w:t>
      </w:r>
      <w:r>
        <w:t>.</w:t>
      </w:r>
      <w:r w:rsidR="00DE4D4F">
        <w:t xml:space="preserve"> </w:t>
      </w:r>
      <w:r w:rsidRPr="009771EE">
        <w:t>Pozzi,</w:t>
      </w:r>
      <w:r w:rsidR="00DE4D4F">
        <w:t xml:space="preserve"> </w:t>
      </w:r>
      <w:r w:rsidRPr="009771EE">
        <w:t>vasche</w:t>
      </w:r>
      <w:r w:rsidR="00DE4D4F">
        <w:t xml:space="preserve"> </w:t>
      </w:r>
      <w:r w:rsidRPr="009771EE">
        <w:t>e</w:t>
      </w:r>
      <w:r w:rsidR="00DE4D4F">
        <w:t xml:space="preserve"> </w:t>
      </w:r>
      <w:r w:rsidRPr="009771EE">
        <w:t>cisterne</w:t>
      </w:r>
      <w:r w:rsidR="00DE4D4F">
        <w:t xml:space="preserve"> </w:t>
      </w:r>
      <w:r w:rsidRPr="009771EE">
        <w:t>per</w:t>
      </w:r>
      <w:r w:rsidR="00DE4D4F">
        <w:t xml:space="preserve"> </w:t>
      </w:r>
      <w:r w:rsidRPr="009771EE">
        <w:t>acqua</w:t>
      </w:r>
      <w:r w:rsidR="00DE4D4F">
        <w:t xml:space="preserve"> </w:t>
      </w:r>
      <w:r w:rsidRPr="009771EE">
        <w:t>potabile</w:t>
      </w:r>
      <w:r>
        <w:t>.</w:t>
      </w:r>
    </w:p>
    <w:p w:rsidR="00B82669" w:rsidRDefault="00B82669" w:rsidP="00B82669">
      <w:pPr>
        <w:pStyle w:val="STTESTO"/>
      </w:pPr>
      <w:r>
        <w:t>Gestione</w:t>
      </w:r>
      <w:r w:rsidR="00DE4D4F">
        <w:t xml:space="preserve"> </w:t>
      </w:r>
      <w:r>
        <w:t>delle</w:t>
      </w:r>
      <w:r w:rsidR="00DE4D4F">
        <w:t xml:space="preserve"> </w:t>
      </w:r>
      <w:r>
        <w:t>acque</w:t>
      </w:r>
      <w:r w:rsidR="00DE4D4F">
        <w:t xml:space="preserve"> </w:t>
      </w:r>
      <w:r>
        <w:t>nere.</w:t>
      </w:r>
      <w:r w:rsidR="00DE4D4F">
        <w:t xml:space="preserve"> </w:t>
      </w:r>
      <w:r w:rsidRPr="009771EE">
        <w:t>Fogne</w:t>
      </w:r>
      <w:r w:rsidR="00DE4D4F">
        <w:t xml:space="preserve"> </w:t>
      </w:r>
      <w:r w:rsidRPr="009771EE">
        <w:t>private</w:t>
      </w:r>
      <w:r>
        <w:t>.</w:t>
      </w:r>
      <w:r w:rsidR="00DE4D4F">
        <w:t xml:space="preserve"> </w:t>
      </w:r>
      <w:r w:rsidRPr="009771EE">
        <w:t>Fosse</w:t>
      </w:r>
      <w:r w:rsidR="00DE4D4F">
        <w:t xml:space="preserve"> </w:t>
      </w:r>
      <w:r w:rsidRPr="009771EE">
        <w:t>di</w:t>
      </w:r>
      <w:r w:rsidR="00DE4D4F">
        <w:t xml:space="preserve"> </w:t>
      </w:r>
      <w:r w:rsidRPr="009771EE">
        <w:t>depurazione</w:t>
      </w:r>
      <w:r w:rsidR="00DE4D4F">
        <w:t xml:space="preserve"> </w:t>
      </w:r>
      <w:r w:rsidRPr="009771EE">
        <w:t>biologica</w:t>
      </w:r>
    </w:p>
    <w:p w:rsidR="00B82669" w:rsidRPr="009771EE" w:rsidRDefault="00B82669" w:rsidP="00B82669">
      <w:pPr>
        <w:pStyle w:val="STTESTO"/>
      </w:pPr>
      <w:r>
        <w:t>Gestione</w:t>
      </w:r>
      <w:r w:rsidR="00DE4D4F">
        <w:t xml:space="preserve"> </w:t>
      </w:r>
      <w:r>
        <w:t>dei</w:t>
      </w:r>
      <w:r w:rsidR="00DE4D4F">
        <w:t xml:space="preserve"> </w:t>
      </w:r>
      <w:r>
        <w:t>rifiuti.</w:t>
      </w:r>
      <w:r w:rsidR="00DE4D4F">
        <w:t xml:space="preserve"> </w:t>
      </w:r>
      <w:r w:rsidRPr="009771EE">
        <w:t>Raccolta</w:t>
      </w:r>
      <w:r w:rsidR="00DE4D4F">
        <w:t xml:space="preserve"> </w:t>
      </w:r>
      <w:r w:rsidRPr="009771EE">
        <w:t>dei</w:t>
      </w:r>
      <w:r w:rsidR="00DE4D4F">
        <w:t xml:space="preserve"> </w:t>
      </w:r>
      <w:r w:rsidRPr="009771EE">
        <w:t>rifiuti</w:t>
      </w:r>
      <w:r w:rsidR="00DE4D4F">
        <w:t xml:space="preserve"> </w:t>
      </w:r>
      <w:r w:rsidRPr="009771EE">
        <w:t>domestici</w:t>
      </w:r>
      <w:r>
        <w:t>.</w:t>
      </w:r>
    </w:p>
    <w:p w:rsidR="00B82669" w:rsidRPr="009771EE" w:rsidRDefault="009771EE" w:rsidP="00B82669">
      <w:pPr>
        <w:pStyle w:val="STTESTO"/>
      </w:pPr>
      <w:r>
        <w:t>Riduzione</w:t>
      </w:r>
      <w:r w:rsidR="00DE4D4F">
        <w:t xml:space="preserve"> </w:t>
      </w:r>
      <w:r>
        <w:t>consumo</w:t>
      </w:r>
      <w:r w:rsidR="00DE4D4F">
        <w:t xml:space="preserve"> </w:t>
      </w:r>
      <w:r>
        <w:t>energetico</w:t>
      </w:r>
      <w:r w:rsidR="00DE4D4F">
        <w:t xml:space="preserve"> </w:t>
      </w:r>
      <w:r>
        <w:t>e</w:t>
      </w:r>
      <w:r w:rsidR="00DE4D4F">
        <w:t xml:space="preserve"> </w:t>
      </w:r>
      <w:r>
        <w:t>produzione</w:t>
      </w:r>
      <w:r w:rsidR="00DE4D4F">
        <w:t xml:space="preserve"> </w:t>
      </w:r>
      <w:r>
        <w:t>energetica</w:t>
      </w:r>
      <w:r w:rsidR="00DE4D4F">
        <w:t xml:space="preserve"> </w:t>
      </w:r>
      <w:r>
        <w:t>alternativa</w:t>
      </w:r>
      <w:r w:rsidR="00B82669">
        <w:t>.</w:t>
      </w:r>
      <w:r w:rsidR="00DE4D4F">
        <w:t xml:space="preserve"> </w:t>
      </w:r>
      <w:r w:rsidR="00B82669">
        <w:t>Prestazioni</w:t>
      </w:r>
      <w:r w:rsidR="00DE4D4F">
        <w:t xml:space="preserve"> </w:t>
      </w:r>
      <w:r w:rsidR="00B82669">
        <w:t>energetiche</w:t>
      </w:r>
      <w:r w:rsidR="00DE4D4F">
        <w:t xml:space="preserve"> </w:t>
      </w:r>
      <w:r w:rsidR="00B82669">
        <w:t>dell</w:t>
      </w:r>
      <w:r w:rsidR="001C4852">
        <w:t>’</w:t>
      </w:r>
      <w:r w:rsidR="00B82669">
        <w:t>involucro</w:t>
      </w:r>
      <w:r w:rsidR="00DE4D4F">
        <w:t xml:space="preserve"> </w:t>
      </w:r>
      <w:r w:rsidR="00B82669">
        <w:t>edilizio.</w:t>
      </w:r>
      <w:r w:rsidR="00DE4D4F">
        <w:t xml:space="preserve"> </w:t>
      </w:r>
      <w:r w:rsidR="00B82669">
        <w:t>Efficienza</w:t>
      </w:r>
      <w:r w:rsidR="00DE4D4F">
        <w:t xml:space="preserve"> </w:t>
      </w:r>
      <w:r w:rsidR="00B82669">
        <w:t>energetica</w:t>
      </w:r>
      <w:r w:rsidR="00DE4D4F">
        <w:t xml:space="preserve"> </w:t>
      </w:r>
      <w:r w:rsidR="00B82669">
        <w:t>degli</w:t>
      </w:r>
      <w:r w:rsidR="00DE4D4F">
        <w:t xml:space="preserve"> </w:t>
      </w:r>
      <w:r w:rsidR="00B82669">
        <w:t>impianti</w:t>
      </w:r>
      <w:r w:rsidR="00DE4D4F">
        <w:t xml:space="preserve"> </w:t>
      </w:r>
      <w:r w:rsidR="00B82669">
        <w:t>(Produzione</w:t>
      </w:r>
      <w:r w:rsidR="00DE4D4F">
        <w:t xml:space="preserve"> </w:t>
      </w:r>
      <w:r w:rsidR="00B82669">
        <w:t>di</w:t>
      </w:r>
      <w:r w:rsidR="00DE4D4F">
        <w:t xml:space="preserve"> </w:t>
      </w:r>
      <w:r w:rsidR="00B82669">
        <w:t>calore</w:t>
      </w:r>
      <w:r w:rsidR="00DE4D4F">
        <w:t xml:space="preserve"> </w:t>
      </w:r>
      <w:r w:rsidR="00B82669">
        <w:t>e</w:t>
      </w:r>
      <w:r w:rsidR="00DE4D4F">
        <w:t xml:space="preserve"> </w:t>
      </w:r>
      <w:r w:rsidR="00B82669">
        <w:t>condizionamento).</w:t>
      </w:r>
      <w:r w:rsidR="00DE4D4F">
        <w:t xml:space="preserve"> </w:t>
      </w:r>
      <w:r w:rsidR="00B82669">
        <w:t>Fonti</w:t>
      </w:r>
      <w:r w:rsidR="00DE4D4F">
        <w:t xml:space="preserve"> </w:t>
      </w:r>
      <w:r w:rsidR="00B82669">
        <w:t>energetiche</w:t>
      </w:r>
      <w:r w:rsidR="00DE4D4F">
        <w:t xml:space="preserve"> </w:t>
      </w:r>
      <w:r w:rsidR="00B82669">
        <w:t>rinnovabili.</w:t>
      </w:r>
      <w:r w:rsidR="00DE4D4F">
        <w:t xml:space="preserve"> </w:t>
      </w:r>
      <w:r w:rsidR="00B82669">
        <w:t>Attestato</w:t>
      </w:r>
      <w:r w:rsidR="00DE4D4F">
        <w:t xml:space="preserve"> </w:t>
      </w:r>
      <w:r w:rsidR="00B82669">
        <w:t>di</w:t>
      </w:r>
      <w:r w:rsidR="00DE4D4F">
        <w:t xml:space="preserve"> </w:t>
      </w:r>
      <w:r w:rsidR="00B82669">
        <w:t>prestazione</w:t>
      </w:r>
      <w:r w:rsidR="00DE4D4F">
        <w:t xml:space="preserve"> </w:t>
      </w:r>
      <w:r w:rsidR="00B82669">
        <w:t>energetica</w:t>
      </w:r>
    </w:p>
    <w:p w:rsidR="00396379" w:rsidRDefault="009771EE" w:rsidP="00396379">
      <w:pPr>
        <w:pStyle w:val="STTESTO"/>
      </w:pPr>
      <w:r>
        <w:t>Riduzione</w:t>
      </w:r>
      <w:r w:rsidR="00DE4D4F">
        <w:t xml:space="preserve"> </w:t>
      </w:r>
      <w:r>
        <w:t>inquinamento</w:t>
      </w:r>
      <w:r w:rsidR="00DE4D4F">
        <w:t xml:space="preserve"> </w:t>
      </w:r>
      <w:r>
        <w:t>da</w:t>
      </w:r>
      <w:r w:rsidR="00DE4D4F">
        <w:t xml:space="preserve"> </w:t>
      </w:r>
      <w:r>
        <w:t>prodotti</w:t>
      </w:r>
      <w:r w:rsidR="00DE4D4F">
        <w:t xml:space="preserve"> </w:t>
      </w:r>
      <w:r>
        <w:t>da</w:t>
      </w:r>
      <w:r w:rsidR="00DE4D4F">
        <w:t xml:space="preserve"> </w:t>
      </w:r>
      <w:r>
        <w:t>costruzione.</w:t>
      </w:r>
      <w:r w:rsidR="00DE4D4F">
        <w:t xml:space="preserve"> </w:t>
      </w:r>
      <w:r>
        <w:t>Criteri</w:t>
      </w:r>
      <w:r w:rsidR="00DE4D4F">
        <w:t xml:space="preserve"> </w:t>
      </w:r>
      <w:r>
        <w:t>di</w:t>
      </w:r>
      <w:r w:rsidR="00DE4D4F">
        <w:t xml:space="preserve"> </w:t>
      </w:r>
      <w:r>
        <w:t>bioedilizia</w:t>
      </w:r>
      <w:r w:rsidR="00DE4D4F">
        <w:t xml:space="preserve"> </w:t>
      </w:r>
      <w:r>
        <w:t>e</w:t>
      </w:r>
      <w:r w:rsidR="00DE4D4F">
        <w:t xml:space="preserve"> </w:t>
      </w:r>
      <w:r>
        <w:t>bioarchitettura</w:t>
      </w:r>
    </w:p>
    <w:p w:rsidR="00B82669" w:rsidRPr="00EA3CAF" w:rsidRDefault="00B82669" w:rsidP="00B82669">
      <w:pPr>
        <w:pStyle w:val="STTESTO"/>
      </w:pPr>
    </w:p>
    <w:p w:rsidR="00B82669" w:rsidRDefault="00B82669" w:rsidP="00B82669">
      <w:pPr>
        <w:pStyle w:val="STARTICOLO"/>
      </w:pPr>
      <w:bookmarkStart w:id="137" w:name="_Toc488850985"/>
      <w:r>
        <w:t>Requisiti</w:t>
      </w:r>
      <w:r w:rsidR="00DE4D4F">
        <w:t xml:space="preserve"> </w:t>
      </w:r>
      <w:r>
        <w:t>relativi</w:t>
      </w:r>
      <w:r w:rsidR="00DE4D4F">
        <w:t xml:space="preserve"> </w:t>
      </w:r>
      <w:r>
        <w:t>a</w:t>
      </w:r>
      <w:r w:rsidRPr="00487573">
        <w:t>i</w:t>
      </w:r>
      <w:r w:rsidR="00DE4D4F">
        <w:t xml:space="preserve"> </w:t>
      </w:r>
      <w:r>
        <w:t>s</w:t>
      </w:r>
      <w:r w:rsidRPr="00487573">
        <w:t>ervizi</w:t>
      </w:r>
      <w:r w:rsidR="00DE4D4F">
        <w:t xml:space="preserve"> </w:t>
      </w:r>
      <w:r>
        <w:t>t</w:t>
      </w:r>
      <w:r w:rsidRPr="00487573">
        <w:t>ecnologici</w:t>
      </w:r>
      <w:bookmarkEnd w:id="137"/>
    </w:p>
    <w:p w:rsidR="00B82669" w:rsidRPr="00961F86" w:rsidRDefault="00B82669" w:rsidP="00B82669">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B82669" w:rsidRPr="00961F86" w:rsidRDefault="00B82669" w:rsidP="00B82669">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C8567C" w:rsidRDefault="00C8567C" w:rsidP="00B82669">
      <w:pPr>
        <w:pStyle w:val="STTESTO"/>
      </w:pPr>
      <w:r>
        <w:t>Caratteristiche</w:t>
      </w:r>
      <w:r w:rsidR="00DE4D4F">
        <w:t xml:space="preserve"> </w:t>
      </w:r>
      <w:r>
        <w:t>degli</w:t>
      </w:r>
      <w:r w:rsidR="00DE4D4F">
        <w:t xml:space="preserve"> </w:t>
      </w:r>
      <w:r>
        <w:t>impianti</w:t>
      </w:r>
      <w:r w:rsidR="00DE4D4F">
        <w:t xml:space="preserve"> </w:t>
      </w:r>
      <w:r>
        <w:t>idrosanitari,</w:t>
      </w:r>
      <w:r w:rsidR="00DE4D4F">
        <w:t xml:space="preserve"> </w:t>
      </w:r>
      <w:r>
        <w:t>relative</w:t>
      </w:r>
      <w:r w:rsidR="00DE4D4F">
        <w:t xml:space="preserve"> </w:t>
      </w:r>
      <w:r>
        <w:t>canalizzazioni</w:t>
      </w:r>
      <w:r w:rsidR="00DE4D4F">
        <w:t xml:space="preserve"> </w:t>
      </w:r>
      <w:r>
        <w:t>e</w:t>
      </w:r>
      <w:r w:rsidR="00DE4D4F">
        <w:t xml:space="preserve"> </w:t>
      </w:r>
      <w:r>
        <w:t>apparecchi.</w:t>
      </w:r>
    </w:p>
    <w:p w:rsidR="00C8567C" w:rsidRDefault="00C8567C" w:rsidP="00C8567C">
      <w:pPr>
        <w:pStyle w:val="STTESTO"/>
      </w:pPr>
      <w:r>
        <w:t>Caratteristiche</w:t>
      </w:r>
      <w:r w:rsidR="00DE4D4F">
        <w:t xml:space="preserve"> </w:t>
      </w:r>
      <w:r>
        <w:t>degli</w:t>
      </w:r>
      <w:r w:rsidR="00DE4D4F">
        <w:t xml:space="preserve"> </w:t>
      </w:r>
      <w:r>
        <w:t>impianti</w:t>
      </w:r>
      <w:r w:rsidR="00DE4D4F">
        <w:t xml:space="preserve"> </w:t>
      </w:r>
      <w:r>
        <w:t>elettrici,</w:t>
      </w:r>
      <w:r w:rsidR="00DE4D4F">
        <w:t xml:space="preserve"> </w:t>
      </w:r>
      <w:r>
        <w:t>relative</w:t>
      </w:r>
      <w:r w:rsidR="00DE4D4F">
        <w:t xml:space="preserve"> </w:t>
      </w:r>
      <w:r>
        <w:t>canalizzazioni</w:t>
      </w:r>
      <w:r w:rsidR="00DE4D4F">
        <w:t xml:space="preserve"> </w:t>
      </w:r>
      <w:r>
        <w:t>e</w:t>
      </w:r>
      <w:r w:rsidR="00DE4D4F">
        <w:t xml:space="preserve"> </w:t>
      </w:r>
      <w:r>
        <w:t>apparecchi.</w:t>
      </w:r>
    </w:p>
    <w:p w:rsidR="00C8567C" w:rsidRDefault="00C8567C" w:rsidP="00C8567C">
      <w:pPr>
        <w:pStyle w:val="STTESTO"/>
      </w:pPr>
      <w:r>
        <w:t>Caratteristiche</w:t>
      </w:r>
      <w:r w:rsidR="00DE4D4F">
        <w:t xml:space="preserve"> </w:t>
      </w:r>
      <w:r>
        <w:t>degli</w:t>
      </w:r>
      <w:r w:rsidR="00DE4D4F">
        <w:t xml:space="preserve"> </w:t>
      </w:r>
      <w:r>
        <w:t>impianti</w:t>
      </w:r>
      <w:r w:rsidR="00DE4D4F">
        <w:t xml:space="preserve"> </w:t>
      </w:r>
      <w:r>
        <w:t>telefonici</w:t>
      </w:r>
      <w:r w:rsidR="00DE4D4F">
        <w:t xml:space="preserve"> </w:t>
      </w:r>
      <w:r>
        <w:t>e</w:t>
      </w:r>
      <w:r w:rsidR="00DE4D4F">
        <w:t xml:space="preserve"> </w:t>
      </w:r>
      <w:r>
        <w:t>dati,</w:t>
      </w:r>
      <w:r w:rsidR="00DE4D4F">
        <w:t xml:space="preserve"> </w:t>
      </w:r>
      <w:r>
        <w:t>relative</w:t>
      </w:r>
      <w:r w:rsidR="00DE4D4F">
        <w:t xml:space="preserve"> </w:t>
      </w:r>
      <w:r>
        <w:t>canalizzazioni</w:t>
      </w:r>
      <w:r w:rsidR="00DE4D4F">
        <w:t xml:space="preserve"> </w:t>
      </w:r>
      <w:r>
        <w:t>e</w:t>
      </w:r>
      <w:r w:rsidR="00DE4D4F">
        <w:t xml:space="preserve"> </w:t>
      </w:r>
      <w:r>
        <w:t>apparecchi.</w:t>
      </w:r>
    </w:p>
    <w:p w:rsidR="00C8567C" w:rsidRDefault="00C8567C" w:rsidP="00C8567C">
      <w:pPr>
        <w:pStyle w:val="STTESTO"/>
      </w:pPr>
      <w:r>
        <w:t>Caratteristiche</w:t>
      </w:r>
      <w:r w:rsidR="00DE4D4F">
        <w:t xml:space="preserve"> </w:t>
      </w:r>
      <w:r>
        <w:t>degli</w:t>
      </w:r>
      <w:r w:rsidR="00DE4D4F">
        <w:t xml:space="preserve"> </w:t>
      </w:r>
      <w:r>
        <w:t>impianti</w:t>
      </w:r>
      <w:r w:rsidR="00DE4D4F">
        <w:t xml:space="preserve"> </w:t>
      </w:r>
      <w:r>
        <w:t>televisivi</w:t>
      </w:r>
      <w:r w:rsidR="00DE4D4F">
        <w:t xml:space="preserve"> </w:t>
      </w:r>
      <w:r>
        <w:t>e</w:t>
      </w:r>
      <w:r w:rsidR="00DE4D4F">
        <w:t xml:space="preserve"> </w:t>
      </w:r>
      <w:r>
        <w:t>satellitari,</w:t>
      </w:r>
      <w:r w:rsidR="00DE4D4F">
        <w:t xml:space="preserve"> </w:t>
      </w:r>
      <w:r>
        <w:t>relative</w:t>
      </w:r>
      <w:r w:rsidR="00DE4D4F">
        <w:t xml:space="preserve"> </w:t>
      </w:r>
      <w:r>
        <w:t>canalizzazioni</w:t>
      </w:r>
      <w:r w:rsidR="00DE4D4F">
        <w:t xml:space="preserve"> </w:t>
      </w:r>
      <w:r>
        <w:t>e</w:t>
      </w:r>
      <w:r w:rsidR="00DE4D4F">
        <w:t xml:space="preserve"> </w:t>
      </w:r>
      <w:r>
        <w:t>apparecchi.</w:t>
      </w:r>
    </w:p>
    <w:p w:rsidR="00C8567C" w:rsidRDefault="00C8567C" w:rsidP="00C8567C">
      <w:pPr>
        <w:pStyle w:val="STTESTO"/>
      </w:pPr>
      <w:r>
        <w:t>Caratteristiche</w:t>
      </w:r>
      <w:r w:rsidR="00DE4D4F">
        <w:t xml:space="preserve"> </w:t>
      </w:r>
      <w:r>
        <w:t>degli</w:t>
      </w:r>
      <w:r w:rsidR="00DE4D4F">
        <w:t xml:space="preserve"> </w:t>
      </w:r>
      <w:r>
        <w:t>altri</w:t>
      </w:r>
      <w:r w:rsidR="00DE4D4F">
        <w:t xml:space="preserve"> </w:t>
      </w:r>
      <w:r>
        <w:t>impianti</w:t>
      </w:r>
      <w:r w:rsidR="00DE4D4F">
        <w:t xml:space="preserve"> </w:t>
      </w:r>
      <w:r>
        <w:t>tecnologici,</w:t>
      </w:r>
      <w:r w:rsidR="00DE4D4F">
        <w:t xml:space="preserve"> </w:t>
      </w:r>
      <w:r>
        <w:t>relative</w:t>
      </w:r>
      <w:r w:rsidR="00DE4D4F">
        <w:t xml:space="preserve"> </w:t>
      </w:r>
      <w:r>
        <w:t>canalizzazioni</w:t>
      </w:r>
      <w:r w:rsidR="00DE4D4F">
        <w:t xml:space="preserve"> </w:t>
      </w:r>
      <w:r>
        <w:t>e</w:t>
      </w:r>
      <w:r w:rsidR="00DE4D4F">
        <w:t xml:space="preserve"> </w:t>
      </w:r>
      <w:r>
        <w:t>apparecchi.</w:t>
      </w:r>
    </w:p>
    <w:p w:rsidR="00C8567C" w:rsidRDefault="00C8567C" w:rsidP="00B82669">
      <w:pPr>
        <w:pStyle w:val="STTESTO"/>
      </w:pPr>
    </w:p>
    <w:p w:rsidR="00B82669" w:rsidRDefault="00B82669" w:rsidP="00EA3CAF">
      <w:pPr>
        <w:pStyle w:val="STTESTO"/>
      </w:pPr>
    </w:p>
    <w:p w:rsidR="009771EE" w:rsidRDefault="009771EE" w:rsidP="009771EE">
      <w:pPr>
        <w:pStyle w:val="STCAPO"/>
      </w:pPr>
      <w:bookmarkStart w:id="138" w:name="_Toc488850986"/>
      <w:r>
        <w:lastRenderedPageBreak/>
        <w:t>Caratteristiche</w:t>
      </w:r>
      <w:r w:rsidR="00DE4D4F">
        <w:t xml:space="preserve"> </w:t>
      </w:r>
      <w:r>
        <w:t>costruttive</w:t>
      </w:r>
      <w:r w:rsidR="00DE4D4F">
        <w:t xml:space="preserve"> </w:t>
      </w:r>
      <w:r>
        <w:t>degli</w:t>
      </w:r>
      <w:r w:rsidR="00DE4D4F">
        <w:t xml:space="preserve"> </w:t>
      </w:r>
      <w:r>
        <w:t>spazi</w:t>
      </w:r>
      <w:r w:rsidR="00DE4D4F">
        <w:t xml:space="preserve"> </w:t>
      </w:r>
      <w:r>
        <w:t>aperti</w:t>
      </w:r>
      <w:bookmarkEnd w:id="138"/>
    </w:p>
    <w:p w:rsidR="009771EE" w:rsidRDefault="009771EE" w:rsidP="009771EE">
      <w:pPr>
        <w:pStyle w:val="STTESTO"/>
      </w:pPr>
    </w:p>
    <w:p w:rsidR="009771EE" w:rsidRDefault="009771EE" w:rsidP="009771EE">
      <w:pPr>
        <w:pStyle w:val="STARTICOLO"/>
      </w:pPr>
      <w:bookmarkStart w:id="139" w:name="_Toc488850987"/>
      <w:r>
        <w:t>Generalità</w:t>
      </w:r>
      <w:r w:rsidR="00DE4D4F">
        <w:t xml:space="preserve"> </w:t>
      </w:r>
      <w:r>
        <w:t>(Norme</w:t>
      </w:r>
      <w:r w:rsidR="00DE4D4F">
        <w:t xml:space="preserve"> </w:t>
      </w:r>
      <w:r>
        <w:t>tecnologiche,</w:t>
      </w:r>
      <w:r w:rsidR="00DE4D4F">
        <w:t xml:space="preserve"> </w:t>
      </w:r>
      <w:r>
        <w:t>Materiali</w:t>
      </w:r>
      <w:r w:rsidR="00DE4D4F">
        <w:t xml:space="preserve"> </w:t>
      </w:r>
      <w:r>
        <w:t>impiegati)</w:t>
      </w:r>
      <w:bookmarkEnd w:id="139"/>
    </w:p>
    <w:p w:rsidR="009771EE" w:rsidRPr="00961F86" w:rsidRDefault="009771EE" w:rsidP="009771EE">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9771EE" w:rsidRPr="00961F86" w:rsidRDefault="009771EE" w:rsidP="009771EE">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FC0B5A" w:rsidRDefault="00FC0B5A" w:rsidP="009771EE">
      <w:pPr>
        <w:pStyle w:val="STTESTO"/>
      </w:pPr>
    </w:p>
    <w:p w:rsidR="009771EE" w:rsidRDefault="00633387" w:rsidP="00FC0B5A">
      <w:pPr>
        <w:pStyle w:val="STARTICOLO"/>
      </w:pPr>
      <w:bookmarkStart w:id="140" w:name="_Toc488850988"/>
      <w:r>
        <w:t>S</w:t>
      </w:r>
      <w:r w:rsidR="009771EE" w:rsidRPr="009771EE">
        <w:t>istemazione</w:t>
      </w:r>
      <w:r w:rsidR="00DE4D4F">
        <w:t xml:space="preserve"> </w:t>
      </w:r>
      <w:r w:rsidR="009771EE" w:rsidRPr="009771EE">
        <w:t>delle</w:t>
      </w:r>
      <w:r w:rsidR="00DE4D4F">
        <w:t xml:space="preserve"> </w:t>
      </w:r>
      <w:r w:rsidR="009771EE" w:rsidRPr="009771EE">
        <w:t>aree</w:t>
      </w:r>
      <w:r w:rsidR="00DE4D4F">
        <w:t xml:space="preserve"> </w:t>
      </w:r>
      <w:r w:rsidR="009771EE" w:rsidRPr="009771EE">
        <w:t>inedificate</w:t>
      </w:r>
      <w:r w:rsidR="00DE4D4F">
        <w:t xml:space="preserve"> </w:t>
      </w:r>
      <w:r>
        <w:t>e</w:t>
      </w:r>
      <w:r w:rsidR="00DE4D4F">
        <w:t xml:space="preserve"> </w:t>
      </w:r>
      <w:r>
        <w:t>dei</w:t>
      </w:r>
      <w:r w:rsidR="00DE4D4F">
        <w:t xml:space="preserve"> </w:t>
      </w:r>
      <w:r>
        <w:t>terreni</w:t>
      </w:r>
      <w:bookmarkEnd w:id="140"/>
    </w:p>
    <w:p w:rsidR="00FC0B5A" w:rsidRPr="00961F86" w:rsidRDefault="00FC0B5A" w:rsidP="00FC0B5A">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FC0B5A" w:rsidRPr="00961F86" w:rsidRDefault="00FC0B5A" w:rsidP="00FC0B5A">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FC0B5A" w:rsidRDefault="00FC0B5A" w:rsidP="00FC0B5A">
      <w:pPr>
        <w:pStyle w:val="STTESTO"/>
      </w:pPr>
    </w:p>
    <w:p w:rsidR="00633387" w:rsidRDefault="009771EE" w:rsidP="00FC0B5A">
      <w:pPr>
        <w:pStyle w:val="STARTICOLO"/>
      </w:pPr>
      <w:bookmarkStart w:id="141" w:name="_Toc488850989"/>
      <w:r>
        <w:t>Giardini</w:t>
      </w:r>
      <w:bookmarkEnd w:id="141"/>
    </w:p>
    <w:p w:rsidR="00FC0B5A" w:rsidRPr="00961F86" w:rsidRDefault="00FC0B5A" w:rsidP="00FC0B5A">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FC0B5A" w:rsidRPr="00961F86" w:rsidRDefault="00FC0B5A" w:rsidP="00FC0B5A">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FC0B5A" w:rsidRDefault="00FC0B5A" w:rsidP="00FC0B5A">
      <w:pPr>
        <w:pStyle w:val="STTESTO"/>
      </w:pPr>
    </w:p>
    <w:p w:rsidR="00633387" w:rsidRDefault="00633387" w:rsidP="00FC0B5A">
      <w:pPr>
        <w:pStyle w:val="STARTICOLO"/>
      </w:pPr>
      <w:bookmarkStart w:id="142" w:name="_Toc488850990"/>
      <w:r>
        <w:t>Recinzioni</w:t>
      </w:r>
      <w:r w:rsidR="00DE4D4F">
        <w:t xml:space="preserve"> </w:t>
      </w:r>
      <w:r>
        <w:t>e</w:t>
      </w:r>
      <w:r w:rsidR="00DE4D4F">
        <w:t xml:space="preserve"> </w:t>
      </w:r>
      <w:r>
        <w:t>cancellate</w:t>
      </w:r>
      <w:bookmarkEnd w:id="142"/>
    </w:p>
    <w:p w:rsidR="00FC0B5A" w:rsidRPr="00961F86" w:rsidRDefault="00FC0B5A" w:rsidP="00FC0B5A">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FC0B5A" w:rsidRPr="00961F86" w:rsidRDefault="00FC0B5A" w:rsidP="00FC0B5A">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FC0B5A" w:rsidRDefault="00FC0B5A" w:rsidP="00FC0B5A">
      <w:pPr>
        <w:pStyle w:val="STTESTO"/>
      </w:pPr>
    </w:p>
    <w:p w:rsidR="009771EE" w:rsidRDefault="009771EE" w:rsidP="00FC0B5A">
      <w:pPr>
        <w:pStyle w:val="STARTICOLO"/>
      </w:pPr>
      <w:bookmarkStart w:id="143" w:name="_Toc488850991"/>
      <w:r>
        <w:t>Arredo</w:t>
      </w:r>
      <w:r w:rsidR="00DE4D4F">
        <w:t xml:space="preserve"> </w:t>
      </w:r>
      <w:r>
        <w:t>urbano</w:t>
      </w:r>
      <w:bookmarkEnd w:id="143"/>
    </w:p>
    <w:p w:rsidR="00FC0B5A" w:rsidRPr="00961F86" w:rsidRDefault="00FC0B5A" w:rsidP="00FC0B5A">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FC0B5A" w:rsidRPr="00961F86" w:rsidRDefault="00FC0B5A" w:rsidP="00FC0B5A">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FC0B5A" w:rsidRDefault="00FC0B5A" w:rsidP="00FC0B5A">
      <w:pPr>
        <w:pStyle w:val="STTESTO"/>
      </w:pPr>
    </w:p>
    <w:p w:rsidR="00633387" w:rsidRDefault="00633387" w:rsidP="00FC0B5A">
      <w:pPr>
        <w:pStyle w:val="STARTICOLO"/>
      </w:pPr>
      <w:bookmarkStart w:id="144" w:name="_Toc488850992"/>
      <w:r>
        <w:t>Chioschi,</w:t>
      </w:r>
      <w:r w:rsidR="00DE4D4F">
        <w:t xml:space="preserve"> </w:t>
      </w:r>
      <w:r>
        <w:t>edicole</w:t>
      </w:r>
      <w:r w:rsidR="00DE4D4F">
        <w:t xml:space="preserve"> </w:t>
      </w:r>
      <w:r>
        <w:t>e</w:t>
      </w:r>
      <w:r w:rsidR="00DE4D4F">
        <w:t xml:space="preserve"> </w:t>
      </w:r>
      <w:proofErr w:type="spellStart"/>
      <w:r>
        <w:t>dehors</w:t>
      </w:r>
      <w:bookmarkEnd w:id="144"/>
      <w:proofErr w:type="spellEnd"/>
    </w:p>
    <w:p w:rsidR="00FC0B5A" w:rsidRPr="00961F86" w:rsidRDefault="00FC0B5A" w:rsidP="00FC0B5A">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FC0B5A" w:rsidRPr="00961F86" w:rsidRDefault="00FC0B5A" w:rsidP="00FC0B5A">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FC0B5A" w:rsidRDefault="00FC0B5A" w:rsidP="00FC0B5A">
      <w:pPr>
        <w:pStyle w:val="STTESTO"/>
      </w:pPr>
    </w:p>
    <w:p w:rsidR="00C8567C" w:rsidRDefault="00C8567C" w:rsidP="00FC0B5A">
      <w:pPr>
        <w:pStyle w:val="STARTICOLO"/>
      </w:pPr>
      <w:bookmarkStart w:id="145" w:name="_Toc488850993"/>
      <w:r>
        <w:t>Serbatoi</w:t>
      </w:r>
      <w:r w:rsidR="00DE4D4F">
        <w:t xml:space="preserve"> </w:t>
      </w:r>
      <w:r>
        <w:t>di</w:t>
      </w:r>
      <w:r w:rsidR="00DE4D4F">
        <w:t xml:space="preserve"> </w:t>
      </w:r>
      <w:r>
        <w:t>carburante</w:t>
      </w:r>
      <w:r w:rsidR="00DE4D4F">
        <w:t xml:space="preserve"> </w:t>
      </w:r>
      <w:r>
        <w:t>e</w:t>
      </w:r>
      <w:r w:rsidR="00DE4D4F">
        <w:t xml:space="preserve"> </w:t>
      </w:r>
      <w:r>
        <w:t>oli</w:t>
      </w:r>
      <w:r w:rsidR="00DE4D4F">
        <w:t xml:space="preserve"> </w:t>
      </w:r>
      <w:r>
        <w:t>combustibili</w:t>
      </w:r>
      <w:bookmarkEnd w:id="145"/>
    </w:p>
    <w:p w:rsidR="00FC0B5A" w:rsidRPr="00961F86" w:rsidRDefault="00FC0B5A" w:rsidP="00FC0B5A">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FC0B5A" w:rsidRPr="00961F86" w:rsidRDefault="00FC0B5A" w:rsidP="00FC0B5A">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FC0B5A" w:rsidRDefault="00FC0B5A" w:rsidP="00FC0B5A">
      <w:pPr>
        <w:pStyle w:val="STTESTO"/>
      </w:pPr>
    </w:p>
    <w:p w:rsidR="009771EE" w:rsidRDefault="009771EE" w:rsidP="00FC0B5A">
      <w:pPr>
        <w:pStyle w:val="STARTICOLO"/>
      </w:pPr>
      <w:bookmarkStart w:id="146" w:name="_Toc488850994"/>
      <w:r>
        <w:t>Percorsi</w:t>
      </w:r>
      <w:r w:rsidR="00DE4D4F">
        <w:t xml:space="preserve"> </w:t>
      </w:r>
      <w:r>
        <w:t>pedonali</w:t>
      </w:r>
      <w:r w:rsidR="00DE4D4F">
        <w:t xml:space="preserve"> </w:t>
      </w:r>
      <w:r>
        <w:t>e</w:t>
      </w:r>
      <w:r w:rsidR="00DE4D4F">
        <w:t xml:space="preserve"> </w:t>
      </w:r>
      <w:r>
        <w:t>marciapiedi</w:t>
      </w:r>
      <w:bookmarkEnd w:id="146"/>
    </w:p>
    <w:p w:rsidR="00FC0B5A" w:rsidRPr="00961F86" w:rsidRDefault="00FC0B5A" w:rsidP="00FC0B5A">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FC0B5A" w:rsidRPr="00961F86" w:rsidRDefault="00FC0B5A" w:rsidP="00FC0B5A">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FC0B5A" w:rsidRDefault="00FC0B5A" w:rsidP="00FC0B5A">
      <w:pPr>
        <w:pStyle w:val="STTESTO"/>
      </w:pPr>
    </w:p>
    <w:p w:rsidR="009771EE" w:rsidRDefault="009771EE" w:rsidP="00FC0B5A">
      <w:pPr>
        <w:pStyle w:val="STARTICOLO"/>
      </w:pPr>
      <w:bookmarkStart w:id="147" w:name="_Toc488850995"/>
      <w:r>
        <w:t>Percorsi</w:t>
      </w:r>
      <w:r w:rsidR="00DE4D4F">
        <w:t xml:space="preserve"> </w:t>
      </w:r>
      <w:r>
        <w:t>ciclabili</w:t>
      </w:r>
      <w:bookmarkEnd w:id="147"/>
    </w:p>
    <w:p w:rsidR="00FC0B5A" w:rsidRPr="00961F86" w:rsidRDefault="00FC0B5A" w:rsidP="00FC0B5A">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FC0B5A" w:rsidRPr="00961F86" w:rsidRDefault="00FC0B5A" w:rsidP="00FC0B5A">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FC0B5A" w:rsidRDefault="00FC0B5A" w:rsidP="00FC0B5A">
      <w:pPr>
        <w:pStyle w:val="STTESTO"/>
      </w:pPr>
    </w:p>
    <w:p w:rsidR="009771EE" w:rsidRDefault="009771EE" w:rsidP="00FC0B5A">
      <w:pPr>
        <w:pStyle w:val="STARTICOLO"/>
      </w:pPr>
      <w:bookmarkStart w:id="148" w:name="_Toc488850996"/>
      <w:r>
        <w:t>Percorsi</w:t>
      </w:r>
      <w:r w:rsidR="00DE4D4F">
        <w:t xml:space="preserve"> </w:t>
      </w:r>
      <w:r>
        <w:t>carrabili</w:t>
      </w:r>
      <w:bookmarkEnd w:id="148"/>
    </w:p>
    <w:p w:rsidR="00FC0B5A" w:rsidRPr="00961F86" w:rsidRDefault="00FC0B5A" w:rsidP="00FC0B5A">
      <w:pPr>
        <w:pStyle w:val="STTESTO000"/>
        <w:numPr>
          <w:ilvl w:val="0"/>
          <w:numId w:val="0"/>
        </w:numPr>
        <w:rPr>
          <w:color w:val="7030A0"/>
        </w:rPr>
      </w:pPr>
      <w:r>
        <w:rPr>
          <w:color w:val="7030A0"/>
        </w:rPr>
        <w:lastRenderedPageBreak/>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FC0B5A" w:rsidRPr="00961F86" w:rsidRDefault="00FC0B5A" w:rsidP="00FC0B5A">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FC0B5A" w:rsidRDefault="00FC0B5A" w:rsidP="00FC0B5A">
      <w:pPr>
        <w:pStyle w:val="STTESTO"/>
      </w:pPr>
    </w:p>
    <w:p w:rsidR="00633387" w:rsidRDefault="00633387" w:rsidP="00FC0B5A">
      <w:pPr>
        <w:pStyle w:val="STARTICOLO"/>
      </w:pPr>
      <w:bookmarkStart w:id="149" w:name="_Toc488850997"/>
      <w:r>
        <w:t>Passi</w:t>
      </w:r>
      <w:r w:rsidR="00DE4D4F">
        <w:t xml:space="preserve"> </w:t>
      </w:r>
      <w:r>
        <w:t>carrabili</w:t>
      </w:r>
      <w:bookmarkEnd w:id="149"/>
    </w:p>
    <w:p w:rsidR="00FC0B5A" w:rsidRPr="00961F86" w:rsidRDefault="00FC0B5A" w:rsidP="00FC0B5A">
      <w:pPr>
        <w:pStyle w:val="STTESTO000"/>
        <w:numPr>
          <w:ilvl w:val="0"/>
          <w:numId w:val="0"/>
        </w:numPr>
        <w:rPr>
          <w:color w:val="7030A0"/>
        </w:rPr>
      </w:pPr>
      <w:r>
        <w:rPr>
          <w:color w:val="7030A0"/>
        </w:rPr>
        <w:t>Norme</w:t>
      </w:r>
      <w:r w:rsidR="00DE4D4F">
        <w:rPr>
          <w:color w:val="7030A0"/>
        </w:rPr>
        <w:t xml:space="preserve"> </w:t>
      </w:r>
      <w:r>
        <w:rPr>
          <w:color w:val="7030A0"/>
        </w:rPr>
        <w:t>statali.</w:t>
      </w:r>
      <w:r w:rsidR="00DE4D4F">
        <w:rPr>
          <w:color w:val="7030A0"/>
        </w:rPr>
        <w:t xml:space="preserve"> </w:t>
      </w:r>
      <w:r w:rsidRPr="00961F86">
        <w:rPr>
          <w:color w:val="7030A0"/>
        </w:rPr>
        <w:t>Decreto</w:t>
      </w:r>
      <w:r w:rsidR="00DE4D4F">
        <w:rPr>
          <w:color w:val="7030A0"/>
        </w:rPr>
        <w:t xml:space="preserve"> </w:t>
      </w:r>
      <w:r w:rsidRPr="00961F86">
        <w:rPr>
          <w:color w:val="7030A0"/>
        </w:rPr>
        <w:t>del</w:t>
      </w:r>
      <w:r w:rsidR="00DE4D4F">
        <w:rPr>
          <w:color w:val="7030A0"/>
        </w:rPr>
        <w:t xml:space="preserve"> </w:t>
      </w:r>
      <w:r w:rsidRPr="00961F86">
        <w:rPr>
          <w:color w:val="7030A0"/>
        </w:rPr>
        <w:t>Presidente</w:t>
      </w:r>
      <w:r w:rsidR="00DE4D4F">
        <w:rPr>
          <w:color w:val="7030A0"/>
        </w:rPr>
        <w:t xml:space="preserve"> </w:t>
      </w:r>
      <w:r w:rsidRPr="00961F86">
        <w:rPr>
          <w:color w:val="7030A0"/>
        </w:rPr>
        <w:t>della</w:t>
      </w:r>
      <w:r w:rsidR="00DE4D4F">
        <w:rPr>
          <w:color w:val="7030A0"/>
        </w:rPr>
        <w:t xml:space="preserve"> </w:t>
      </w:r>
      <w:r w:rsidRPr="00961F86">
        <w:rPr>
          <w:color w:val="7030A0"/>
        </w:rPr>
        <w:t>Repubblica</w:t>
      </w:r>
      <w:r w:rsidR="00DE4D4F">
        <w:rPr>
          <w:color w:val="7030A0"/>
        </w:rPr>
        <w:t xml:space="preserve"> </w:t>
      </w:r>
      <w:r w:rsidRPr="00961F86">
        <w:rPr>
          <w:color w:val="7030A0"/>
        </w:rPr>
        <w:t>n.</w:t>
      </w:r>
      <w:r w:rsidR="00DE4D4F">
        <w:rPr>
          <w:color w:val="7030A0"/>
        </w:rPr>
        <w:t xml:space="preserve"> </w:t>
      </w:r>
      <w:r w:rsidRPr="00961F86">
        <w:rPr>
          <w:color w:val="7030A0"/>
        </w:rPr>
        <w:t>380</w:t>
      </w:r>
      <w:r w:rsidR="00DE4D4F">
        <w:rPr>
          <w:color w:val="7030A0"/>
        </w:rPr>
        <w:t xml:space="preserve"> </w:t>
      </w:r>
      <w:r w:rsidRPr="00961F86">
        <w:rPr>
          <w:color w:val="7030A0"/>
        </w:rPr>
        <w:t>del</w:t>
      </w:r>
      <w:r w:rsidR="00DE4D4F">
        <w:rPr>
          <w:color w:val="7030A0"/>
        </w:rPr>
        <w:t xml:space="preserve"> </w:t>
      </w:r>
      <w:r w:rsidRPr="00961F86">
        <w:rPr>
          <w:color w:val="7030A0"/>
        </w:rPr>
        <w:t>2001,</w:t>
      </w:r>
      <w:r w:rsidR="00DE4D4F">
        <w:rPr>
          <w:color w:val="7030A0"/>
        </w:rPr>
        <w:t xml:space="preserve"> </w:t>
      </w:r>
      <w:r w:rsidRPr="00961F86">
        <w:rPr>
          <w:color w:val="7030A0"/>
        </w:rPr>
        <w:t>articolo</w:t>
      </w:r>
      <w:r w:rsidR="00DE4D4F">
        <w:rPr>
          <w:color w:val="7030A0"/>
        </w:rPr>
        <w:t xml:space="preserve"> </w:t>
      </w:r>
      <w:r>
        <w:rPr>
          <w:color w:val="7030A0"/>
        </w:rPr>
        <w:t>00.</w:t>
      </w:r>
    </w:p>
    <w:p w:rsidR="00FC0B5A" w:rsidRPr="00961F86" w:rsidRDefault="00FC0B5A" w:rsidP="00FC0B5A">
      <w:pPr>
        <w:pStyle w:val="STTESTO000"/>
        <w:numPr>
          <w:ilvl w:val="0"/>
          <w:numId w:val="0"/>
        </w:numPr>
        <w:rPr>
          <w:color w:val="7030A0"/>
        </w:rPr>
      </w:pPr>
      <w:r>
        <w:rPr>
          <w:color w:val="7030A0"/>
        </w:rPr>
        <w:t>Norme</w:t>
      </w:r>
      <w:r w:rsidR="00DE4D4F">
        <w:rPr>
          <w:color w:val="7030A0"/>
        </w:rPr>
        <w:t xml:space="preserve"> </w:t>
      </w:r>
      <w:r>
        <w:rPr>
          <w:color w:val="7030A0"/>
        </w:rPr>
        <w:t>regionali.</w:t>
      </w:r>
      <w:r w:rsidR="00DE4D4F">
        <w:rPr>
          <w:color w:val="7030A0"/>
        </w:rPr>
        <w:t xml:space="preserve"> </w:t>
      </w:r>
      <w:r>
        <w:rPr>
          <w:color w:val="7030A0"/>
        </w:rPr>
        <w:t>L</w:t>
      </w:r>
      <w:r w:rsidRPr="00961F86">
        <w:rPr>
          <w:color w:val="7030A0"/>
        </w:rPr>
        <w:t>egge</w:t>
      </w:r>
      <w:r w:rsidR="00DE4D4F">
        <w:rPr>
          <w:color w:val="7030A0"/>
        </w:rPr>
        <w:t xml:space="preserve"> </w:t>
      </w:r>
      <w:r w:rsidRPr="00961F86">
        <w:rPr>
          <w:color w:val="7030A0"/>
        </w:rPr>
        <w:t>regionale</w:t>
      </w:r>
      <w:r w:rsidR="00DE4D4F">
        <w:rPr>
          <w:color w:val="7030A0"/>
        </w:rPr>
        <w:t xml:space="preserve"> </w:t>
      </w:r>
      <w:r w:rsidRPr="00961F86">
        <w:rPr>
          <w:color w:val="7030A0"/>
        </w:rPr>
        <w:t>n.</w:t>
      </w:r>
      <w:r w:rsidR="00DE4D4F">
        <w:rPr>
          <w:color w:val="7030A0"/>
        </w:rPr>
        <w:t xml:space="preserve"> </w:t>
      </w:r>
      <w:r w:rsidRPr="00961F86">
        <w:rPr>
          <w:color w:val="7030A0"/>
        </w:rPr>
        <w:t>45</w:t>
      </w:r>
      <w:r w:rsidR="00DE4D4F">
        <w:rPr>
          <w:color w:val="7030A0"/>
        </w:rPr>
        <w:t xml:space="preserve"> </w:t>
      </w:r>
      <w:r w:rsidRPr="00961F86">
        <w:rPr>
          <w:color w:val="7030A0"/>
        </w:rPr>
        <w:t>del</w:t>
      </w:r>
      <w:r w:rsidR="00DE4D4F">
        <w:rPr>
          <w:color w:val="7030A0"/>
        </w:rPr>
        <w:t xml:space="preserve"> </w:t>
      </w:r>
      <w:r w:rsidRPr="00961F86">
        <w:rPr>
          <w:color w:val="7030A0"/>
        </w:rPr>
        <w:t>1989,</w:t>
      </w:r>
      <w:r w:rsidR="00DE4D4F">
        <w:rPr>
          <w:color w:val="7030A0"/>
        </w:rPr>
        <w:t xml:space="preserve"> </w:t>
      </w:r>
      <w:r w:rsidRPr="00961F86">
        <w:rPr>
          <w:color w:val="7030A0"/>
        </w:rPr>
        <w:t>articolo</w:t>
      </w:r>
      <w:r w:rsidR="00DE4D4F">
        <w:rPr>
          <w:color w:val="7030A0"/>
        </w:rPr>
        <w:t xml:space="preserve"> </w:t>
      </w:r>
      <w:r>
        <w:rPr>
          <w:color w:val="7030A0"/>
        </w:rPr>
        <w:t>00.</w:t>
      </w:r>
    </w:p>
    <w:p w:rsidR="00FC0B5A" w:rsidRDefault="00FC0B5A" w:rsidP="00FC0B5A">
      <w:pPr>
        <w:pStyle w:val="STTESTO"/>
      </w:pPr>
    </w:p>
    <w:p w:rsidR="006D56EA" w:rsidRDefault="006D56EA">
      <w:pPr>
        <w:rPr>
          <w:rFonts w:ascii="Arial Narrow" w:hAnsi="Arial Narrow"/>
          <w:sz w:val="20"/>
        </w:rPr>
      </w:pPr>
      <w:r>
        <w:br w:type="page"/>
      </w:r>
    </w:p>
    <w:p w:rsidR="006D56EA" w:rsidRDefault="006D56EA" w:rsidP="0007255A">
      <w:pPr>
        <w:pStyle w:val="STTESTO"/>
      </w:pPr>
    </w:p>
    <w:p w:rsidR="0007255A" w:rsidRDefault="0007255A" w:rsidP="0007255A">
      <w:pPr>
        <w:pStyle w:val="STTITOLO"/>
      </w:pPr>
      <w:bookmarkStart w:id="150" w:name="_Toc488850998"/>
      <w:r>
        <w:t>Norme</w:t>
      </w:r>
      <w:r w:rsidR="00DE4D4F">
        <w:t xml:space="preserve"> </w:t>
      </w:r>
      <w:r>
        <w:t>finali</w:t>
      </w:r>
      <w:bookmarkEnd w:id="150"/>
    </w:p>
    <w:p w:rsidR="0007255A" w:rsidRDefault="0007255A" w:rsidP="0007255A">
      <w:pPr>
        <w:pStyle w:val="STTESTO"/>
      </w:pPr>
    </w:p>
    <w:p w:rsidR="00FB3B42" w:rsidRDefault="00FB3B42" w:rsidP="00FB3B42">
      <w:pPr>
        <w:pStyle w:val="STARTICOLO"/>
      </w:pPr>
      <w:bookmarkStart w:id="151" w:name="_Toc488850999"/>
      <w:r>
        <w:t>Deroghe</w:t>
      </w:r>
      <w:bookmarkEnd w:id="151"/>
    </w:p>
    <w:p w:rsidR="00FB3B42" w:rsidRPr="00D943A1" w:rsidRDefault="00FB3B42" w:rsidP="00FB3B42">
      <w:pPr>
        <w:pStyle w:val="STTESTO000"/>
        <w:numPr>
          <w:ilvl w:val="0"/>
          <w:numId w:val="0"/>
        </w:numPr>
        <w:rPr>
          <w:color w:val="7030A0"/>
        </w:rPr>
      </w:pPr>
      <w:r w:rsidRPr="00D943A1">
        <w:rPr>
          <w:color w:val="7030A0"/>
        </w:rPr>
        <w:t>Norme</w:t>
      </w:r>
      <w:r w:rsidR="00DE4D4F">
        <w:rPr>
          <w:color w:val="7030A0"/>
        </w:rPr>
        <w:t xml:space="preserve"> </w:t>
      </w:r>
      <w:r w:rsidRPr="00D943A1">
        <w:rPr>
          <w:color w:val="7030A0"/>
        </w:rPr>
        <w:t>statali.</w:t>
      </w:r>
      <w:r w:rsidR="00DE4D4F">
        <w:rPr>
          <w:color w:val="7030A0"/>
        </w:rPr>
        <w:t xml:space="preserve"> </w:t>
      </w:r>
      <w:r w:rsidRPr="00D943A1">
        <w:rPr>
          <w:color w:val="7030A0"/>
        </w:rPr>
        <w:t>Decreto</w:t>
      </w:r>
      <w:r w:rsidR="00DE4D4F">
        <w:rPr>
          <w:color w:val="7030A0"/>
        </w:rPr>
        <w:t xml:space="preserve"> </w:t>
      </w:r>
      <w:r w:rsidRPr="00D943A1">
        <w:rPr>
          <w:color w:val="7030A0"/>
        </w:rPr>
        <w:t>del</w:t>
      </w:r>
      <w:r w:rsidR="00DE4D4F">
        <w:rPr>
          <w:color w:val="7030A0"/>
        </w:rPr>
        <w:t xml:space="preserve"> </w:t>
      </w:r>
      <w:r w:rsidRPr="00D943A1">
        <w:rPr>
          <w:color w:val="7030A0"/>
        </w:rPr>
        <w:t>Presidente</w:t>
      </w:r>
      <w:r w:rsidR="00DE4D4F">
        <w:rPr>
          <w:color w:val="7030A0"/>
        </w:rPr>
        <w:t xml:space="preserve"> </w:t>
      </w:r>
      <w:r w:rsidRPr="00D943A1">
        <w:rPr>
          <w:color w:val="7030A0"/>
        </w:rPr>
        <w:t>della</w:t>
      </w:r>
      <w:r w:rsidR="00DE4D4F">
        <w:rPr>
          <w:color w:val="7030A0"/>
        </w:rPr>
        <w:t xml:space="preserve"> </w:t>
      </w:r>
      <w:r w:rsidRPr="00D943A1">
        <w:rPr>
          <w:color w:val="7030A0"/>
        </w:rPr>
        <w:t>Repubblica</w:t>
      </w:r>
      <w:r w:rsidR="00DE4D4F">
        <w:rPr>
          <w:color w:val="7030A0"/>
        </w:rPr>
        <w:t xml:space="preserve"> </w:t>
      </w:r>
      <w:r w:rsidRPr="00D943A1">
        <w:rPr>
          <w:color w:val="7030A0"/>
        </w:rPr>
        <w:t>n.</w:t>
      </w:r>
      <w:r w:rsidR="00DE4D4F">
        <w:rPr>
          <w:color w:val="7030A0"/>
        </w:rPr>
        <w:t xml:space="preserve"> </w:t>
      </w:r>
      <w:r w:rsidRPr="00D943A1">
        <w:rPr>
          <w:color w:val="7030A0"/>
        </w:rPr>
        <w:t>380</w:t>
      </w:r>
      <w:r w:rsidR="00DE4D4F">
        <w:rPr>
          <w:color w:val="7030A0"/>
        </w:rPr>
        <w:t xml:space="preserve"> </w:t>
      </w:r>
      <w:r w:rsidRPr="00D943A1">
        <w:rPr>
          <w:color w:val="7030A0"/>
        </w:rPr>
        <w:t>del</w:t>
      </w:r>
      <w:r w:rsidR="00DE4D4F">
        <w:rPr>
          <w:color w:val="7030A0"/>
        </w:rPr>
        <w:t xml:space="preserve"> </w:t>
      </w:r>
      <w:r w:rsidRPr="00D943A1">
        <w:rPr>
          <w:color w:val="7030A0"/>
        </w:rPr>
        <w:t>2001,</w:t>
      </w:r>
      <w:r w:rsidR="00DE4D4F">
        <w:rPr>
          <w:color w:val="7030A0"/>
        </w:rPr>
        <w:t xml:space="preserve"> </w:t>
      </w:r>
      <w:r w:rsidRPr="00D943A1">
        <w:rPr>
          <w:color w:val="7030A0"/>
        </w:rPr>
        <w:t>articolo</w:t>
      </w:r>
      <w:r w:rsidR="00DE4D4F">
        <w:rPr>
          <w:color w:val="7030A0"/>
        </w:rPr>
        <w:t xml:space="preserve"> </w:t>
      </w:r>
      <w:r w:rsidRPr="00D943A1">
        <w:rPr>
          <w:color w:val="7030A0"/>
        </w:rPr>
        <w:t>00.</w:t>
      </w:r>
    </w:p>
    <w:p w:rsidR="00FB3B42" w:rsidRPr="00D943A1" w:rsidRDefault="00FB3B42" w:rsidP="00FB3B42">
      <w:pPr>
        <w:pStyle w:val="STTESTO000"/>
        <w:numPr>
          <w:ilvl w:val="0"/>
          <w:numId w:val="0"/>
        </w:numPr>
        <w:rPr>
          <w:color w:val="7030A0"/>
        </w:rPr>
      </w:pPr>
      <w:r w:rsidRPr="00D943A1">
        <w:rPr>
          <w:color w:val="7030A0"/>
        </w:rPr>
        <w:t>Norme</w:t>
      </w:r>
      <w:r w:rsidR="00DE4D4F">
        <w:rPr>
          <w:color w:val="7030A0"/>
        </w:rPr>
        <w:t xml:space="preserve"> </w:t>
      </w:r>
      <w:r w:rsidRPr="00D943A1">
        <w:rPr>
          <w:color w:val="7030A0"/>
        </w:rPr>
        <w:t>regionali.</w:t>
      </w:r>
      <w:r w:rsidR="00DE4D4F">
        <w:rPr>
          <w:color w:val="7030A0"/>
        </w:rPr>
        <w:t xml:space="preserve"> </w:t>
      </w:r>
      <w:r w:rsidRPr="00D943A1">
        <w:rPr>
          <w:color w:val="7030A0"/>
        </w:rPr>
        <w:t>Legge</w:t>
      </w:r>
      <w:r w:rsidR="00DE4D4F">
        <w:rPr>
          <w:color w:val="7030A0"/>
        </w:rPr>
        <w:t xml:space="preserve"> </w:t>
      </w:r>
      <w:r w:rsidRPr="00D943A1">
        <w:rPr>
          <w:color w:val="7030A0"/>
        </w:rPr>
        <w:t>regionale</w:t>
      </w:r>
      <w:r w:rsidR="00DE4D4F">
        <w:rPr>
          <w:color w:val="7030A0"/>
        </w:rPr>
        <w:t xml:space="preserve"> </w:t>
      </w:r>
      <w:r w:rsidRPr="00D943A1">
        <w:rPr>
          <w:color w:val="7030A0"/>
        </w:rPr>
        <w:t>n.</w:t>
      </w:r>
      <w:r w:rsidR="00DE4D4F">
        <w:rPr>
          <w:color w:val="7030A0"/>
        </w:rPr>
        <w:t xml:space="preserve"> </w:t>
      </w:r>
      <w:r w:rsidRPr="00D943A1">
        <w:rPr>
          <w:color w:val="7030A0"/>
        </w:rPr>
        <w:t>45</w:t>
      </w:r>
      <w:r w:rsidR="00DE4D4F">
        <w:rPr>
          <w:color w:val="7030A0"/>
        </w:rPr>
        <w:t xml:space="preserve"> </w:t>
      </w:r>
      <w:r w:rsidRPr="00D943A1">
        <w:rPr>
          <w:color w:val="7030A0"/>
        </w:rPr>
        <w:t>del</w:t>
      </w:r>
      <w:r w:rsidR="00DE4D4F">
        <w:rPr>
          <w:color w:val="7030A0"/>
        </w:rPr>
        <w:t xml:space="preserve"> </w:t>
      </w:r>
      <w:r w:rsidRPr="00D943A1">
        <w:rPr>
          <w:color w:val="7030A0"/>
        </w:rPr>
        <w:t>1989,</w:t>
      </w:r>
      <w:r w:rsidR="00DE4D4F">
        <w:rPr>
          <w:color w:val="7030A0"/>
        </w:rPr>
        <w:t xml:space="preserve"> </w:t>
      </w:r>
      <w:r w:rsidRPr="00D943A1">
        <w:rPr>
          <w:color w:val="7030A0"/>
        </w:rPr>
        <w:t>articolo</w:t>
      </w:r>
      <w:r w:rsidR="00DE4D4F">
        <w:rPr>
          <w:color w:val="7030A0"/>
        </w:rPr>
        <w:t xml:space="preserve"> </w:t>
      </w:r>
      <w:r w:rsidRPr="00D943A1">
        <w:rPr>
          <w:color w:val="7030A0"/>
        </w:rPr>
        <w:t>00.</w:t>
      </w:r>
    </w:p>
    <w:p w:rsidR="00FB3B42" w:rsidRPr="00FB3B42" w:rsidRDefault="00FB3B42" w:rsidP="00017C1D">
      <w:pPr>
        <w:pStyle w:val="STTESTO000"/>
        <w:numPr>
          <w:ilvl w:val="0"/>
          <w:numId w:val="16"/>
        </w:numPr>
        <w:rPr>
          <w:color w:val="C00000"/>
        </w:rPr>
      </w:pPr>
      <w:r w:rsidRPr="00FB3B42">
        <w:rPr>
          <w:color w:val="C00000"/>
        </w:rPr>
        <w:t>Ai</w:t>
      </w:r>
      <w:r w:rsidR="00DE4D4F">
        <w:rPr>
          <w:color w:val="C00000"/>
        </w:rPr>
        <w:t xml:space="preserve"> </w:t>
      </w:r>
      <w:r w:rsidRPr="00FB3B42">
        <w:rPr>
          <w:color w:val="C00000"/>
        </w:rPr>
        <w:t>sensi</w:t>
      </w:r>
      <w:r w:rsidR="00DE4D4F">
        <w:rPr>
          <w:color w:val="C00000"/>
        </w:rPr>
        <w:t xml:space="preserve"> </w:t>
      </w:r>
      <w:r w:rsidRPr="00FB3B42">
        <w:rPr>
          <w:color w:val="C00000"/>
        </w:rPr>
        <w:t>dell</w:t>
      </w:r>
      <w:r w:rsidR="001C4852">
        <w:rPr>
          <w:color w:val="C00000"/>
        </w:rPr>
        <w:t>’</w:t>
      </w:r>
      <w:r w:rsidRPr="00FB3B42">
        <w:rPr>
          <w:color w:val="C00000"/>
        </w:rPr>
        <w:t>articolo</w:t>
      </w:r>
      <w:r w:rsidR="00DE4D4F">
        <w:rPr>
          <w:color w:val="C00000"/>
        </w:rPr>
        <w:t xml:space="preserve"> </w:t>
      </w:r>
      <w:r w:rsidRPr="00FB3B42">
        <w:rPr>
          <w:color w:val="C00000"/>
        </w:rPr>
        <w:t>14</w:t>
      </w:r>
      <w:r w:rsidR="00DE4D4F">
        <w:rPr>
          <w:color w:val="C00000"/>
        </w:rPr>
        <w:t xml:space="preserve"> </w:t>
      </w:r>
      <w:r w:rsidRPr="00FB3B42">
        <w:rPr>
          <w:color w:val="C00000"/>
        </w:rPr>
        <w:t>del</w:t>
      </w:r>
      <w:r w:rsidR="00DE4D4F">
        <w:rPr>
          <w:color w:val="C00000"/>
        </w:rPr>
        <w:t xml:space="preserve"> </w:t>
      </w:r>
      <w:r w:rsidRPr="00FB3B42">
        <w:rPr>
          <w:color w:val="C00000"/>
        </w:rPr>
        <w:t>DPR</w:t>
      </w:r>
      <w:r w:rsidR="00DE4D4F">
        <w:rPr>
          <w:color w:val="C00000"/>
        </w:rPr>
        <w:t xml:space="preserve"> </w:t>
      </w:r>
      <w:r w:rsidRPr="00FB3B42">
        <w:rPr>
          <w:color w:val="C00000"/>
        </w:rPr>
        <w:t>n.</w:t>
      </w:r>
      <w:r w:rsidR="00DE4D4F">
        <w:rPr>
          <w:color w:val="C00000"/>
        </w:rPr>
        <w:t xml:space="preserve"> </w:t>
      </w:r>
      <w:r w:rsidRPr="00FB3B42">
        <w:rPr>
          <w:color w:val="C00000"/>
        </w:rPr>
        <w:t>380</w:t>
      </w:r>
      <w:r w:rsidR="00DE4D4F">
        <w:rPr>
          <w:color w:val="C00000"/>
        </w:rPr>
        <w:t xml:space="preserve"> </w:t>
      </w:r>
      <w:r w:rsidRPr="00FB3B42">
        <w:rPr>
          <w:color w:val="C00000"/>
        </w:rPr>
        <w:t>del</w:t>
      </w:r>
      <w:r w:rsidR="00DE4D4F">
        <w:rPr>
          <w:color w:val="C00000"/>
        </w:rPr>
        <w:t xml:space="preserve"> </w:t>
      </w:r>
      <w:r w:rsidRPr="00FB3B42">
        <w:rPr>
          <w:color w:val="C00000"/>
        </w:rPr>
        <w:t>2001</w:t>
      </w:r>
      <w:r w:rsidR="00DE4D4F">
        <w:rPr>
          <w:color w:val="C00000"/>
        </w:rPr>
        <w:t xml:space="preserve"> </w:t>
      </w:r>
      <w:r w:rsidRPr="00FB3B42">
        <w:rPr>
          <w:color w:val="C00000"/>
        </w:rPr>
        <w:t>(ex</w:t>
      </w:r>
      <w:r w:rsidR="00DE4D4F">
        <w:rPr>
          <w:color w:val="C00000"/>
        </w:rPr>
        <w:t xml:space="preserve"> </w:t>
      </w:r>
      <w:r w:rsidRPr="00FB3B42">
        <w:rPr>
          <w:color w:val="C00000"/>
        </w:rPr>
        <w:t>articolo</w:t>
      </w:r>
      <w:r w:rsidR="00DE4D4F">
        <w:rPr>
          <w:color w:val="C00000"/>
        </w:rPr>
        <w:t xml:space="preserve"> </w:t>
      </w:r>
      <w:r w:rsidRPr="00FB3B42">
        <w:rPr>
          <w:color w:val="C00000"/>
        </w:rPr>
        <w:t>41-quater</w:t>
      </w:r>
      <w:r w:rsidR="00DE4D4F">
        <w:rPr>
          <w:color w:val="C00000"/>
        </w:rPr>
        <w:t xml:space="preserve"> </w:t>
      </w:r>
      <w:r w:rsidRPr="00FB3B42">
        <w:rPr>
          <w:color w:val="C00000"/>
        </w:rPr>
        <w:t>della</w:t>
      </w:r>
      <w:r w:rsidR="00DE4D4F">
        <w:rPr>
          <w:color w:val="C00000"/>
        </w:rPr>
        <w:t xml:space="preserve"> </w:t>
      </w:r>
      <w:r w:rsidRPr="00FB3B42">
        <w:rPr>
          <w:color w:val="C00000"/>
        </w:rPr>
        <w:t>legge</w:t>
      </w:r>
      <w:r w:rsidR="00DE4D4F">
        <w:rPr>
          <w:color w:val="C00000"/>
        </w:rPr>
        <w:t xml:space="preserve"> </w:t>
      </w:r>
      <w:r w:rsidRPr="00FB3B42">
        <w:rPr>
          <w:color w:val="C00000"/>
        </w:rPr>
        <w:t>n.</w:t>
      </w:r>
      <w:r w:rsidR="00DE4D4F">
        <w:rPr>
          <w:color w:val="C00000"/>
        </w:rPr>
        <w:t xml:space="preserve"> </w:t>
      </w:r>
      <w:r w:rsidRPr="00FB3B42">
        <w:rPr>
          <w:color w:val="C00000"/>
        </w:rPr>
        <w:t>1150</w:t>
      </w:r>
      <w:r w:rsidR="00DE4D4F">
        <w:rPr>
          <w:color w:val="C00000"/>
        </w:rPr>
        <w:t xml:space="preserve"> </w:t>
      </w:r>
      <w:r w:rsidRPr="00FB3B42">
        <w:rPr>
          <w:color w:val="C00000"/>
        </w:rPr>
        <w:t>del</w:t>
      </w:r>
      <w:r w:rsidR="00DE4D4F">
        <w:rPr>
          <w:color w:val="C00000"/>
        </w:rPr>
        <w:t xml:space="preserve"> </w:t>
      </w:r>
      <w:r w:rsidRPr="00FB3B42">
        <w:rPr>
          <w:color w:val="C00000"/>
        </w:rPr>
        <w:t>1942,</w:t>
      </w:r>
      <w:r w:rsidR="00DE4D4F">
        <w:rPr>
          <w:color w:val="C00000"/>
        </w:rPr>
        <w:t xml:space="preserve"> </w:t>
      </w:r>
      <w:r w:rsidRPr="00FB3B42">
        <w:rPr>
          <w:color w:val="C00000"/>
        </w:rPr>
        <w:t>come</w:t>
      </w:r>
      <w:r w:rsidR="00DE4D4F">
        <w:rPr>
          <w:color w:val="C00000"/>
        </w:rPr>
        <w:t xml:space="preserve"> </w:t>
      </w:r>
      <w:r w:rsidRPr="00FB3B42">
        <w:rPr>
          <w:color w:val="C00000"/>
        </w:rPr>
        <w:t>introdotto</w:t>
      </w:r>
      <w:r w:rsidR="00DE4D4F">
        <w:rPr>
          <w:color w:val="C00000"/>
        </w:rPr>
        <w:t xml:space="preserve"> </w:t>
      </w:r>
      <w:r w:rsidRPr="00FB3B42">
        <w:rPr>
          <w:color w:val="C00000"/>
        </w:rPr>
        <w:t>dall</w:t>
      </w:r>
      <w:r w:rsidR="001C4852">
        <w:rPr>
          <w:color w:val="C00000"/>
        </w:rPr>
        <w:t>’</w:t>
      </w:r>
      <w:r w:rsidRPr="00FB3B42">
        <w:rPr>
          <w:color w:val="C00000"/>
        </w:rPr>
        <w:t>articolo</w:t>
      </w:r>
      <w:r w:rsidR="00DE4D4F">
        <w:rPr>
          <w:color w:val="C00000"/>
        </w:rPr>
        <w:t xml:space="preserve"> </w:t>
      </w:r>
      <w:r w:rsidRPr="00FB3B42">
        <w:rPr>
          <w:color w:val="C00000"/>
        </w:rPr>
        <w:t>16</w:t>
      </w:r>
      <w:r w:rsidR="00DE4D4F">
        <w:rPr>
          <w:color w:val="C00000"/>
        </w:rPr>
        <w:t xml:space="preserve"> </w:t>
      </w:r>
      <w:r w:rsidRPr="00FB3B42">
        <w:rPr>
          <w:color w:val="C00000"/>
        </w:rPr>
        <w:t>della</w:t>
      </w:r>
      <w:r w:rsidR="00DE4D4F">
        <w:rPr>
          <w:color w:val="C00000"/>
        </w:rPr>
        <w:t xml:space="preserve"> </w:t>
      </w:r>
      <w:r w:rsidRPr="00FB3B42">
        <w:rPr>
          <w:color w:val="C00000"/>
        </w:rPr>
        <w:t>legge</w:t>
      </w:r>
      <w:r w:rsidR="00DE4D4F">
        <w:rPr>
          <w:color w:val="C00000"/>
        </w:rPr>
        <w:t xml:space="preserve"> </w:t>
      </w:r>
      <w:r w:rsidRPr="00FB3B42">
        <w:rPr>
          <w:color w:val="C00000"/>
        </w:rPr>
        <w:t>n.</w:t>
      </w:r>
      <w:r w:rsidR="00DE4D4F">
        <w:rPr>
          <w:color w:val="C00000"/>
        </w:rPr>
        <w:t xml:space="preserve"> </w:t>
      </w:r>
      <w:r w:rsidRPr="00FB3B42">
        <w:rPr>
          <w:color w:val="C00000"/>
        </w:rPr>
        <w:t>765</w:t>
      </w:r>
      <w:r w:rsidR="00DE4D4F">
        <w:rPr>
          <w:color w:val="C00000"/>
        </w:rPr>
        <w:t xml:space="preserve"> </w:t>
      </w:r>
      <w:r w:rsidRPr="00FB3B42">
        <w:rPr>
          <w:color w:val="C00000"/>
        </w:rPr>
        <w:t>del</w:t>
      </w:r>
      <w:r w:rsidR="00DE4D4F">
        <w:rPr>
          <w:color w:val="C00000"/>
        </w:rPr>
        <w:t xml:space="preserve"> </w:t>
      </w:r>
      <w:r w:rsidRPr="00FB3B42">
        <w:rPr>
          <w:color w:val="C00000"/>
        </w:rPr>
        <w:t>1967)</w:t>
      </w:r>
      <w:r w:rsidR="00DE4D4F">
        <w:rPr>
          <w:color w:val="C00000"/>
        </w:rPr>
        <w:t xml:space="preserve"> </w:t>
      </w:r>
      <w:r w:rsidRPr="00FB3B42">
        <w:rPr>
          <w:color w:val="C00000"/>
        </w:rPr>
        <w:t>il</w:t>
      </w:r>
      <w:r w:rsidR="00DE4D4F">
        <w:rPr>
          <w:color w:val="C00000"/>
        </w:rPr>
        <w:t xml:space="preserve"> </w:t>
      </w:r>
      <w:r w:rsidRPr="00FB3B42">
        <w:rPr>
          <w:color w:val="C00000"/>
        </w:rPr>
        <w:t>Responsabile</w:t>
      </w:r>
      <w:r w:rsidR="00DE4D4F">
        <w:rPr>
          <w:color w:val="C00000"/>
        </w:rPr>
        <w:t xml:space="preserve"> </w:t>
      </w:r>
      <w:r w:rsidRPr="00FB3B42">
        <w:rPr>
          <w:color w:val="C00000"/>
        </w:rPr>
        <w:t>del</w:t>
      </w:r>
      <w:r w:rsidR="00DE4D4F">
        <w:rPr>
          <w:color w:val="C00000"/>
        </w:rPr>
        <w:t xml:space="preserve"> </w:t>
      </w:r>
      <w:r w:rsidRPr="00FB3B42">
        <w:rPr>
          <w:color w:val="C00000"/>
        </w:rPr>
        <w:t>Servizio,</w:t>
      </w:r>
      <w:r w:rsidR="00DE4D4F">
        <w:rPr>
          <w:color w:val="C00000"/>
        </w:rPr>
        <w:t xml:space="preserve"> </w:t>
      </w:r>
      <w:r w:rsidRPr="00FB3B42">
        <w:rPr>
          <w:color w:val="C00000"/>
        </w:rPr>
        <w:t>previa</w:t>
      </w:r>
      <w:r w:rsidR="00DE4D4F">
        <w:rPr>
          <w:color w:val="C00000"/>
        </w:rPr>
        <w:t xml:space="preserve"> </w:t>
      </w:r>
      <w:r w:rsidRPr="00FB3B42">
        <w:rPr>
          <w:color w:val="C00000"/>
        </w:rPr>
        <w:t>conforme</w:t>
      </w:r>
      <w:r w:rsidR="00DE4D4F">
        <w:rPr>
          <w:color w:val="C00000"/>
        </w:rPr>
        <w:t xml:space="preserve"> </w:t>
      </w:r>
      <w:r w:rsidRPr="00FB3B42">
        <w:rPr>
          <w:color w:val="C00000"/>
        </w:rPr>
        <w:t>deliberazione</w:t>
      </w:r>
      <w:r w:rsidR="00DE4D4F">
        <w:rPr>
          <w:color w:val="C00000"/>
        </w:rPr>
        <w:t xml:space="preserve"> </w:t>
      </w:r>
      <w:r w:rsidRPr="00FB3B42">
        <w:rPr>
          <w:color w:val="C00000"/>
        </w:rPr>
        <w:t>del</w:t>
      </w:r>
      <w:r w:rsidR="00DE4D4F">
        <w:rPr>
          <w:color w:val="C00000"/>
        </w:rPr>
        <w:t xml:space="preserve"> </w:t>
      </w:r>
      <w:r w:rsidRPr="00FB3B42">
        <w:rPr>
          <w:color w:val="C00000"/>
        </w:rPr>
        <w:t>Consiglio</w:t>
      </w:r>
      <w:r w:rsidR="00DE4D4F">
        <w:rPr>
          <w:color w:val="C00000"/>
        </w:rPr>
        <w:t xml:space="preserve"> </w:t>
      </w:r>
      <w:r w:rsidRPr="00FB3B42">
        <w:rPr>
          <w:color w:val="C00000"/>
        </w:rPr>
        <w:t>Comunale,</w:t>
      </w:r>
      <w:r w:rsidR="00DE4D4F">
        <w:rPr>
          <w:color w:val="C00000"/>
        </w:rPr>
        <w:t xml:space="preserve"> </w:t>
      </w:r>
      <w:r w:rsidRPr="00FB3B42">
        <w:rPr>
          <w:color w:val="C00000"/>
        </w:rPr>
        <w:t>può</w:t>
      </w:r>
      <w:r w:rsidR="00DE4D4F">
        <w:rPr>
          <w:color w:val="C00000"/>
        </w:rPr>
        <w:t xml:space="preserve"> </w:t>
      </w:r>
      <w:r w:rsidRPr="00FB3B42">
        <w:rPr>
          <w:color w:val="C00000"/>
        </w:rPr>
        <w:t>rilasciare</w:t>
      </w:r>
      <w:r w:rsidR="00DE4D4F">
        <w:rPr>
          <w:color w:val="C00000"/>
        </w:rPr>
        <w:t xml:space="preserve"> </w:t>
      </w:r>
      <w:r w:rsidRPr="00FB3B42">
        <w:rPr>
          <w:color w:val="C00000"/>
        </w:rPr>
        <w:t>titoli</w:t>
      </w:r>
      <w:r w:rsidR="00DE4D4F">
        <w:rPr>
          <w:color w:val="C00000"/>
        </w:rPr>
        <w:t xml:space="preserve"> </w:t>
      </w:r>
      <w:r w:rsidRPr="00FB3B42">
        <w:rPr>
          <w:color w:val="C00000"/>
        </w:rPr>
        <w:t>abilitativi</w:t>
      </w:r>
      <w:r w:rsidR="00DE4D4F">
        <w:rPr>
          <w:color w:val="C00000"/>
        </w:rPr>
        <w:t xml:space="preserve"> </w:t>
      </w:r>
      <w:r w:rsidRPr="00FB3B42">
        <w:rPr>
          <w:color w:val="C00000"/>
        </w:rPr>
        <w:t>in</w:t>
      </w:r>
      <w:r w:rsidR="00DE4D4F">
        <w:rPr>
          <w:color w:val="C00000"/>
        </w:rPr>
        <w:t xml:space="preserve"> </w:t>
      </w:r>
      <w:r w:rsidRPr="00FB3B42">
        <w:rPr>
          <w:color w:val="C00000"/>
        </w:rPr>
        <w:t>deroga</w:t>
      </w:r>
      <w:r w:rsidR="00DE4D4F">
        <w:rPr>
          <w:color w:val="C00000"/>
        </w:rPr>
        <w:t xml:space="preserve"> </w:t>
      </w:r>
      <w:r w:rsidRPr="00FB3B42">
        <w:rPr>
          <w:color w:val="C00000"/>
        </w:rPr>
        <w:t>agli</w:t>
      </w:r>
      <w:r w:rsidR="00DE4D4F">
        <w:rPr>
          <w:color w:val="C00000"/>
        </w:rPr>
        <w:t xml:space="preserve"> </w:t>
      </w:r>
      <w:r w:rsidRPr="00FB3B42">
        <w:rPr>
          <w:color w:val="C00000"/>
        </w:rPr>
        <w:t>strumenti</w:t>
      </w:r>
      <w:r w:rsidR="00DE4D4F">
        <w:rPr>
          <w:color w:val="C00000"/>
        </w:rPr>
        <w:t xml:space="preserve"> </w:t>
      </w:r>
      <w:r w:rsidRPr="00FB3B42">
        <w:rPr>
          <w:color w:val="C00000"/>
        </w:rPr>
        <w:t>urbanistici</w:t>
      </w:r>
      <w:r w:rsidR="00DE4D4F">
        <w:rPr>
          <w:color w:val="C00000"/>
        </w:rPr>
        <w:t xml:space="preserve"> </w:t>
      </w:r>
      <w:r w:rsidRPr="00FB3B42">
        <w:rPr>
          <w:color w:val="C00000"/>
        </w:rPr>
        <w:t>generali</w:t>
      </w:r>
      <w:r w:rsidR="00DE4D4F">
        <w:rPr>
          <w:color w:val="C00000"/>
        </w:rPr>
        <w:t xml:space="preserve"> </w:t>
      </w:r>
      <w:r w:rsidRPr="00FB3B42">
        <w:rPr>
          <w:color w:val="C00000"/>
        </w:rPr>
        <w:t>solo</w:t>
      </w:r>
      <w:r w:rsidR="00DE4D4F">
        <w:rPr>
          <w:color w:val="C00000"/>
        </w:rPr>
        <w:t xml:space="preserve"> </w:t>
      </w:r>
      <w:r w:rsidRPr="00FB3B42">
        <w:rPr>
          <w:color w:val="C00000"/>
        </w:rPr>
        <w:t>ed</w:t>
      </w:r>
      <w:r w:rsidR="00DE4D4F">
        <w:rPr>
          <w:color w:val="C00000"/>
        </w:rPr>
        <w:t xml:space="preserve"> </w:t>
      </w:r>
      <w:r w:rsidRPr="00FB3B42">
        <w:rPr>
          <w:color w:val="C00000"/>
        </w:rPr>
        <w:t>esclusivamente</w:t>
      </w:r>
      <w:r w:rsidR="00DE4D4F">
        <w:rPr>
          <w:color w:val="C00000"/>
        </w:rPr>
        <w:t xml:space="preserve"> </w:t>
      </w:r>
      <w:r w:rsidRPr="00FB3B42">
        <w:rPr>
          <w:color w:val="C00000"/>
        </w:rPr>
        <w:t>per</w:t>
      </w:r>
      <w:r w:rsidR="00DE4D4F">
        <w:rPr>
          <w:color w:val="C00000"/>
        </w:rPr>
        <w:t xml:space="preserve"> </w:t>
      </w:r>
      <w:r w:rsidRPr="00FB3B42">
        <w:rPr>
          <w:color w:val="C00000"/>
        </w:rPr>
        <w:t>edifici</w:t>
      </w:r>
      <w:r w:rsidR="00DE4D4F">
        <w:rPr>
          <w:color w:val="C00000"/>
        </w:rPr>
        <w:t xml:space="preserve"> </w:t>
      </w:r>
      <w:r w:rsidRPr="00FB3B42">
        <w:rPr>
          <w:color w:val="C00000"/>
        </w:rPr>
        <w:t>ed</w:t>
      </w:r>
      <w:r w:rsidR="00DE4D4F">
        <w:rPr>
          <w:color w:val="C00000"/>
        </w:rPr>
        <w:t xml:space="preserve"> </w:t>
      </w:r>
      <w:r w:rsidRPr="00FB3B42">
        <w:rPr>
          <w:color w:val="C00000"/>
        </w:rPr>
        <w:t>impianti</w:t>
      </w:r>
      <w:r w:rsidR="00DE4D4F">
        <w:rPr>
          <w:color w:val="C00000"/>
        </w:rPr>
        <w:t xml:space="preserve"> </w:t>
      </w:r>
      <w:r w:rsidRPr="00FB3B42">
        <w:rPr>
          <w:color w:val="C00000"/>
        </w:rPr>
        <w:t>pubblici</w:t>
      </w:r>
      <w:r w:rsidR="00DE4D4F">
        <w:rPr>
          <w:color w:val="C00000"/>
        </w:rPr>
        <w:t xml:space="preserve"> </w:t>
      </w:r>
      <w:r w:rsidRPr="00FB3B42">
        <w:rPr>
          <w:color w:val="C00000"/>
        </w:rPr>
        <w:t>o</w:t>
      </w:r>
      <w:r w:rsidR="00DE4D4F">
        <w:rPr>
          <w:color w:val="C00000"/>
        </w:rPr>
        <w:t xml:space="preserve"> </w:t>
      </w:r>
      <w:r w:rsidRPr="00FB3B42">
        <w:rPr>
          <w:color w:val="C00000"/>
        </w:rPr>
        <w:t>di</w:t>
      </w:r>
      <w:r w:rsidR="00DE4D4F">
        <w:rPr>
          <w:color w:val="C00000"/>
        </w:rPr>
        <w:t xml:space="preserve"> </w:t>
      </w:r>
      <w:r w:rsidRPr="00FB3B42">
        <w:rPr>
          <w:color w:val="C00000"/>
        </w:rPr>
        <w:t>interesse</w:t>
      </w:r>
      <w:r w:rsidR="00DE4D4F">
        <w:rPr>
          <w:color w:val="C00000"/>
        </w:rPr>
        <w:t xml:space="preserve"> </w:t>
      </w:r>
      <w:r w:rsidRPr="00FB3B42">
        <w:rPr>
          <w:color w:val="C00000"/>
        </w:rPr>
        <w:t>pubblico,</w:t>
      </w:r>
      <w:r w:rsidR="00DE4D4F">
        <w:rPr>
          <w:color w:val="C00000"/>
        </w:rPr>
        <w:t xml:space="preserve"> </w:t>
      </w:r>
      <w:r w:rsidRPr="00FB3B42">
        <w:rPr>
          <w:color w:val="C00000"/>
        </w:rPr>
        <w:t>nel</w:t>
      </w:r>
      <w:r w:rsidR="00DE4D4F">
        <w:rPr>
          <w:color w:val="C00000"/>
        </w:rPr>
        <w:t xml:space="preserve"> </w:t>
      </w:r>
      <w:r w:rsidRPr="00FB3B42">
        <w:rPr>
          <w:color w:val="C00000"/>
        </w:rPr>
        <w:t>rispetto</w:t>
      </w:r>
      <w:r w:rsidR="00DE4D4F">
        <w:rPr>
          <w:color w:val="C00000"/>
        </w:rPr>
        <w:t xml:space="preserve"> </w:t>
      </w:r>
      <w:r w:rsidRPr="00FB3B42">
        <w:rPr>
          <w:color w:val="C00000"/>
        </w:rPr>
        <w:t>comunque</w:t>
      </w:r>
      <w:r w:rsidR="00DE4D4F">
        <w:rPr>
          <w:color w:val="C00000"/>
        </w:rPr>
        <w:t xml:space="preserve"> </w:t>
      </w:r>
      <w:r w:rsidRPr="00FB3B42">
        <w:rPr>
          <w:color w:val="C00000"/>
        </w:rPr>
        <w:t>delle</w:t>
      </w:r>
      <w:r w:rsidR="00DE4D4F">
        <w:rPr>
          <w:color w:val="C00000"/>
        </w:rPr>
        <w:t xml:space="preserve"> </w:t>
      </w:r>
      <w:r w:rsidRPr="00FB3B42">
        <w:rPr>
          <w:color w:val="C00000"/>
        </w:rPr>
        <w:t>disposizioni</w:t>
      </w:r>
      <w:r w:rsidR="00DE4D4F">
        <w:rPr>
          <w:color w:val="C00000"/>
        </w:rPr>
        <w:t xml:space="preserve"> </w:t>
      </w:r>
      <w:r w:rsidRPr="00FB3B42">
        <w:rPr>
          <w:color w:val="C00000"/>
        </w:rPr>
        <w:t>contenute</w:t>
      </w:r>
      <w:r w:rsidR="00DE4D4F">
        <w:rPr>
          <w:color w:val="C00000"/>
        </w:rPr>
        <w:t xml:space="preserve"> </w:t>
      </w:r>
      <w:r w:rsidRPr="00FB3B42">
        <w:rPr>
          <w:color w:val="C00000"/>
        </w:rPr>
        <w:t>nel</w:t>
      </w:r>
      <w:r w:rsidR="00DE4D4F">
        <w:rPr>
          <w:color w:val="C00000"/>
        </w:rPr>
        <w:t xml:space="preserve"> </w:t>
      </w:r>
      <w:r w:rsidRPr="00FB3B42">
        <w:rPr>
          <w:color w:val="C00000"/>
        </w:rPr>
        <w:t>D.Lgs</w:t>
      </w:r>
      <w:r w:rsidR="00DE4D4F">
        <w:rPr>
          <w:color w:val="C00000"/>
        </w:rPr>
        <w:t xml:space="preserve"> </w:t>
      </w:r>
      <w:r w:rsidRPr="00FB3B42">
        <w:rPr>
          <w:color w:val="C00000"/>
        </w:rPr>
        <w:t>n.</w:t>
      </w:r>
      <w:r w:rsidR="00DE4D4F">
        <w:rPr>
          <w:color w:val="C00000"/>
        </w:rPr>
        <w:t xml:space="preserve"> </w:t>
      </w:r>
      <w:r w:rsidRPr="00FB3B42">
        <w:rPr>
          <w:color w:val="C00000"/>
        </w:rPr>
        <w:t>42</w:t>
      </w:r>
      <w:r w:rsidR="00DE4D4F">
        <w:rPr>
          <w:color w:val="C00000"/>
        </w:rPr>
        <w:t xml:space="preserve"> </w:t>
      </w:r>
      <w:r w:rsidRPr="00FB3B42">
        <w:rPr>
          <w:color w:val="C00000"/>
        </w:rPr>
        <w:t>del</w:t>
      </w:r>
      <w:r w:rsidR="00DE4D4F">
        <w:rPr>
          <w:color w:val="C00000"/>
        </w:rPr>
        <w:t xml:space="preserve"> </w:t>
      </w:r>
      <w:r w:rsidRPr="00FB3B42">
        <w:rPr>
          <w:color w:val="C00000"/>
        </w:rPr>
        <w:t>2004</w:t>
      </w:r>
      <w:r w:rsidR="00DE4D4F">
        <w:rPr>
          <w:color w:val="C00000"/>
        </w:rPr>
        <w:t xml:space="preserve"> </w:t>
      </w:r>
      <w:r w:rsidRPr="00FB3B42">
        <w:rPr>
          <w:color w:val="C00000"/>
        </w:rPr>
        <w:t>e</w:t>
      </w:r>
      <w:r w:rsidR="00DE4D4F">
        <w:rPr>
          <w:color w:val="C00000"/>
        </w:rPr>
        <w:t xml:space="preserve"> </w:t>
      </w:r>
      <w:r w:rsidRPr="00FB3B42">
        <w:rPr>
          <w:color w:val="C00000"/>
        </w:rPr>
        <w:t>delle</w:t>
      </w:r>
      <w:r w:rsidR="00DE4D4F">
        <w:rPr>
          <w:color w:val="C00000"/>
        </w:rPr>
        <w:t xml:space="preserve"> </w:t>
      </w:r>
      <w:r w:rsidRPr="00FB3B42">
        <w:rPr>
          <w:color w:val="C00000"/>
        </w:rPr>
        <w:t>altre</w:t>
      </w:r>
      <w:r w:rsidR="00DE4D4F">
        <w:rPr>
          <w:color w:val="C00000"/>
        </w:rPr>
        <w:t xml:space="preserve"> </w:t>
      </w:r>
      <w:r w:rsidRPr="00FB3B42">
        <w:rPr>
          <w:color w:val="C00000"/>
        </w:rPr>
        <w:t>normative</w:t>
      </w:r>
      <w:r w:rsidR="00DE4D4F">
        <w:rPr>
          <w:color w:val="C00000"/>
        </w:rPr>
        <w:t xml:space="preserve"> </w:t>
      </w:r>
      <w:r w:rsidRPr="00FB3B42">
        <w:rPr>
          <w:color w:val="C00000"/>
        </w:rPr>
        <w:t>di</w:t>
      </w:r>
      <w:r w:rsidR="00DE4D4F">
        <w:rPr>
          <w:color w:val="C00000"/>
        </w:rPr>
        <w:t xml:space="preserve"> </w:t>
      </w:r>
      <w:r w:rsidRPr="00FB3B42">
        <w:rPr>
          <w:color w:val="C00000"/>
        </w:rPr>
        <w:t>settore</w:t>
      </w:r>
      <w:r w:rsidR="00DE4D4F">
        <w:rPr>
          <w:color w:val="C00000"/>
        </w:rPr>
        <w:t xml:space="preserve"> </w:t>
      </w:r>
      <w:r w:rsidRPr="00FB3B42">
        <w:rPr>
          <w:color w:val="C00000"/>
        </w:rPr>
        <w:t>aventi</w:t>
      </w:r>
      <w:r w:rsidR="00DE4D4F">
        <w:rPr>
          <w:color w:val="C00000"/>
        </w:rPr>
        <w:t xml:space="preserve"> </w:t>
      </w:r>
      <w:r w:rsidRPr="00FB3B42">
        <w:rPr>
          <w:color w:val="C00000"/>
        </w:rPr>
        <w:t>incidenza</w:t>
      </w:r>
      <w:r w:rsidR="00DE4D4F">
        <w:rPr>
          <w:color w:val="C00000"/>
        </w:rPr>
        <w:t xml:space="preserve"> </w:t>
      </w:r>
      <w:r w:rsidRPr="00FB3B42">
        <w:rPr>
          <w:color w:val="C00000"/>
        </w:rPr>
        <w:t>sulla</w:t>
      </w:r>
      <w:r w:rsidR="00DE4D4F">
        <w:rPr>
          <w:color w:val="C00000"/>
        </w:rPr>
        <w:t xml:space="preserve"> </w:t>
      </w:r>
      <w:r w:rsidRPr="00FB3B42">
        <w:rPr>
          <w:color w:val="C00000"/>
        </w:rPr>
        <w:t>disciplina</w:t>
      </w:r>
      <w:r w:rsidR="00DE4D4F">
        <w:rPr>
          <w:color w:val="C00000"/>
        </w:rPr>
        <w:t xml:space="preserve"> </w:t>
      </w:r>
      <w:r w:rsidRPr="00FB3B42">
        <w:rPr>
          <w:color w:val="C00000"/>
        </w:rPr>
        <w:t>dell</w:t>
      </w:r>
      <w:r w:rsidR="001C4852">
        <w:rPr>
          <w:color w:val="C00000"/>
        </w:rPr>
        <w:t>’</w:t>
      </w:r>
      <w:r w:rsidRPr="00FB3B42">
        <w:rPr>
          <w:color w:val="C00000"/>
        </w:rPr>
        <w:t>attività</w:t>
      </w:r>
      <w:r w:rsidR="00DE4D4F">
        <w:rPr>
          <w:color w:val="C00000"/>
        </w:rPr>
        <w:t xml:space="preserve"> </w:t>
      </w:r>
      <w:r w:rsidRPr="00FB3B42">
        <w:rPr>
          <w:color w:val="C00000"/>
        </w:rPr>
        <w:t>edilizia.</w:t>
      </w:r>
    </w:p>
    <w:p w:rsidR="00FB3B42" w:rsidRPr="00FB3B42" w:rsidRDefault="00FB3B42" w:rsidP="00017C1D">
      <w:pPr>
        <w:pStyle w:val="STTESTO000"/>
        <w:numPr>
          <w:ilvl w:val="0"/>
          <w:numId w:val="16"/>
        </w:numPr>
        <w:rPr>
          <w:color w:val="C00000"/>
        </w:rPr>
      </w:pPr>
      <w:r w:rsidRPr="00FB3B42">
        <w:rPr>
          <w:color w:val="C00000"/>
        </w:rPr>
        <w:t>La</w:t>
      </w:r>
      <w:r w:rsidR="00DE4D4F">
        <w:rPr>
          <w:color w:val="C00000"/>
        </w:rPr>
        <w:t xml:space="preserve"> </w:t>
      </w:r>
      <w:r w:rsidRPr="00FB3B42">
        <w:rPr>
          <w:color w:val="C00000"/>
        </w:rPr>
        <w:t>deroga,</w:t>
      </w:r>
      <w:r w:rsidR="00DE4D4F">
        <w:rPr>
          <w:color w:val="C00000"/>
        </w:rPr>
        <w:t xml:space="preserve"> </w:t>
      </w:r>
      <w:r w:rsidRPr="00FB3B42">
        <w:rPr>
          <w:color w:val="C00000"/>
        </w:rPr>
        <w:t>nel</w:t>
      </w:r>
      <w:r w:rsidR="00DE4D4F">
        <w:rPr>
          <w:color w:val="C00000"/>
        </w:rPr>
        <w:t xml:space="preserve"> </w:t>
      </w:r>
      <w:r w:rsidRPr="00FB3B42">
        <w:rPr>
          <w:color w:val="C00000"/>
        </w:rPr>
        <w:t>rispetto</w:t>
      </w:r>
      <w:r w:rsidR="00DE4D4F">
        <w:rPr>
          <w:color w:val="C00000"/>
        </w:rPr>
        <w:t xml:space="preserve"> </w:t>
      </w:r>
      <w:r w:rsidRPr="00FB3B42">
        <w:rPr>
          <w:color w:val="C00000"/>
        </w:rPr>
        <w:t>delle</w:t>
      </w:r>
      <w:r w:rsidR="00DE4D4F">
        <w:rPr>
          <w:color w:val="C00000"/>
        </w:rPr>
        <w:t xml:space="preserve"> </w:t>
      </w:r>
      <w:r w:rsidRPr="00FB3B42">
        <w:rPr>
          <w:color w:val="C00000"/>
        </w:rPr>
        <w:t>norme</w:t>
      </w:r>
      <w:r w:rsidR="00DE4D4F">
        <w:rPr>
          <w:color w:val="C00000"/>
        </w:rPr>
        <w:t xml:space="preserve"> </w:t>
      </w:r>
      <w:r w:rsidRPr="00FB3B42">
        <w:rPr>
          <w:color w:val="C00000"/>
        </w:rPr>
        <w:t>igieniche,</w:t>
      </w:r>
      <w:r w:rsidR="00DE4D4F">
        <w:rPr>
          <w:color w:val="C00000"/>
        </w:rPr>
        <w:t xml:space="preserve"> </w:t>
      </w:r>
      <w:r w:rsidRPr="00FB3B42">
        <w:rPr>
          <w:color w:val="C00000"/>
        </w:rPr>
        <w:t>sanitarie</w:t>
      </w:r>
      <w:r w:rsidR="00DE4D4F">
        <w:rPr>
          <w:color w:val="C00000"/>
        </w:rPr>
        <w:t xml:space="preserve"> </w:t>
      </w:r>
      <w:r w:rsidRPr="00FB3B42">
        <w:rPr>
          <w:color w:val="C00000"/>
        </w:rPr>
        <w:t>e</w:t>
      </w:r>
      <w:r w:rsidR="00DE4D4F">
        <w:rPr>
          <w:color w:val="C00000"/>
        </w:rPr>
        <w:t xml:space="preserve"> </w:t>
      </w:r>
      <w:r w:rsidRPr="00FB3B42">
        <w:rPr>
          <w:color w:val="C00000"/>
        </w:rPr>
        <w:t>di</w:t>
      </w:r>
      <w:r w:rsidR="00DE4D4F">
        <w:rPr>
          <w:color w:val="C00000"/>
        </w:rPr>
        <w:t xml:space="preserve"> </w:t>
      </w:r>
      <w:r w:rsidRPr="00FB3B42">
        <w:rPr>
          <w:color w:val="C00000"/>
        </w:rPr>
        <w:t>sicurezza,</w:t>
      </w:r>
      <w:r w:rsidR="00DE4D4F">
        <w:rPr>
          <w:color w:val="C00000"/>
        </w:rPr>
        <w:t xml:space="preserve"> </w:t>
      </w:r>
      <w:r w:rsidRPr="00FB3B42">
        <w:rPr>
          <w:color w:val="C00000"/>
        </w:rPr>
        <w:t>può</w:t>
      </w:r>
      <w:r w:rsidR="00DE4D4F">
        <w:rPr>
          <w:color w:val="C00000"/>
        </w:rPr>
        <w:t xml:space="preserve"> </w:t>
      </w:r>
      <w:r w:rsidRPr="00FB3B42">
        <w:rPr>
          <w:color w:val="C00000"/>
        </w:rPr>
        <w:t>riguardare</w:t>
      </w:r>
      <w:r w:rsidR="00DE4D4F">
        <w:rPr>
          <w:color w:val="C00000"/>
        </w:rPr>
        <w:t xml:space="preserve"> </w:t>
      </w:r>
      <w:r w:rsidRPr="00FB3B42">
        <w:rPr>
          <w:color w:val="C00000"/>
        </w:rPr>
        <w:t>esclusivamente</w:t>
      </w:r>
      <w:r w:rsidR="00DE4D4F">
        <w:rPr>
          <w:color w:val="C00000"/>
        </w:rPr>
        <w:t xml:space="preserve"> </w:t>
      </w:r>
      <w:r w:rsidRPr="00FB3B42">
        <w:rPr>
          <w:color w:val="C00000"/>
        </w:rPr>
        <w:t>i</w:t>
      </w:r>
      <w:r w:rsidR="00DE4D4F">
        <w:rPr>
          <w:color w:val="C00000"/>
        </w:rPr>
        <w:t xml:space="preserve"> </w:t>
      </w:r>
      <w:r w:rsidRPr="00FB3B42">
        <w:rPr>
          <w:color w:val="C00000"/>
        </w:rPr>
        <w:t>limiti</w:t>
      </w:r>
      <w:r w:rsidR="00DE4D4F">
        <w:rPr>
          <w:color w:val="C00000"/>
        </w:rPr>
        <w:t xml:space="preserve"> </w:t>
      </w:r>
      <w:r w:rsidRPr="00FB3B42">
        <w:rPr>
          <w:color w:val="C00000"/>
        </w:rPr>
        <w:t>di</w:t>
      </w:r>
      <w:r w:rsidR="00DE4D4F">
        <w:rPr>
          <w:color w:val="C00000"/>
        </w:rPr>
        <w:t xml:space="preserve"> </w:t>
      </w:r>
      <w:r w:rsidRPr="00FB3B42">
        <w:rPr>
          <w:color w:val="C00000"/>
        </w:rPr>
        <w:t>densità</w:t>
      </w:r>
      <w:r w:rsidR="00DE4D4F">
        <w:rPr>
          <w:color w:val="C00000"/>
        </w:rPr>
        <w:t xml:space="preserve"> </w:t>
      </w:r>
      <w:r w:rsidRPr="00FB3B42">
        <w:rPr>
          <w:color w:val="C00000"/>
        </w:rPr>
        <w:t>edilizia,</w:t>
      </w:r>
      <w:r w:rsidR="00DE4D4F">
        <w:rPr>
          <w:color w:val="C00000"/>
        </w:rPr>
        <w:t xml:space="preserve"> </w:t>
      </w:r>
      <w:r w:rsidRPr="00FB3B42">
        <w:rPr>
          <w:color w:val="C00000"/>
        </w:rPr>
        <w:t>di</w:t>
      </w:r>
      <w:r w:rsidR="00DE4D4F">
        <w:rPr>
          <w:color w:val="C00000"/>
        </w:rPr>
        <w:t xml:space="preserve"> </w:t>
      </w:r>
      <w:r w:rsidRPr="00FB3B42">
        <w:rPr>
          <w:color w:val="C00000"/>
        </w:rPr>
        <w:t>altezza</w:t>
      </w:r>
      <w:r w:rsidR="00DE4D4F">
        <w:rPr>
          <w:color w:val="C00000"/>
        </w:rPr>
        <w:t xml:space="preserve"> </w:t>
      </w:r>
      <w:r w:rsidRPr="00FB3B42">
        <w:rPr>
          <w:color w:val="C00000"/>
        </w:rPr>
        <w:t>e</w:t>
      </w:r>
      <w:r w:rsidR="00DE4D4F">
        <w:rPr>
          <w:color w:val="C00000"/>
        </w:rPr>
        <w:t xml:space="preserve"> </w:t>
      </w:r>
      <w:r w:rsidRPr="00FB3B42">
        <w:rPr>
          <w:color w:val="C00000"/>
        </w:rPr>
        <w:t>di</w:t>
      </w:r>
      <w:r w:rsidR="00DE4D4F">
        <w:rPr>
          <w:color w:val="C00000"/>
        </w:rPr>
        <w:t xml:space="preserve"> </w:t>
      </w:r>
      <w:r w:rsidRPr="00FB3B42">
        <w:rPr>
          <w:color w:val="C00000"/>
        </w:rPr>
        <w:t>distanza</w:t>
      </w:r>
      <w:r w:rsidR="00DE4D4F">
        <w:rPr>
          <w:color w:val="C00000"/>
        </w:rPr>
        <w:t xml:space="preserve"> </w:t>
      </w:r>
      <w:r w:rsidRPr="00FB3B42">
        <w:rPr>
          <w:color w:val="C00000"/>
        </w:rPr>
        <w:t>tra</w:t>
      </w:r>
      <w:r w:rsidR="00DE4D4F">
        <w:rPr>
          <w:color w:val="C00000"/>
        </w:rPr>
        <w:t xml:space="preserve"> </w:t>
      </w:r>
      <w:r w:rsidRPr="00FB3B42">
        <w:rPr>
          <w:color w:val="C00000"/>
        </w:rPr>
        <w:t>i</w:t>
      </w:r>
      <w:r w:rsidR="00DE4D4F">
        <w:rPr>
          <w:color w:val="C00000"/>
        </w:rPr>
        <w:t xml:space="preserve"> </w:t>
      </w:r>
      <w:r w:rsidRPr="00FB3B42">
        <w:rPr>
          <w:color w:val="C00000"/>
        </w:rPr>
        <w:t>fabbricati</w:t>
      </w:r>
      <w:r w:rsidR="00DE4D4F">
        <w:rPr>
          <w:color w:val="C00000"/>
        </w:rPr>
        <w:t xml:space="preserve"> </w:t>
      </w:r>
      <w:r w:rsidRPr="00FB3B42">
        <w:rPr>
          <w:color w:val="C00000"/>
        </w:rPr>
        <w:t>di</w:t>
      </w:r>
      <w:r w:rsidR="00DE4D4F">
        <w:rPr>
          <w:color w:val="C00000"/>
        </w:rPr>
        <w:t xml:space="preserve"> </w:t>
      </w:r>
      <w:r w:rsidRPr="00FB3B42">
        <w:rPr>
          <w:color w:val="C00000"/>
        </w:rPr>
        <w:t>cui</w:t>
      </w:r>
      <w:r w:rsidR="00DE4D4F">
        <w:rPr>
          <w:color w:val="C00000"/>
        </w:rPr>
        <w:t xml:space="preserve"> </w:t>
      </w:r>
      <w:r w:rsidRPr="00FB3B42">
        <w:rPr>
          <w:color w:val="C00000"/>
        </w:rPr>
        <w:t>alle</w:t>
      </w:r>
      <w:r w:rsidR="00DE4D4F">
        <w:rPr>
          <w:color w:val="C00000"/>
        </w:rPr>
        <w:t xml:space="preserve"> </w:t>
      </w:r>
      <w:r w:rsidRPr="00FB3B42">
        <w:rPr>
          <w:color w:val="C00000"/>
        </w:rPr>
        <w:t>norme</w:t>
      </w:r>
      <w:r w:rsidR="00DE4D4F">
        <w:rPr>
          <w:color w:val="C00000"/>
        </w:rPr>
        <w:t xml:space="preserve"> </w:t>
      </w:r>
      <w:r w:rsidRPr="00FB3B42">
        <w:rPr>
          <w:color w:val="C00000"/>
        </w:rPr>
        <w:t>di</w:t>
      </w:r>
      <w:r w:rsidR="00DE4D4F">
        <w:rPr>
          <w:color w:val="C00000"/>
        </w:rPr>
        <w:t xml:space="preserve"> </w:t>
      </w:r>
      <w:r w:rsidRPr="00FB3B42">
        <w:rPr>
          <w:color w:val="C00000"/>
        </w:rPr>
        <w:t>attuazione</w:t>
      </w:r>
      <w:r w:rsidR="00DE4D4F">
        <w:rPr>
          <w:color w:val="C00000"/>
        </w:rPr>
        <w:t xml:space="preserve"> </w:t>
      </w:r>
      <w:r w:rsidRPr="00FB3B42">
        <w:rPr>
          <w:color w:val="C00000"/>
        </w:rPr>
        <w:t>degli</w:t>
      </w:r>
      <w:r w:rsidR="00DE4D4F">
        <w:rPr>
          <w:color w:val="C00000"/>
        </w:rPr>
        <w:t xml:space="preserve"> </w:t>
      </w:r>
      <w:r w:rsidRPr="00FB3B42">
        <w:rPr>
          <w:color w:val="C00000"/>
        </w:rPr>
        <w:t>strumenti</w:t>
      </w:r>
      <w:r w:rsidR="00DE4D4F">
        <w:rPr>
          <w:color w:val="C00000"/>
        </w:rPr>
        <w:t xml:space="preserve"> </w:t>
      </w:r>
      <w:r w:rsidRPr="00FB3B42">
        <w:rPr>
          <w:color w:val="C00000"/>
        </w:rPr>
        <w:t>urbanistici</w:t>
      </w:r>
      <w:r w:rsidR="00DE4D4F">
        <w:rPr>
          <w:color w:val="C00000"/>
        </w:rPr>
        <w:t xml:space="preserve"> </w:t>
      </w:r>
      <w:r w:rsidRPr="00FB3B42">
        <w:rPr>
          <w:color w:val="C00000"/>
        </w:rPr>
        <w:t>generali</w:t>
      </w:r>
      <w:r w:rsidR="00DE4D4F">
        <w:rPr>
          <w:color w:val="C00000"/>
        </w:rPr>
        <w:t xml:space="preserve"> </w:t>
      </w:r>
      <w:r w:rsidRPr="00FB3B42">
        <w:rPr>
          <w:color w:val="C00000"/>
        </w:rPr>
        <w:t>ed</w:t>
      </w:r>
      <w:r w:rsidR="00DE4D4F">
        <w:rPr>
          <w:color w:val="C00000"/>
        </w:rPr>
        <w:t xml:space="preserve"> </w:t>
      </w:r>
      <w:r w:rsidRPr="00FB3B42">
        <w:rPr>
          <w:color w:val="C00000"/>
        </w:rPr>
        <w:t>esecutivi,</w:t>
      </w:r>
      <w:r w:rsidR="00DE4D4F">
        <w:rPr>
          <w:color w:val="C00000"/>
        </w:rPr>
        <w:t xml:space="preserve"> </w:t>
      </w:r>
      <w:r w:rsidRPr="00FB3B42">
        <w:rPr>
          <w:color w:val="C00000"/>
        </w:rPr>
        <w:t>fermo</w:t>
      </w:r>
      <w:r w:rsidR="00DE4D4F">
        <w:rPr>
          <w:color w:val="C00000"/>
        </w:rPr>
        <w:t xml:space="preserve"> </w:t>
      </w:r>
      <w:r w:rsidRPr="00FB3B42">
        <w:rPr>
          <w:color w:val="C00000"/>
        </w:rPr>
        <w:t>restando</w:t>
      </w:r>
      <w:r w:rsidR="00DE4D4F">
        <w:rPr>
          <w:color w:val="C00000"/>
        </w:rPr>
        <w:t xml:space="preserve"> </w:t>
      </w:r>
      <w:r w:rsidRPr="00FB3B42">
        <w:rPr>
          <w:color w:val="C00000"/>
        </w:rPr>
        <w:t>in</w:t>
      </w:r>
      <w:r w:rsidR="00DE4D4F">
        <w:rPr>
          <w:color w:val="C00000"/>
        </w:rPr>
        <w:t xml:space="preserve"> </w:t>
      </w:r>
      <w:r w:rsidRPr="00FB3B42">
        <w:rPr>
          <w:color w:val="C00000"/>
        </w:rPr>
        <w:t>ogni</w:t>
      </w:r>
      <w:r w:rsidR="00DE4D4F">
        <w:rPr>
          <w:color w:val="C00000"/>
        </w:rPr>
        <w:t xml:space="preserve"> </w:t>
      </w:r>
      <w:r w:rsidRPr="00FB3B42">
        <w:rPr>
          <w:color w:val="C00000"/>
        </w:rPr>
        <w:t>caso</w:t>
      </w:r>
      <w:r w:rsidR="00DE4D4F">
        <w:rPr>
          <w:color w:val="C00000"/>
        </w:rPr>
        <w:t xml:space="preserve"> </w:t>
      </w:r>
      <w:r w:rsidRPr="00FB3B42">
        <w:rPr>
          <w:color w:val="C00000"/>
        </w:rPr>
        <w:t>i</w:t>
      </w:r>
      <w:r w:rsidR="00DE4D4F">
        <w:rPr>
          <w:color w:val="C00000"/>
        </w:rPr>
        <w:t xml:space="preserve"> </w:t>
      </w:r>
      <w:r w:rsidRPr="00FB3B42">
        <w:rPr>
          <w:color w:val="C00000"/>
        </w:rPr>
        <w:t>limiti</w:t>
      </w:r>
      <w:r w:rsidR="00DE4D4F">
        <w:rPr>
          <w:color w:val="C00000"/>
        </w:rPr>
        <w:t xml:space="preserve"> </w:t>
      </w:r>
      <w:r w:rsidRPr="00FB3B42">
        <w:rPr>
          <w:color w:val="C00000"/>
        </w:rPr>
        <w:t>massimi</w:t>
      </w:r>
      <w:r w:rsidR="00DE4D4F">
        <w:rPr>
          <w:color w:val="C00000"/>
        </w:rPr>
        <w:t xml:space="preserve"> </w:t>
      </w:r>
      <w:r w:rsidRPr="00FB3B42">
        <w:rPr>
          <w:color w:val="C00000"/>
        </w:rPr>
        <w:t>previsti</w:t>
      </w:r>
      <w:r w:rsidR="00DE4D4F">
        <w:rPr>
          <w:color w:val="C00000"/>
        </w:rPr>
        <w:t xml:space="preserve"> </w:t>
      </w:r>
      <w:r w:rsidRPr="00FB3B42">
        <w:rPr>
          <w:color w:val="C00000"/>
        </w:rPr>
        <w:t>dal</w:t>
      </w:r>
      <w:r w:rsidR="00DE4D4F">
        <w:rPr>
          <w:color w:val="C00000"/>
        </w:rPr>
        <w:t xml:space="preserve"> </w:t>
      </w:r>
      <w:r w:rsidRPr="00FB3B42">
        <w:rPr>
          <w:color w:val="C00000"/>
        </w:rPr>
        <w:t>DA</w:t>
      </w:r>
      <w:r w:rsidR="00DE4D4F">
        <w:rPr>
          <w:color w:val="C00000"/>
        </w:rPr>
        <w:t xml:space="preserve"> </w:t>
      </w:r>
      <w:r w:rsidRPr="00FB3B42">
        <w:rPr>
          <w:color w:val="C00000"/>
        </w:rPr>
        <w:t>n.</w:t>
      </w:r>
      <w:r w:rsidR="00DE4D4F">
        <w:rPr>
          <w:color w:val="C00000"/>
        </w:rPr>
        <w:t xml:space="preserve"> </w:t>
      </w:r>
      <w:r w:rsidRPr="00FB3B42">
        <w:rPr>
          <w:color w:val="C00000"/>
        </w:rPr>
        <w:t>2266/U</w:t>
      </w:r>
      <w:r w:rsidR="00DE4D4F">
        <w:rPr>
          <w:color w:val="C00000"/>
        </w:rPr>
        <w:t xml:space="preserve"> </w:t>
      </w:r>
      <w:r w:rsidRPr="00FB3B42">
        <w:rPr>
          <w:color w:val="C00000"/>
        </w:rPr>
        <w:t>del</w:t>
      </w:r>
      <w:r w:rsidR="00DE4D4F">
        <w:rPr>
          <w:color w:val="C00000"/>
        </w:rPr>
        <w:t xml:space="preserve"> </w:t>
      </w:r>
      <w:r w:rsidRPr="00FB3B42">
        <w:rPr>
          <w:color w:val="C00000"/>
        </w:rPr>
        <w:t>1983.</w:t>
      </w:r>
    </w:p>
    <w:p w:rsidR="00FB3B42" w:rsidRPr="00FB3B42" w:rsidRDefault="00FB3B42" w:rsidP="00017C1D">
      <w:pPr>
        <w:pStyle w:val="STTESTO000"/>
        <w:numPr>
          <w:ilvl w:val="0"/>
          <w:numId w:val="16"/>
        </w:numPr>
        <w:rPr>
          <w:color w:val="C00000"/>
        </w:rPr>
      </w:pPr>
      <w:r w:rsidRPr="00FB3B42">
        <w:rPr>
          <w:color w:val="C00000"/>
        </w:rPr>
        <w:t>Dell</w:t>
      </w:r>
      <w:r w:rsidR="001C4852">
        <w:rPr>
          <w:color w:val="C00000"/>
        </w:rPr>
        <w:t>’</w:t>
      </w:r>
      <w:r w:rsidRPr="00FB3B42">
        <w:rPr>
          <w:color w:val="C00000"/>
        </w:rPr>
        <w:t>avvio</w:t>
      </w:r>
      <w:r w:rsidR="00DE4D4F">
        <w:rPr>
          <w:color w:val="C00000"/>
        </w:rPr>
        <w:t xml:space="preserve"> </w:t>
      </w:r>
      <w:r w:rsidRPr="00FB3B42">
        <w:rPr>
          <w:color w:val="C00000"/>
        </w:rPr>
        <w:t>del</w:t>
      </w:r>
      <w:r w:rsidR="00DE4D4F">
        <w:rPr>
          <w:color w:val="C00000"/>
        </w:rPr>
        <w:t xml:space="preserve"> </w:t>
      </w:r>
      <w:r w:rsidRPr="00FB3B42">
        <w:rPr>
          <w:color w:val="C00000"/>
        </w:rPr>
        <w:t>procedimento</w:t>
      </w:r>
      <w:r w:rsidR="00DE4D4F">
        <w:rPr>
          <w:color w:val="C00000"/>
        </w:rPr>
        <w:t xml:space="preserve"> </w:t>
      </w:r>
      <w:r w:rsidRPr="00FB3B42">
        <w:rPr>
          <w:color w:val="C00000"/>
        </w:rPr>
        <w:t>viene</w:t>
      </w:r>
      <w:r w:rsidR="00DE4D4F">
        <w:rPr>
          <w:color w:val="C00000"/>
        </w:rPr>
        <w:t xml:space="preserve"> </w:t>
      </w:r>
      <w:r w:rsidRPr="00FB3B42">
        <w:rPr>
          <w:color w:val="C00000"/>
        </w:rPr>
        <w:t>data</w:t>
      </w:r>
      <w:r w:rsidR="00DE4D4F">
        <w:rPr>
          <w:color w:val="C00000"/>
        </w:rPr>
        <w:t xml:space="preserve"> </w:t>
      </w:r>
      <w:r w:rsidRPr="00FB3B42">
        <w:rPr>
          <w:color w:val="C00000"/>
        </w:rPr>
        <w:t>comunicazione</w:t>
      </w:r>
      <w:r w:rsidR="00DE4D4F">
        <w:rPr>
          <w:color w:val="C00000"/>
        </w:rPr>
        <w:t xml:space="preserve"> </w:t>
      </w:r>
      <w:r w:rsidRPr="00FB3B42">
        <w:rPr>
          <w:color w:val="C00000"/>
        </w:rPr>
        <w:t>agli</w:t>
      </w:r>
      <w:r w:rsidR="00DE4D4F">
        <w:rPr>
          <w:color w:val="C00000"/>
        </w:rPr>
        <w:t xml:space="preserve"> </w:t>
      </w:r>
      <w:r w:rsidRPr="00FB3B42">
        <w:rPr>
          <w:color w:val="C00000"/>
        </w:rPr>
        <w:t>interessati</w:t>
      </w:r>
      <w:r w:rsidR="00DE4D4F">
        <w:rPr>
          <w:color w:val="C00000"/>
        </w:rPr>
        <w:t xml:space="preserve"> </w:t>
      </w:r>
      <w:r w:rsidRPr="00FB3B42">
        <w:rPr>
          <w:color w:val="C00000"/>
        </w:rPr>
        <w:t>ai</w:t>
      </w:r>
      <w:r w:rsidR="00DE4D4F">
        <w:rPr>
          <w:color w:val="C00000"/>
        </w:rPr>
        <w:t xml:space="preserve"> </w:t>
      </w:r>
      <w:r w:rsidRPr="00FB3B42">
        <w:rPr>
          <w:color w:val="C00000"/>
        </w:rPr>
        <w:t>sensi</w:t>
      </w:r>
      <w:r w:rsidR="00DE4D4F">
        <w:rPr>
          <w:color w:val="C00000"/>
        </w:rPr>
        <w:t xml:space="preserve"> </w:t>
      </w:r>
      <w:r w:rsidRPr="00FB3B42">
        <w:rPr>
          <w:color w:val="C00000"/>
        </w:rPr>
        <w:t>dell</w:t>
      </w:r>
      <w:r w:rsidR="001C4852">
        <w:rPr>
          <w:color w:val="C00000"/>
        </w:rPr>
        <w:t>’</w:t>
      </w:r>
      <w:r w:rsidRPr="00FB3B42">
        <w:rPr>
          <w:color w:val="C00000"/>
        </w:rPr>
        <w:t>articolo</w:t>
      </w:r>
      <w:r w:rsidR="00DE4D4F">
        <w:rPr>
          <w:color w:val="C00000"/>
        </w:rPr>
        <w:t xml:space="preserve"> </w:t>
      </w:r>
      <w:r w:rsidRPr="00FB3B42">
        <w:rPr>
          <w:color w:val="C00000"/>
        </w:rPr>
        <w:t>7</w:t>
      </w:r>
      <w:r w:rsidR="00DE4D4F">
        <w:rPr>
          <w:color w:val="C00000"/>
        </w:rPr>
        <w:t xml:space="preserve"> </w:t>
      </w:r>
      <w:r w:rsidRPr="00FB3B42">
        <w:rPr>
          <w:color w:val="C00000"/>
        </w:rPr>
        <w:t>della</w:t>
      </w:r>
      <w:r w:rsidR="00DE4D4F">
        <w:rPr>
          <w:color w:val="C00000"/>
        </w:rPr>
        <w:t xml:space="preserve"> </w:t>
      </w:r>
      <w:r w:rsidRPr="00FB3B42">
        <w:rPr>
          <w:color w:val="C00000"/>
        </w:rPr>
        <w:t>legge</w:t>
      </w:r>
      <w:r w:rsidR="00DE4D4F">
        <w:rPr>
          <w:color w:val="C00000"/>
        </w:rPr>
        <w:t xml:space="preserve"> </w:t>
      </w:r>
      <w:r w:rsidRPr="00FB3B42">
        <w:rPr>
          <w:color w:val="C00000"/>
        </w:rPr>
        <w:t>n.</w:t>
      </w:r>
      <w:r w:rsidR="00DE4D4F">
        <w:rPr>
          <w:color w:val="C00000"/>
        </w:rPr>
        <w:t xml:space="preserve"> </w:t>
      </w:r>
      <w:r w:rsidRPr="00FB3B42">
        <w:rPr>
          <w:color w:val="C00000"/>
        </w:rPr>
        <w:t>241</w:t>
      </w:r>
      <w:r w:rsidR="00DE4D4F">
        <w:rPr>
          <w:color w:val="C00000"/>
        </w:rPr>
        <w:t xml:space="preserve"> </w:t>
      </w:r>
      <w:r w:rsidRPr="00FB3B42">
        <w:rPr>
          <w:color w:val="C00000"/>
        </w:rPr>
        <w:t>del</w:t>
      </w:r>
      <w:r w:rsidR="00DE4D4F">
        <w:rPr>
          <w:color w:val="C00000"/>
        </w:rPr>
        <w:t xml:space="preserve"> </w:t>
      </w:r>
      <w:r w:rsidRPr="00FB3B42">
        <w:rPr>
          <w:color w:val="C00000"/>
        </w:rPr>
        <w:t>1990.</w:t>
      </w:r>
    </w:p>
    <w:p w:rsidR="00FB3B42" w:rsidRPr="00FB3B42" w:rsidRDefault="00FB3B42" w:rsidP="00017C1D">
      <w:pPr>
        <w:pStyle w:val="STTESTO000"/>
        <w:numPr>
          <w:ilvl w:val="0"/>
          <w:numId w:val="16"/>
        </w:numPr>
        <w:rPr>
          <w:color w:val="C00000"/>
        </w:rPr>
      </w:pPr>
      <w:r w:rsidRPr="00FB3B42">
        <w:rPr>
          <w:color w:val="C00000"/>
        </w:rPr>
        <w:t>Il</w:t>
      </w:r>
      <w:r w:rsidR="00DE4D4F">
        <w:rPr>
          <w:color w:val="C00000"/>
        </w:rPr>
        <w:t xml:space="preserve"> </w:t>
      </w:r>
      <w:r w:rsidRPr="00FB3B42">
        <w:rPr>
          <w:color w:val="C00000"/>
        </w:rPr>
        <w:t>Responsabile</w:t>
      </w:r>
      <w:r w:rsidR="00DE4D4F">
        <w:rPr>
          <w:color w:val="C00000"/>
        </w:rPr>
        <w:t xml:space="preserve"> </w:t>
      </w:r>
      <w:r w:rsidRPr="00FB3B42">
        <w:rPr>
          <w:color w:val="C00000"/>
        </w:rPr>
        <w:t>del</w:t>
      </w:r>
      <w:r w:rsidR="00DE4D4F">
        <w:rPr>
          <w:color w:val="C00000"/>
        </w:rPr>
        <w:t xml:space="preserve"> </w:t>
      </w:r>
      <w:r w:rsidRPr="00FB3B42">
        <w:rPr>
          <w:color w:val="C00000"/>
        </w:rPr>
        <w:t>Servizio,</w:t>
      </w:r>
      <w:r w:rsidR="00DE4D4F">
        <w:rPr>
          <w:color w:val="C00000"/>
        </w:rPr>
        <w:t xml:space="preserve"> </w:t>
      </w:r>
      <w:r w:rsidRPr="00FB3B42">
        <w:rPr>
          <w:color w:val="C00000"/>
        </w:rPr>
        <w:t>con</w:t>
      </w:r>
      <w:r w:rsidR="00DE4D4F">
        <w:rPr>
          <w:color w:val="C00000"/>
        </w:rPr>
        <w:t xml:space="preserve"> </w:t>
      </w:r>
      <w:r w:rsidRPr="00FB3B42">
        <w:rPr>
          <w:color w:val="C00000"/>
        </w:rPr>
        <w:t>le</w:t>
      </w:r>
      <w:r w:rsidR="00DE4D4F">
        <w:rPr>
          <w:color w:val="C00000"/>
        </w:rPr>
        <w:t xml:space="preserve"> </w:t>
      </w:r>
      <w:r w:rsidRPr="00FB3B42">
        <w:rPr>
          <w:color w:val="C00000"/>
        </w:rPr>
        <w:t>medesime</w:t>
      </w:r>
      <w:r w:rsidR="00DE4D4F">
        <w:rPr>
          <w:color w:val="C00000"/>
        </w:rPr>
        <w:t xml:space="preserve"> </w:t>
      </w:r>
      <w:r w:rsidRPr="00FB3B42">
        <w:rPr>
          <w:color w:val="C00000"/>
        </w:rPr>
        <w:t>modalità</w:t>
      </w:r>
      <w:r w:rsidR="00DE4D4F">
        <w:rPr>
          <w:color w:val="C00000"/>
        </w:rPr>
        <w:t xml:space="preserve"> </w:t>
      </w:r>
      <w:r w:rsidRPr="00FB3B42">
        <w:rPr>
          <w:color w:val="C00000"/>
        </w:rPr>
        <w:t>di</w:t>
      </w:r>
      <w:r w:rsidR="00DE4D4F">
        <w:rPr>
          <w:color w:val="C00000"/>
        </w:rPr>
        <w:t xml:space="preserve"> </w:t>
      </w:r>
      <w:r w:rsidRPr="00FB3B42">
        <w:rPr>
          <w:color w:val="C00000"/>
        </w:rPr>
        <w:t>cui</w:t>
      </w:r>
      <w:r w:rsidR="00DE4D4F">
        <w:rPr>
          <w:color w:val="C00000"/>
        </w:rPr>
        <w:t xml:space="preserve"> </w:t>
      </w:r>
      <w:r w:rsidRPr="00FB3B42">
        <w:rPr>
          <w:color w:val="C00000"/>
        </w:rPr>
        <w:t>al</w:t>
      </w:r>
      <w:r w:rsidR="00DE4D4F">
        <w:rPr>
          <w:color w:val="C00000"/>
        </w:rPr>
        <w:t xml:space="preserve"> </w:t>
      </w:r>
      <w:r w:rsidRPr="00FB3B42">
        <w:rPr>
          <w:color w:val="C00000"/>
        </w:rPr>
        <w:t>comma</w:t>
      </w:r>
      <w:r w:rsidR="00DE4D4F">
        <w:rPr>
          <w:color w:val="C00000"/>
        </w:rPr>
        <w:t xml:space="preserve"> </w:t>
      </w:r>
      <w:r w:rsidRPr="00FB3B42">
        <w:rPr>
          <w:color w:val="C00000"/>
        </w:rPr>
        <w:t>1</w:t>
      </w:r>
      <w:r w:rsidR="00DE4D4F">
        <w:rPr>
          <w:color w:val="C00000"/>
        </w:rPr>
        <w:t xml:space="preserve"> </w:t>
      </w:r>
      <w:r w:rsidRPr="00FB3B42">
        <w:rPr>
          <w:color w:val="C00000"/>
        </w:rPr>
        <w:t>può</w:t>
      </w:r>
      <w:r w:rsidR="00DE4D4F">
        <w:rPr>
          <w:color w:val="C00000"/>
        </w:rPr>
        <w:t xml:space="preserve"> </w:t>
      </w:r>
      <w:r w:rsidRPr="00FB3B42">
        <w:rPr>
          <w:color w:val="C00000"/>
        </w:rPr>
        <w:t>rilasciare</w:t>
      </w:r>
      <w:r w:rsidR="00DE4D4F">
        <w:rPr>
          <w:color w:val="C00000"/>
        </w:rPr>
        <w:t xml:space="preserve"> </w:t>
      </w:r>
      <w:r w:rsidRPr="00FB3B42">
        <w:rPr>
          <w:color w:val="C00000"/>
        </w:rPr>
        <w:t>deroghe</w:t>
      </w:r>
      <w:r w:rsidR="00DE4D4F">
        <w:rPr>
          <w:color w:val="C00000"/>
        </w:rPr>
        <w:t xml:space="preserve"> </w:t>
      </w:r>
      <w:r w:rsidRPr="00FB3B42">
        <w:rPr>
          <w:color w:val="C00000"/>
        </w:rPr>
        <w:t>negli</w:t>
      </w:r>
      <w:r w:rsidR="00DE4D4F">
        <w:rPr>
          <w:color w:val="C00000"/>
        </w:rPr>
        <w:t xml:space="preserve"> </w:t>
      </w:r>
      <w:r w:rsidRPr="00FB3B42">
        <w:rPr>
          <w:color w:val="C00000"/>
        </w:rPr>
        <w:t>altri</w:t>
      </w:r>
      <w:r w:rsidR="00DE4D4F">
        <w:rPr>
          <w:color w:val="C00000"/>
        </w:rPr>
        <w:t xml:space="preserve"> </w:t>
      </w:r>
      <w:r w:rsidRPr="00FB3B42">
        <w:rPr>
          <w:color w:val="C00000"/>
        </w:rPr>
        <w:t>cosi</w:t>
      </w:r>
      <w:r w:rsidR="00DE4D4F">
        <w:rPr>
          <w:color w:val="C00000"/>
        </w:rPr>
        <w:t xml:space="preserve"> </w:t>
      </w:r>
      <w:r w:rsidRPr="00FB3B42">
        <w:rPr>
          <w:color w:val="C00000"/>
        </w:rPr>
        <w:t>previsti</w:t>
      </w:r>
      <w:r w:rsidR="00DE4D4F">
        <w:rPr>
          <w:color w:val="C00000"/>
        </w:rPr>
        <w:t xml:space="preserve"> </w:t>
      </w:r>
      <w:r w:rsidRPr="00FB3B42">
        <w:rPr>
          <w:color w:val="C00000"/>
        </w:rPr>
        <w:t>dalle</w:t>
      </w:r>
      <w:r w:rsidR="00DE4D4F">
        <w:rPr>
          <w:color w:val="C00000"/>
        </w:rPr>
        <w:t xml:space="preserve"> </w:t>
      </w:r>
      <w:r w:rsidRPr="00FB3B42">
        <w:rPr>
          <w:color w:val="C00000"/>
        </w:rPr>
        <w:t>disposizioni</w:t>
      </w:r>
      <w:r w:rsidR="00DE4D4F">
        <w:rPr>
          <w:color w:val="C00000"/>
        </w:rPr>
        <w:t xml:space="preserve"> </w:t>
      </w:r>
      <w:r w:rsidRPr="00FB3B42">
        <w:rPr>
          <w:color w:val="C00000"/>
        </w:rPr>
        <w:t>legislative</w:t>
      </w:r>
      <w:r w:rsidR="00DE4D4F">
        <w:rPr>
          <w:color w:val="C00000"/>
        </w:rPr>
        <w:t xml:space="preserve"> </w:t>
      </w:r>
      <w:r w:rsidRPr="00FB3B42">
        <w:rPr>
          <w:color w:val="C00000"/>
        </w:rPr>
        <w:t>vigenti,</w:t>
      </w:r>
      <w:r w:rsidR="00DE4D4F">
        <w:rPr>
          <w:color w:val="C00000"/>
        </w:rPr>
        <w:t xml:space="preserve"> </w:t>
      </w:r>
      <w:r w:rsidRPr="00FB3B42">
        <w:rPr>
          <w:color w:val="C00000"/>
        </w:rPr>
        <w:t>ed</w:t>
      </w:r>
      <w:r w:rsidR="00DE4D4F">
        <w:rPr>
          <w:color w:val="C00000"/>
        </w:rPr>
        <w:t xml:space="preserve"> </w:t>
      </w:r>
      <w:r w:rsidRPr="00FB3B42">
        <w:rPr>
          <w:color w:val="C00000"/>
        </w:rPr>
        <w:t>in</w:t>
      </w:r>
      <w:r w:rsidR="00DE4D4F">
        <w:rPr>
          <w:color w:val="C00000"/>
        </w:rPr>
        <w:t xml:space="preserve"> </w:t>
      </w:r>
      <w:r w:rsidRPr="00FB3B42">
        <w:rPr>
          <w:color w:val="C00000"/>
        </w:rPr>
        <w:t>particolare:</w:t>
      </w:r>
    </w:p>
    <w:p w:rsidR="00FB3B42" w:rsidRDefault="00FB3B42" w:rsidP="00FB3B42">
      <w:pPr>
        <w:pStyle w:val="STTESTO"/>
      </w:pPr>
    </w:p>
    <w:p w:rsidR="008C4223" w:rsidRPr="008C4223" w:rsidRDefault="008C4223" w:rsidP="008C4223">
      <w:pPr>
        <w:pStyle w:val="STARTICOLO"/>
      </w:pPr>
      <w:bookmarkStart w:id="152" w:name="_Toc488851000"/>
      <w:r w:rsidRPr="008C4223">
        <w:t>Adeguamento</w:t>
      </w:r>
      <w:r w:rsidR="00DE4D4F">
        <w:t xml:space="preserve"> </w:t>
      </w:r>
      <w:r w:rsidRPr="008C4223">
        <w:t>degli</w:t>
      </w:r>
      <w:r w:rsidR="00DE4D4F">
        <w:t xml:space="preserve"> </w:t>
      </w:r>
      <w:r w:rsidRPr="008C4223">
        <w:t>edifici</w:t>
      </w:r>
      <w:r w:rsidR="00DE4D4F">
        <w:t xml:space="preserve"> </w:t>
      </w:r>
      <w:r w:rsidRPr="008C4223">
        <w:t>non</w:t>
      </w:r>
      <w:r w:rsidR="00DE4D4F">
        <w:t xml:space="preserve"> </w:t>
      </w:r>
      <w:r w:rsidRPr="008C4223">
        <w:t>regolamentari</w:t>
      </w:r>
      <w:bookmarkEnd w:id="152"/>
    </w:p>
    <w:p w:rsidR="008C4223" w:rsidRDefault="008C4223" w:rsidP="008C4223">
      <w:pPr>
        <w:pStyle w:val="STTESTO"/>
      </w:pPr>
      <w:r>
        <w:t>…</w:t>
      </w:r>
    </w:p>
    <w:p w:rsidR="008C4223" w:rsidRPr="00FB3B42" w:rsidRDefault="008C4223" w:rsidP="008C4223">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statali.</w:t>
      </w:r>
      <w:r w:rsidR="00DE4D4F">
        <w:rPr>
          <w:color w:val="7030A0"/>
        </w:rPr>
        <w:t xml:space="preserve"> </w:t>
      </w:r>
      <w:r w:rsidRPr="00FB3B42">
        <w:rPr>
          <w:color w:val="7030A0"/>
        </w:rPr>
        <w:t>Decreto</w:t>
      </w:r>
      <w:r w:rsidR="00DE4D4F">
        <w:rPr>
          <w:color w:val="7030A0"/>
        </w:rPr>
        <w:t xml:space="preserve"> </w:t>
      </w:r>
      <w:r w:rsidRPr="00FB3B42">
        <w:rPr>
          <w:color w:val="7030A0"/>
        </w:rPr>
        <w:t>del</w:t>
      </w:r>
      <w:r w:rsidR="00DE4D4F">
        <w:rPr>
          <w:color w:val="7030A0"/>
        </w:rPr>
        <w:t xml:space="preserve"> </w:t>
      </w:r>
      <w:r w:rsidRPr="00FB3B42">
        <w:rPr>
          <w:color w:val="7030A0"/>
        </w:rPr>
        <w:t>Presidente</w:t>
      </w:r>
      <w:r w:rsidR="00DE4D4F">
        <w:rPr>
          <w:color w:val="7030A0"/>
        </w:rPr>
        <w:t xml:space="preserve"> </w:t>
      </w:r>
      <w:r w:rsidRPr="00FB3B42">
        <w:rPr>
          <w:color w:val="7030A0"/>
        </w:rPr>
        <w:t>della</w:t>
      </w:r>
      <w:r w:rsidR="00DE4D4F">
        <w:rPr>
          <w:color w:val="7030A0"/>
        </w:rPr>
        <w:t xml:space="preserve"> </w:t>
      </w:r>
      <w:r w:rsidRPr="00FB3B42">
        <w:rPr>
          <w:color w:val="7030A0"/>
        </w:rPr>
        <w:t>Repubblica</w:t>
      </w:r>
      <w:r w:rsidR="00DE4D4F">
        <w:rPr>
          <w:color w:val="7030A0"/>
        </w:rPr>
        <w:t xml:space="preserve"> </w:t>
      </w:r>
      <w:r w:rsidRPr="00FB3B42">
        <w:rPr>
          <w:color w:val="7030A0"/>
        </w:rPr>
        <w:t>n.</w:t>
      </w:r>
      <w:r w:rsidR="00DE4D4F">
        <w:rPr>
          <w:color w:val="7030A0"/>
        </w:rPr>
        <w:t xml:space="preserve"> </w:t>
      </w:r>
      <w:r w:rsidRPr="00FB3B42">
        <w:rPr>
          <w:color w:val="7030A0"/>
        </w:rPr>
        <w:t>380</w:t>
      </w:r>
      <w:r w:rsidR="00DE4D4F">
        <w:rPr>
          <w:color w:val="7030A0"/>
        </w:rPr>
        <w:t xml:space="preserve"> </w:t>
      </w:r>
      <w:r w:rsidRPr="00FB3B42">
        <w:rPr>
          <w:color w:val="7030A0"/>
        </w:rPr>
        <w:t>del</w:t>
      </w:r>
      <w:r w:rsidR="00DE4D4F">
        <w:rPr>
          <w:color w:val="7030A0"/>
        </w:rPr>
        <w:t xml:space="preserve"> </w:t>
      </w:r>
      <w:r w:rsidRPr="00FB3B42">
        <w:rPr>
          <w:color w:val="7030A0"/>
        </w:rPr>
        <w:t>2001,</w:t>
      </w:r>
      <w:r w:rsidR="00DE4D4F">
        <w:rPr>
          <w:color w:val="7030A0"/>
        </w:rPr>
        <w:t xml:space="preserve"> </w:t>
      </w:r>
      <w:r w:rsidRPr="00FB3B42">
        <w:rPr>
          <w:color w:val="7030A0"/>
        </w:rPr>
        <w:t>articolo</w:t>
      </w:r>
      <w:r w:rsidR="00DE4D4F">
        <w:rPr>
          <w:color w:val="7030A0"/>
        </w:rPr>
        <w:t xml:space="preserve"> </w:t>
      </w:r>
      <w:r w:rsidRPr="00FB3B42">
        <w:rPr>
          <w:color w:val="7030A0"/>
        </w:rPr>
        <w:t>00.</w:t>
      </w:r>
    </w:p>
    <w:p w:rsidR="008C4223" w:rsidRPr="00FB3B42" w:rsidRDefault="008C4223" w:rsidP="008C4223">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regionali.</w:t>
      </w:r>
      <w:r w:rsidR="00DE4D4F">
        <w:rPr>
          <w:color w:val="7030A0"/>
        </w:rPr>
        <w:t xml:space="preserve"> </w:t>
      </w:r>
      <w:r w:rsidRPr="00FB3B42">
        <w:rPr>
          <w:color w:val="7030A0"/>
        </w:rPr>
        <w:t>Legge</w:t>
      </w:r>
      <w:r w:rsidR="00DE4D4F">
        <w:rPr>
          <w:color w:val="7030A0"/>
        </w:rPr>
        <w:t xml:space="preserve"> </w:t>
      </w:r>
      <w:r w:rsidRPr="00FB3B42">
        <w:rPr>
          <w:color w:val="7030A0"/>
        </w:rPr>
        <w:t>regionale</w:t>
      </w:r>
      <w:r w:rsidR="00DE4D4F">
        <w:rPr>
          <w:color w:val="7030A0"/>
        </w:rPr>
        <w:t xml:space="preserve"> </w:t>
      </w:r>
      <w:r w:rsidRPr="00FB3B42">
        <w:rPr>
          <w:color w:val="7030A0"/>
        </w:rPr>
        <w:t>n.</w:t>
      </w:r>
      <w:r w:rsidR="00DE4D4F">
        <w:rPr>
          <w:color w:val="7030A0"/>
        </w:rPr>
        <w:t xml:space="preserve"> </w:t>
      </w:r>
      <w:r w:rsidRPr="00FB3B42">
        <w:rPr>
          <w:color w:val="7030A0"/>
        </w:rPr>
        <w:t>45</w:t>
      </w:r>
      <w:r w:rsidR="00DE4D4F">
        <w:rPr>
          <w:color w:val="7030A0"/>
        </w:rPr>
        <w:t xml:space="preserve"> </w:t>
      </w:r>
      <w:r w:rsidRPr="00FB3B42">
        <w:rPr>
          <w:color w:val="7030A0"/>
        </w:rPr>
        <w:t>del</w:t>
      </w:r>
      <w:r w:rsidR="00DE4D4F">
        <w:rPr>
          <w:color w:val="7030A0"/>
        </w:rPr>
        <w:t xml:space="preserve"> </w:t>
      </w:r>
      <w:r w:rsidRPr="00FB3B42">
        <w:rPr>
          <w:color w:val="7030A0"/>
        </w:rPr>
        <w:t>1989,</w:t>
      </w:r>
      <w:r w:rsidR="00DE4D4F">
        <w:rPr>
          <w:color w:val="7030A0"/>
        </w:rPr>
        <w:t xml:space="preserve"> </w:t>
      </w:r>
      <w:r w:rsidRPr="00FB3B42">
        <w:rPr>
          <w:color w:val="7030A0"/>
        </w:rPr>
        <w:t>articolo</w:t>
      </w:r>
      <w:r w:rsidR="00DE4D4F">
        <w:rPr>
          <w:color w:val="7030A0"/>
        </w:rPr>
        <w:t xml:space="preserve"> </w:t>
      </w:r>
      <w:r w:rsidRPr="00FB3B42">
        <w:rPr>
          <w:color w:val="7030A0"/>
        </w:rPr>
        <w:t>00.</w:t>
      </w:r>
    </w:p>
    <w:p w:rsidR="008C4223" w:rsidRDefault="008C4223" w:rsidP="008C4223">
      <w:pPr>
        <w:pStyle w:val="STTESTO"/>
      </w:pPr>
    </w:p>
    <w:p w:rsidR="008C4223" w:rsidRPr="008C4223" w:rsidRDefault="008C4223" w:rsidP="008C4223">
      <w:pPr>
        <w:pStyle w:val="STARTICOLO"/>
      </w:pPr>
      <w:bookmarkStart w:id="153" w:name="_Toc488851001"/>
      <w:r w:rsidRPr="008C4223">
        <w:t>Risanamento</w:t>
      </w:r>
      <w:r w:rsidR="00DE4D4F">
        <w:t xml:space="preserve"> </w:t>
      </w:r>
      <w:r w:rsidRPr="008C4223">
        <w:t>delle</w:t>
      </w:r>
      <w:r w:rsidR="00DE4D4F">
        <w:t xml:space="preserve"> </w:t>
      </w:r>
      <w:r w:rsidRPr="008C4223">
        <w:t>abitazioni</w:t>
      </w:r>
      <w:r w:rsidR="00DE4D4F">
        <w:t xml:space="preserve"> </w:t>
      </w:r>
      <w:r w:rsidRPr="008C4223">
        <w:t>antigieniche</w:t>
      </w:r>
      <w:r w:rsidR="00DE4D4F">
        <w:t xml:space="preserve"> </w:t>
      </w:r>
      <w:r w:rsidRPr="008C4223">
        <w:t>e</w:t>
      </w:r>
      <w:r w:rsidR="00DE4D4F">
        <w:t xml:space="preserve"> </w:t>
      </w:r>
      <w:r w:rsidRPr="008C4223">
        <w:t>degradate</w:t>
      </w:r>
      <w:bookmarkEnd w:id="153"/>
    </w:p>
    <w:p w:rsidR="008C4223" w:rsidRPr="008C4223" w:rsidRDefault="008C4223" w:rsidP="008C4223">
      <w:pPr>
        <w:pStyle w:val="STTESTO000"/>
        <w:numPr>
          <w:ilvl w:val="0"/>
          <w:numId w:val="0"/>
        </w:numPr>
        <w:rPr>
          <w:color w:val="7030A0"/>
        </w:rPr>
      </w:pPr>
      <w:r w:rsidRPr="008C4223">
        <w:rPr>
          <w:color w:val="7030A0"/>
        </w:rPr>
        <w:t>Norme</w:t>
      </w:r>
      <w:r w:rsidR="00DE4D4F">
        <w:rPr>
          <w:color w:val="7030A0"/>
        </w:rPr>
        <w:t xml:space="preserve"> </w:t>
      </w:r>
      <w:r w:rsidRPr="008C4223">
        <w:rPr>
          <w:color w:val="7030A0"/>
        </w:rPr>
        <w:t>statali.</w:t>
      </w:r>
      <w:r w:rsidR="00DE4D4F">
        <w:rPr>
          <w:color w:val="7030A0"/>
        </w:rPr>
        <w:t xml:space="preserve"> </w:t>
      </w:r>
      <w:r w:rsidRPr="008C4223">
        <w:rPr>
          <w:color w:val="7030A0"/>
        </w:rPr>
        <w:t>Decreto</w:t>
      </w:r>
      <w:r w:rsidR="00DE4D4F">
        <w:rPr>
          <w:color w:val="7030A0"/>
        </w:rPr>
        <w:t xml:space="preserve"> </w:t>
      </w:r>
      <w:r w:rsidRPr="008C4223">
        <w:rPr>
          <w:color w:val="7030A0"/>
        </w:rPr>
        <w:t>del</w:t>
      </w:r>
      <w:r w:rsidR="00DE4D4F">
        <w:rPr>
          <w:color w:val="7030A0"/>
        </w:rPr>
        <w:t xml:space="preserve"> </w:t>
      </w:r>
      <w:r w:rsidRPr="008C4223">
        <w:rPr>
          <w:color w:val="7030A0"/>
        </w:rPr>
        <w:t>Presidente</w:t>
      </w:r>
      <w:r w:rsidR="00DE4D4F">
        <w:rPr>
          <w:color w:val="7030A0"/>
        </w:rPr>
        <w:t xml:space="preserve"> </w:t>
      </w:r>
      <w:r w:rsidRPr="008C4223">
        <w:rPr>
          <w:color w:val="7030A0"/>
        </w:rPr>
        <w:t>della</w:t>
      </w:r>
      <w:r w:rsidR="00DE4D4F">
        <w:rPr>
          <w:color w:val="7030A0"/>
        </w:rPr>
        <w:t xml:space="preserve"> </w:t>
      </w:r>
      <w:r w:rsidRPr="008C4223">
        <w:rPr>
          <w:color w:val="7030A0"/>
        </w:rPr>
        <w:t>Repubblica</w:t>
      </w:r>
      <w:r w:rsidR="00DE4D4F">
        <w:rPr>
          <w:color w:val="7030A0"/>
        </w:rPr>
        <w:t xml:space="preserve"> </w:t>
      </w:r>
      <w:r w:rsidRPr="008C4223">
        <w:rPr>
          <w:color w:val="7030A0"/>
        </w:rPr>
        <w:t>n.</w:t>
      </w:r>
      <w:r w:rsidR="00DE4D4F">
        <w:rPr>
          <w:color w:val="7030A0"/>
        </w:rPr>
        <w:t xml:space="preserve"> </w:t>
      </w:r>
      <w:r w:rsidRPr="008C4223">
        <w:rPr>
          <w:color w:val="7030A0"/>
        </w:rPr>
        <w:t>380</w:t>
      </w:r>
      <w:r w:rsidR="00DE4D4F">
        <w:rPr>
          <w:color w:val="7030A0"/>
        </w:rPr>
        <w:t xml:space="preserve"> </w:t>
      </w:r>
      <w:r w:rsidRPr="008C4223">
        <w:rPr>
          <w:color w:val="7030A0"/>
        </w:rPr>
        <w:t>del</w:t>
      </w:r>
      <w:r w:rsidR="00DE4D4F">
        <w:rPr>
          <w:color w:val="7030A0"/>
        </w:rPr>
        <w:t xml:space="preserve"> </w:t>
      </w:r>
      <w:r w:rsidRPr="008C4223">
        <w:rPr>
          <w:color w:val="7030A0"/>
        </w:rPr>
        <w:t>2001,</w:t>
      </w:r>
      <w:r w:rsidR="00DE4D4F">
        <w:rPr>
          <w:color w:val="7030A0"/>
        </w:rPr>
        <w:t xml:space="preserve"> </w:t>
      </w:r>
      <w:r w:rsidRPr="008C4223">
        <w:rPr>
          <w:color w:val="7030A0"/>
        </w:rPr>
        <w:t>articolo</w:t>
      </w:r>
      <w:r w:rsidR="00DE4D4F">
        <w:rPr>
          <w:color w:val="7030A0"/>
        </w:rPr>
        <w:t xml:space="preserve"> </w:t>
      </w:r>
      <w:r w:rsidRPr="008C4223">
        <w:rPr>
          <w:color w:val="7030A0"/>
        </w:rPr>
        <w:t>00.</w:t>
      </w:r>
    </w:p>
    <w:p w:rsidR="008C4223" w:rsidRPr="008C4223" w:rsidRDefault="008C4223" w:rsidP="008C4223">
      <w:pPr>
        <w:pStyle w:val="STTESTO000"/>
        <w:numPr>
          <w:ilvl w:val="0"/>
          <w:numId w:val="0"/>
        </w:numPr>
        <w:rPr>
          <w:color w:val="7030A0"/>
        </w:rPr>
      </w:pPr>
      <w:r w:rsidRPr="008C4223">
        <w:rPr>
          <w:color w:val="7030A0"/>
        </w:rPr>
        <w:t>Norme</w:t>
      </w:r>
      <w:r w:rsidR="00DE4D4F">
        <w:rPr>
          <w:color w:val="7030A0"/>
        </w:rPr>
        <w:t xml:space="preserve"> </w:t>
      </w:r>
      <w:r w:rsidRPr="008C4223">
        <w:rPr>
          <w:color w:val="7030A0"/>
        </w:rPr>
        <w:t>regionali.</w:t>
      </w:r>
      <w:r w:rsidR="00DE4D4F">
        <w:rPr>
          <w:color w:val="7030A0"/>
        </w:rPr>
        <w:t xml:space="preserve"> </w:t>
      </w:r>
      <w:r w:rsidRPr="008C4223">
        <w:rPr>
          <w:color w:val="7030A0"/>
        </w:rPr>
        <w:t>Legge</w:t>
      </w:r>
      <w:r w:rsidR="00DE4D4F">
        <w:rPr>
          <w:color w:val="7030A0"/>
        </w:rPr>
        <w:t xml:space="preserve"> </w:t>
      </w:r>
      <w:r w:rsidRPr="008C4223">
        <w:rPr>
          <w:color w:val="7030A0"/>
        </w:rPr>
        <w:t>regionale</w:t>
      </w:r>
      <w:r w:rsidR="00DE4D4F">
        <w:rPr>
          <w:color w:val="7030A0"/>
        </w:rPr>
        <w:t xml:space="preserve"> </w:t>
      </w:r>
      <w:r w:rsidRPr="008C4223">
        <w:rPr>
          <w:color w:val="7030A0"/>
        </w:rPr>
        <w:t>n.</w:t>
      </w:r>
      <w:r w:rsidR="00DE4D4F">
        <w:rPr>
          <w:color w:val="7030A0"/>
        </w:rPr>
        <w:t xml:space="preserve"> </w:t>
      </w:r>
      <w:r w:rsidRPr="008C4223">
        <w:rPr>
          <w:color w:val="7030A0"/>
        </w:rPr>
        <w:t>45</w:t>
      </w:r>
      <w:r w:rsidR="00DE4D4F">
        <w:rPr>
          <w:color w:val="7030A0"/>
        </w:rPr>
        <w:t xml:space="preserve"> </w:t>
      </w:r>
      <w:r w:rsidRPr="008C4223">
        <w:rPr>
          <w:color w:val="7030A0"/>
        </w:rPr>
        <w:t>del</w:t>
      </w:r>
      <w:r w:rsidR="00DE4D4F">
        <w:rPr>
          <w:color w:val="7030A0"/>
        </w:rPr>
        <w:t xml:space="preserve"> </w:t>
      </w:r>
      <w:r w:rsidRPr="008C4223">
        <w:rPr>
          <w:color w:val="7030A0"/>
        </w:rPr>
        <w:t>1989,</w:t>
      </w:r>
      <w:r w:rsidR="00DE4D4F">
        <w:rPr>
          <w:color w:val="7030A0"/>
        </w:rPr>
        <w:t xml:space="preserve"> </w:t>
      </w:r>
      <w:r w:rsidRPr="008C4223">
        <w:rPr>
          <w:color w:val="7030A0"/>
        </w:rPr>
        <w:t>articolo</w:t>
      </w:r>
      <w:r w:rsidR="00DE4D4F">
        <w:rPr>
          <w:color w:val="7030A0"/>
        </w:rPr>
        <w:t xml:space="preserve"> </w:t>
      </w:r>
      <w:r w:rsidRPr="008C4223">
        <w:rPr>
          <w:color w:val="7030A0"/>
        </w:rPr>
        <w:t>00.</w:t>
      </w:r>
    </w:p>
    <w:p w:rsidR="008C4223" w:rsidRPr="003A40E7" w:rsidRDefault="008C4223" w:rsidP="00FB3B42">
      <w:pPr>
        <w:pStyle w:val="STTESTO"/>
      </w:pPr>
    </w:p>
    <w:p w:rsidR="00216608" w:rsidRDefault="00216608" w:rsidP="00216608">
      <w:pPr>
        <w:pStyle w:val="STARTICOLO"/>
      </w:pPr>
      <w:bookmarkStart w:id="154" w:name="_Toc488851002"/>
      <w:r>
        <w:t>Norme</w:t>
      </w:r>
      <w:r w:rsidR="00DE4D4F">
        <w:t xml:space="preserve"> </w:t>
      </w:r>
      <w:r>
        <w:t>finali</w:t>
      </w:r>
      <w:bookmarkEnd w:id="154"/>
    </w:p>
    <w:p w:rsidR="005470EB" w:rsidRPr="00FB3B42" w:rsidRDefault="005470EB" w:rsidP="005470EB">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statali.</w:t>
      </w:r>
      <w:r w:rsidR="00DE4D4F">
        <w:rPr>
          <w:color w:val="7030A0"/>
        </w:rPr>
        <w:t xml:space="preserve"> </w:t>
      </w:r>
      <w:r w:rsidRPr="00FB3B42">
        <w:rPr>
          <w:color w:val="7030A0"/>
        </w:rPr>
        <w:t>Decreto</w:t>
      </w:r>
      <w:r w:rsidR="00DE4D4F">
        <w:rPr>
          <w:color w:val="7030A0"/>
        </w:rPr>
        <w:t xml:space="preserve"> </w:t>
      </w:r>
      <w:r w:rsidRPr="00FB3B42">
        <w:rPr>
          <w:color w:val="7030A0"/>
        </w:rPr>
        <w:t>del</w:t>
      </w:r>
      <w:r w:rsidR="00DE4D4F">
        <w:rPr>
          <w:color w:val="7030A0"/>
        </w:rPr>
        <w:t xml:space="preserve"> </w:t>
      </w:r>
      <w:r w:rsidRPr="00FB3B42">
        <w:rPr>
          <w:color w:val="7030A0"/>
        </w:rPr>
        <w:t>Presidente</w:t>
      </w:r>
      <w:r w:rsidR="00DE4D4F">
        <w:rPr>
          <w:color w:val="7030A0"/>
        </w:rPr>
        <w:t xml:space="preserve"> </w:t>
      </w:r>
      <w:r w:rsidRPr="00FB3B42">
        <w:rPr>
          <w:color w:val="7030A0"/>
        </w:rPr>
        <w:t>della</w:t>
      </w:r>
      <w:r w:rsidR="00DE4D4F">
        <w:rPr>
          <w:color w:val="7030A0"/>
        </w:rPr>
        <w:t xml:space="preserve"> </w:t>
      </w:r>
      <w:r w:rsidRPr="00FB3B42">
        <w:rPr>
          <w:color w:val="7030A0"/>
        </w:rPr>
        <w:t>Repubblica</w:t>
      </w:r>
      <w:r w:rsidR="00DE4D4F">
        <w:rPr>
          <w:color w:val="7030A0"/>
        </w:rPr>
        <w:t xml:space="preserve"> </w:t>
      </w:r>
      <w:r w:rsidRPr="00FB3B42">
        <w:rPr>
          <w:color w:val="7030A0"/>
        </w:rPr>
        <w:t>n.</w:t>
      </w:r>
      <w:r w:rsidR="00DE4D4F">
        <w:rPr>
          <w:color w:val="7030A0"/>
        </w:rPr>
        <w:t xml:space="preserve"> </w:t>
      </w:r>
      <w:r w:rsidRPr="00FB3B42">
        <w:rPr>
          <w:color w:val="7030A0"/>
        </w:rPr>
        <w:t>380</w:t>
      </w:r>
      <w:r w:rsidR="00DE4D4F">
        <w:rPr>
          <w:color w:val="7030A0"/>
        </w:rPr>
        <w:t xml:space="preserve"> </w:t>
      </w:r>
      <w:r w:rsidRPr="00FB3B42">
        <w:rPr>
          <w:color w:val="7030A0"/>
        </w:rPr>
        <w:t>del</w:t>
      </w:r>
      <w:r w:rsidR="00DE4D4F">
        <w:rPr>
          <w:color w:val="7030A0"/>
        </w:rPr>
        <w:t xml:space="preserve"> </w:t>
      </w:r>
      <w:r w:rsidRPr="00FB3B42">
        <w:rPr>
          <w:color w:val="7030A0"/>
        </w:rPr>
        <w:t>2001,</w:t>
      </w:r>
      <w:r w:rsidR="00DE4D4F">
        <w:rPr>
          <w:color w:val="7030A0"/>
        </w:rPr>
        <w:t xml:space="preserve"> </w:t>
      </w:r>
      <w:r w:rsidRPr="00FB3B42">
        <w:rPr>
          <w:color w:val="7030A0"/>
        </w:rPr>
        <w:t>articolo</w:t>
      </w:r>
      <w:r w:rsidR="00DE4D4F">
        <w:rPr>
          <w:color w:val="7030A0"/>
        </w:rPr>
        <w:t xml:space="preserve"> </w:t>
      </w:r>
      <w:r w:rsidRPr="00FB3B42">
        <w:rPr>
          <w:color w:val="7030A0"/>
        </w:rPr>
        <w:t>00.</w:t>
      </w:r>
    </w:p>
    <w:p w:rsidR="005470EB" w:rsidRPr="00FB3B42" w:rsidRDefault="005470EB" w:rsidP="005470EB">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regionali.</w:t>
      </w:r>
      <w:r w:rsidR="00DE4D4F">
        <w:rPr>
          <w:color w:val="7030A0"/>
        </w:rPr>
        <w:t xml:space="preserve"> </w:t>
      </w:r>
      <w:r w:rsidRPr="00FB3B42">
        <w:rPr>
          <w:color w:val="7030A0"/>
        </w:rPr>
        <w:t>Legge</w:t>
      </w:r>
      <w:r w:rsidR="00DE4D4F">
        <w:rPr>
          <w:color w:val="7030A0"/>
        </w:rPr>
        <w:t xml:space="preserve"> </w:t>
      </w:r>
      <w:r w:rsidRPr="00FB3B42">
        <w:rPr>
          <w:color w:val="7030A0"/>
        </w:rPr>
        <w:t>regionale</w:t>
      </w:r>
      <w:r w:rsidR="00DE4D4F">
        <w:rPr>
          <w:color w:val="7030A0"/>
        </w:rPr>
        <w:t xml:space="preserve"> </w:t>
      </w:r>
      <w:r w:rsidRPr="00FB3B42">
        <w:rPr>
          <w:color w:val="7030A0"/>
        </w:rPr>
        <w:t>n.</w:t>
      </w:r>
      <w:r w:rsidR="00DE4D4F">
        <w:rPr>
          <w:color w:val="7030A0"/>
        </w:rPr>
        <w:t xml:space="preserve"> </w:t>
      </w:r>
      <w:r w:rsidRPr="00FB3B42">
        <w:rPr>
          <w:color w:val="7030A0"/>
        </w:rPr>
        <w:t>45</w:t>
      </w:r>
      <w:r w:rsidR="00DE4D4F">
        <w:rPr>
          <w:color w:val="7030A0"/>
        </w:rPr>
        <w:t xml:space="preserve"> </w:t>
      </w:r>
      <w:r w:rsidRPr="00FB3B42">
        <w:rPr>
          <w:color w:val="7030A0"/>
        </w:rPr>
        <w:t>del</w:t>
      </w:r>
      <w:r w:rsidR="00DE4D4F">
        <w:rPr>
          <w:color w:val="7030A0"/>
        </w:rPr>
        <w:t xml:space="preserve"> </w:t>
      </w:r>
      <w:r w:rsidRPr="00FB3B42">
        <w:rPr>
          <w:color w:val="7030A0"/>
        </w:rPr>
        <w:t>1989,</w:t>
      </w:r>
      <w:r w:rsidR="00DE4D4F">
        <w:rPr>
          <w:color w:val="7030A0"/>
        </w:rPr>
        <w:t xml:space="preserve"> </w:t>
      </w:r>
      <w:r w:rsidRPr="00FB3B42">
        <w:rPr>
          <w:color w:val="7030A0"/>
        </w:rPr>
        <w:t>articolo</w:t>
      </w:r>
      <w:r w:rsidR="00DE4D4F">
        <w:rPr>
          <w:color w:val="7030A0"/>
        </w:rPr>
        <w:t xml:space="preserve"> </w:t>
      </w:r>
      <w:r w:rsidRPr="00FB3B42">
        <w:rPr>
          <w:color w:val="7030A0"/>
        </w:rPr>
        <w:t>00.</w:t>
      </w:r>
    </w:p>
    <w:p w:rsidR="005470EB" w:rsidRDefault="005470EB" w:rsidP="00FC0B5A">
      <w:pPr>
        <w:pStyle w:val="STTESTO000"/>
        <w:numPr>
          <w:ilvl w:val="0"/>
          <w:numId w:val="19"/>
        </w:numPr>
      </w:pPr>
      <w:r>
        <w:t>Disposizioni</w:t>
      </w:r>
      <w:r w:rsidR="00DE4D4F">
        <w:t xml:space="preserve"> </w:t>
      </w:r>
      <w:r>
        <w:t>di</w:t>
      </w:r>
      <w:r w:rsidR="00DE4D4F">
        <w:t xml:space="preserve"> </w:t>
      </w:r>
      <w:r>
        <w:t>carattere</w:t>
      </w:r>
      <w:r w:rsidR="00DE4D4F">
        <w:t xml:space="preserve"> </w:t>
      </w:r>
      <w:r>
        <w:t>locale</w:t>
      </w:r>
      <w:r w:rsidR="00DE4D4F">
        <w:t xml:space="preserve"> </w:t>
      </w:r>
      <w:r>
        <w:t>non</w:t>
      </w:r>
      <w:r w:rsidR="00DE4D4F">
        <w:t xml:space="preserve"> </w:t>
      </w:r>
      <w:r>
        <w:t>in</w:t>
      </w:r>
      <w:r w:rsidR="00DE4D4F">
        <w:t xml:space="preserve"> </w:t>
      </w:r>
      <w:r>
        <w:t>contrasto</w:t>
      </w:r>
      <w:r w:rsidR="00DE4D4F">
        <w:t xml:space="preserve"> </w:t>
      </w:r>
      <w:r>
        <w:t>con</w:t>
      </w:r>
      <w:r w:rsidR="00DE4D4F">
        <w:t xml:space="preserve"> </w:t>
      </w:r>
      <w:r>
        <w:t>le</w:t>
      </w:r>
      <w:r w:rsidR="00DE4D4F">
        <w:t xml:space="preserve"> </w:t>
      </w:r>
      <w:r>
        <w:t>disposizioni</w:t>
      </w:r>
      <w:r w:rsidR="00DE4D4F">
        <w:t xml:space="preserve"> </w:t>
      </w:r>
      <w:r>
        <w:t>del</w:t>
      </w:r>
      <w:r w:rsidR="00DE4D4F">
        <w:t xml:space="preserve"> </w:t>
      </w:r>
      <w:r>
        <w:t>presente</w:t>
      </w:r>
      <w:r w:rsidR="00DE4D4F">
        <w:t xml:space="preserve"> </w:t>
      </w:r>
      <w:r w:rsidR="00F34ED3">
        <w:t>REU</w:t>
      </w:r>
      <w:r w:rsidR="00DE4D4F">
        <w:t xml:space="preserve"> </w:t>
      </w:r>
      <w:r>
        <w:t>devono</w:t>
      </w:r>
      <w:r w:rsidR="00DE4D4F">
        <w:t xml:space="preserve"> </w:t>
      </w:r>
      <w:r>
        <w:t>essere</w:t>
      </w:r>
      <w:r w:rsidR="00DE4D4F">
        <w:t xml:space="preserve"> </w:t>
      </w:r>
      <w:r>
        <w:t>previste</w:t>
      </w:r>
      <w:r w:rsidR="00DE4D4F">
        <w:t xml:space="preserve"> </w:t>
      </w:r>
      <w:r>
        <w:t>in</w:t>
      </w:r>
      <w:r w:rsidR="00DE4D4F">
        <w:t xml:space="preserve"> </w:t>
      </w:r>
      <w:r>
        <w:t>atti</w:t>
      </w:r>
      <w:r w:rsidR="00DE4D4F">
        <w:t xml:space="preserve"> </w:t>
      </w:r>
      <w:r>
        <w:t>regolamentari</w:t>
      </w:r>
      <w:r w:rsidR="00DE4D4F">
        <w:t xml:space="preserve"> </w:t>
      </w:r>
      <w:r>
        <w:t>specifici.</w:t>
      </w:r>
    </w:p>
    <w:p w:rsidR="005470EB" w:rsidRDefault="005470EB" w:rsidP="00FC0B5A">
      <w:pPr>
        <w:pStyle w:val="STTESTO000"/>
        <w:numPr>
          <w:ilvl w:val="0"/>
          <w:numId w:val="19"/>
        </w:numPr>
      </w:pPr>
      <w:r>
        <w:t>In</w:t>
      </w:r>
      <w:r w:rsidR="00DE4D4F">
        <w:t xml:space="preserve"> </w:t>
      </w:r>
      <w:r>
        <w:t>ragione</w:t>
      </w:r>
      <w:r w:rsidR="00DE4D4F">
        <w:t xml:space="preserve"> </w:t>
      </w:r>
      <w:r>
        <w:t>di</w:t>
      </w:r>
      <w:r w:rsidR="00DE4D4F">
        <w:t xml:space="preserve"> </w:t>
      </w:r>
      <w:r>
        <w:t>motivate</w:t>
      </w:r>
      <w:r w:rsidR="00DE4D4F">
        <w:t xml:space="preserve"> </w:t>
      </w:r>
      <w:r>
        <w:t>esigenze</w:t>
      </w:r>
      <w:r w:rsidR="00DE4D4F">
        <w:t xml:space="preserve"> </w:t>
      </w:r>
      <w:r>
        <w:t>o</w:t>
      </w:r>
      <w:r w:rsidR="00DE4D4F">
        <w:t xml:space="preserve"> </w:t>
      </w:r>
      <w:r>
        <w:t>specificità</w:t>
      </w:r>
      <w:r w:rsidR="00DE4D4F">
        <w:t xml:space="preserve"> </w:t>
      </w:r>
      <w:r>
        <w:t>locali,</w:t>
      </w:r>
      <w:r w:rsidR="00DE4D4F">
        <w:t xml:space="preserve"> </w:t>
      </w:r>
      <w:r>
        <w:t>la</w:t>
      </w:r>
      <w:r w:rsidR="00DE4D4F">
        <w:t xml:space="preserve"> </w:t>
      </w:r>
      <w:r>
        <w:t>disciplina</w:t>
      </w:r>
      <w:r w:rsidR="00DE4D4F">
        <w:t xml:space="preserve"> </w:t>
      </w:r>
      <w:r>
        <w:t>comunale</w:t>
      </w:r>
      <w:r w:rsidR="00DE4D4F">
        <w:t xml:space="preserve"> </w:t>
      </w:r>
      <w:r>
        <w:t>può</w:t>
      </w:r>
      <w:r w:rsidR="00DE4D4F">
        <w:t xml:space="preserve"> </w:t>
      </w:r>
      <w:r>
        <w:t>contenere</w:t>
      </w:r>
      <w:r w:rsidR="00DE4D4F">
        <w:t xml:space="preserve"> </w:t>
      </w:r>
      <w:r>
        <w:t>ulteriori</w:t>
      </w:r>
      <w:r w:rsidR="00DE4D4F">
        <w:t xml:space="preserve"> </w:t>
      </w:r>
      <w:proofErr w:type="spellStart"/>
      <w:r>
        <w:t>subarticolazioni</w:t>
      </w:r>
      <w:proofErr w:type="spellEnd"/>
      <w:r w:rsidR="00DE4D4F">
        <w:t xml:space="preserve"> </w:t>
      </w:r>
      <w:r>
        <w:t>dei</w:t>
      </w:r>
      <w:r w:rsidR="00DE4D4F">
        <w:t xml:space="preserve"> </w:t>
      </w:r>
      <w:r>
        <w:t>parametri</w:t>
      </w:r>
      <w:r w:rsidR="00DE4D4F">
        <w:t xml:space="preserve"> </w:t>
      </w:r>
      <w:r>
        <w:t>urbanistici</w:t>
      </w:r>
      <w:r w:rsidR="00DE4D4F">
        <w:t xml:space="preserve"> </w:t>
      </w:r>
      <w:r>
        <w:t>ed</w:t>
      </w:r>
      <w:r w:rsidR="00DE4D4F">
        <w:t xml:space="preserve"> </w:t>
      </w:r>
      <w:r>
        <w:t>edilizi</w:t>
      </w:r>
      <w:r w:rsidR="00DE4D4F">
        <w:t xml:space="preserve"> </w:t>
      </w:r>
      <w:r>
        <w:t>nonché</w:t>
      </w:r>
      <w:r w:rsidR="00DE4D4F">
        <w:t xml:space="preserve"> </w:t>
      </w:r>
      <w:r>
        <w:t>delle</w:t>
      </w:r>
      <w:r w:rsidR="00DE4D4F">
        <w:t xml:space="preserve"> </w:t>
      </w:r>
      <w:r>
        <w:t>definizioni</w:t>
      </w:r>
      <w:r w:rsidR="00DE4D4F">
        <w:t xml:space="preserve"> </w:t>
      </w:r>
      <w:r>
        <w:t>o</w:t>
      </w:r>
      <w:r w:rsidR="00DE4D4F">
        <w:t xml:space="preserve"> </w:t>
      </w:r>
      <w:r>
        <w:t>del</w:t>
      </w:r>
      <w:r w:rsidR="00DE4D4F">
        <w:t xml:space="preserve"> </w:t>
      </w:r>
      <w:r>
        <w:t>glossario</w:t>
      </w:r>
      <w:r w:rsidR="00DE4D4F">
        <w:t xml:space="preserve"> </w:t>
      </w:r>
      <w:r>
        <w:t>del</w:t>
      </w:r>
      <w:r w:rsidR="00DE4D4F">
        <w:t xml:space="preserve"> </w:t>
      </w:r>
      <w:r>
        <w:t>presente</w:t>
      </w:r>
      <w:r w:rsidR="00DE4D4F">
        <w:t xml:space="preserve"> </w:t>
      </w:r>
      <w:r>
        <w:t>capo,</w:t>
      </w:r>
      <w:r w:rsidR="00DE4D4F">
        <w:t xml:space="preserve"> </w:t>
      </w:r>
      <w:r>
        <w:t>purché</w:t>
      </w:r>
      <w:r w:rsidR="00DE4D4F">
        <w:t xml:space="preserve"> </w:t>
      </w:r>
      <w:r>
        <w:t>siano</w:t>
      </w:r>
      <w:r w:rsidR="00DE4D4F">
        <w:t xml:space="preserve"> </w:t>
      </w:r>
      <w:r>
        <w:t>rispettate</w:t>
      </w:r>
      <w:r w:rsidR="00DE4D4F">
        <w:t xml:space="preserve"> </w:t>
      </w:r>
      <w:r>
        <w:t>le</w:t>
      </w:r>
      <w:r w:rsidR="00DE4D4F">
        <w:t xml:space="preserve"> </w:t>
      </w:r>
      <w:r>
        <w:t>seguenti,</w:t>
      </w:r>
      <w:r w:rsidR="00DE4D4F">
        <w:t xml:space="preserve"> </w:t>
      </w:r>
      <w:r>
        <w:t>concorrenti</w:t>
      </w:r>
      <w:r w:rsidR="00DE4D4F">
        <w:t xml:space="preserve"> </w:t>
      </w:r>
      <w:r>
        <w:t>condizioni:</w:t>
      </w:r>
    </w:p>
    <w:p w:rsidR="005470EB" w:rsidRDefault="005470EB" w:rsidP="00FC0B5A">
      <w:pPr>
        <w:pStyle w:val="STTESTO"/>
        <w:numPr>
          <w:ilvl w:val="0"/>
          <w:numId w:val="20"/>
        </w:numPr>
      </w:pPr>
      <w:proofErr w:type="gramStart"/>
      <w:r>
        <w:t>le</w:t>
      </w:r>
      <w:proofErr w:type="gramEnd"/>
      <w:r w:rsidR="00DE4D4F">
        <w:t xml:space="preserve"> </w:t>
      </w:r>
      <w:proofErr w:type="spellStart"/>
      <w:r>
        <w:t>subarticolazioni</w:t>
      </w:r>
      <w:proofErr w:type="spellEnd"/>
      <w:r w:rsidR="00DE4D4F">
        <w:t xml:space="preserve"> </w:t>
      </w:r>
      <w:r>
        <w:t>risultino</w:t>
      </w:r>
      <w:r w:rsidR="00DE4D4F">
        <w:t xml:space="preserve"> </w:t>
      </w:r>
      <w:r>
        <w:t>coerenti</w:t>
      </w:r>
      <w:r w:rsidR="00DE4D4F">
        <w:t xml:space="preserve"> </w:t>
      </w:r>
      <w:r>
        <w:t>con</w:t>
      </w:r>
      <w:r w:rsidR="00DE4D4F">
        <w:t xml:space="preserve"> </w:t>
      </w:r>
      <w:r>
        <w:t>le</w:t>
      </w:r>
      <w:r w:rsidR="00DE4D4F">
        <w:t xml:space="preserve"> </w:t>
      </w:r>
      <w:r>
        <w:t>definizioni</w:t>
      </w:r>
      <w:r w:rsidR="00DE4D4F">
        <w:t xml:space="preserve"> </w:t>
      </w:r>
      <w:r>
        <w:t>contenute</w:t>
      </w:r>
      <w:r w:rsidR="00DE4D4F">
        <w:t xml:space="preserve"> </w:t>
      </w:r>
      <w:r>
        <w:t>nel</w:t>
      </w:r>
      <w:r w:rsidR="00DE4D4F">
        <w:t xml:space="preserve"> </w:t>
      </w:r>
      <w:r>
        <w:t>presente</w:t>
      </w:r>
      <w:r w:rsidR="00DE4D4F">
        <w:t xml:space="preserve"> </w:t>
      </w:r>
      <w:r>
        <w:t>regolamento</w:t>
      </w:r>
      <w:r w:rsidR="00DE4D4F">
        <w:t xml:space="preserve"> </w:t>
      </w:r>
      <w:r>
        <w:t>nonché</w:t>
      </w:r>
      <w:r w:rsidR="00DE4D4F">
        <w:t xml:space="preserve"> </w:t>
      </w:r>
      <w:r>
        <w:t>con</w:t>
      </w:r>
      <w:r w:rsidR="00DE4D4F">
        <w:t xml:space="preserve"> </w:t>
      </w:r>
      <w:r>
        <w:t>i</w:t>
      </w:r>
      <w:r w:rsidR="00DE4D4F">
        <w:t xml:space="preserve"> </w:t>
      </w:r>
      <w:r>
        <w:t>criteri</w:t>
      </w:r>
      <w:r w:rsidR="00DE4D4F">
        <w:t xml:space="preserve"> </w:t>
      </w:r>
      <w:r>
        <w:t>da</w:t>
      </w:r>
      <w:r w:rsidR="00DE4D4F">
        <w:t xml:space="preserve"> </w:t>
      </w:r>
      <w:r>
        <w:t>esse</w:t>
      </w:r>
      <w:r w:rsidR="00DE4D4F">
        <w:t xml:space="preserve"> </w:t>
      </w:r>
      <w:r>
        <w:t>desumibili;</w:t>
      </w:r>
    </w:p>
    <w:p w:rsidR="005470EB" w:rsidRDefault="005470EB" w:rsidP="00FC0B5A">
      <w:pPr>
        <w:pStyle w:val="STTESTO"/>
        <w:numPr>
          <w:ilvl w:val="0"/>
          <w:numId w:val="20"/>
        </w:numPr>
      </w:pPr>
      <w:proofErr w:type="gramStart"/>
      <w:r>
        <w:t>dalla</w:t>
      </w:r>
      <w:proofErr w:type="gramEnd"/>
      <w:r w:rsidR="00DE4D4F">
        <w:t xml:space="preserve"> </w:t>
      </w:r>
      <w:proofErr w:type="spellStart"/>
      <w:r>
        <w:t>subarticolazione</w:t>
      </w:r>
      <w:proofErr w:type="spellEnd"/>
      <w:r w:rsidR="00DE4D4F">
        <w:t xml:space="preserve"> </w:t>
      </w:r>
      <w:r>
        <w:t>comunale</w:t>
      </w:r>
      <w:r w:rsidR="00DE4D4F">
        <w:t xml:space="preserve"> </w:t>
      </w:r>
      <w:r>
        <w:t>non</w:t>
      </w:r>
      <w:r w:rsidR="00DE4D4F">
        <w:t xml:space="preserve"> </w:t>
      </w:r>
      <w:r>
        <w:t>conseguano</w:t>
      </w:r>
      <w:r w:rsidR="00DE4D4F">
        <w:t xml:space="preserve"> </w:t>
      </w:r>
      <w:r>
        <w:t>incrementi</w:t>
      </w:r>
      <w:r w:rsidR="00DE4D4F">
        <w:t xml:space="preserve"> </w:t>
      </w:r>
      <w:r>
        <w:t>di</w:t>
      </w:r>
      <w:r w:rsidR="00DE4D4F">
        <w:t xml:space="preserve"> </w:t>
      </w:r>
      <w:r>
        <w:t>carico</w:t>
      </w:r>
      <w:r w:rsidR="00DE4D4F">
        <w:t xml:space="preserve"> </w:t>
      </w:r>
      <w:r>
        <w:t>urbanistico,</w:t>
      </w:r>
      <w:r w:rsidR="00DE4D4F">
        <w:t xml:space="preserve"> </w:t>
      </w:r>
      <w:r>
        <w:t>come</w:t>
      </w:r>
      <w:r w:rsidR="00DE4D4F">
        <w:t xml:space="preserve"> </w:t>
      </w:r>
      <w:r>
        <w:t>definiti</w:t>
      </w:r>
      <w:r w:rsidR="00DE4D4F">
        <w:t xml:space="preserve"> </w:t>
      </w:r>
      <w:r>
        <w:t>dall</w:t>
      </w:r>
      <w:r w:rsidR="001C4852">
        <w:t>’</w:t>
      </w:r>
      <w:r>
        <w:t>articolo</w:t>
      </w:r>
      <w:r w:rsidR="00DE4D4F">
        <w:t xml:space="preserve"> </w:t>
      </w:r>
      <w:r>
        <w:t>00.</w:t>
      </w:r>
    </w:p>
    <w:p w:rsidR="005470EB" w:rsidRDefault="005470EB" w:rsidP="00FC0B5A">
      <w:pPr>
        <w:pStyle w:val="STTESTO"/>
        <w:numPr>
          <w:ilvl w:val="0"/>
          <w:numId w:val="20"/>
        </w:numPr>
      </w:pPr>
      <w:proofErr w:type="gramStart"/>
      <w:r>
        <w:t>non</w:t>
      </w:r>
      <w:proofErr w:type="gramEnd"/>
      <w:r w:rsidR="00DE4D4F">
        <w:t xml:space="preserve"> </w:t>
      </w:r>
      <w:r>
        <w:t>sia</w:t>
      </w:r>
      <w:r w:rsidR="00DE4D4F">
        <w:t xml:space="preserve"> </w:t>
      </w:r>
      <w:r>
        <w:t>prevista</w:t>
      </w:r>
      <w:r w:rsidR="00DE4D4F">
        <w:t xml:space="preserve"> </w:t>
      </w:r>
      <w:r>
        <w:t>una</w:t>
      </w:r>
      <w:r w:rsidR="00DE4D4F">
        <w:t xml:space="preserve"> </w:t>
      </w:r>
      <w:proofErr w:type="spellStart"/>
      <w:r>
        <w:t>subarticolazione</w:t>
      </w:r>
      <w:proofErr w:type="spellEnd"/>
      <w:r w:rsidR="00DE4D4F">
        <w:t xml:space="preserve"> </w:t>
      </w:r>
      <w:r>
        <w:t>dei</w:t>
      </w:r>
      <w:r w:rsidR="00DE4D4F">
        <w:t xml:space="preserve"> </w:t>
      </w:r>
      <w:r>
        <w:t>parametri</w:t>
      </w:r>
      <w:r w:rsidR="00DE4D4F">
        <w:t xml:space="preserve"> </w:t>
      </w:r>
      <w:r>
        <w:t>e</w:t>
      </w:r>
      <w:r w:rsidR="00DE4D4F">
        <w:t xml:space="preserve"> </w:t>
      </w:r>
      <w:r>
        <w:t>delle</w:t>
      </w:r>
      <w:r w:rsidR="00DE4D4F">
        <w:t xml:space="preserve"> </w:t>
      </w:r>
      <w:r>
        <w:t>definizioni</w:t>
      </w:r>
      <w:r w:rsidR="00DE4D4F">
        <w:t xml:space="preserve"> </w:t>
      </w:r>
      <w:r>
        <w:t>in</w:t>
      </w:r>
      <w:r w:rsidR="00DE4D4F">
        <w:t xml:space="preserve"> </w:t>
      </w:r>
      <w:r>
        <w:t>funzione</w:t>
      </w:r>
      <w:r w:rsidR="00DE4D4F">
        <w:t xml:space="preserve"> </w:t>
      </w:r>
      <w:r>
        <w:t>di</w:t>
      </w:r>
      <w:r w:rsidR="00DE4D4F">
        <w:t xml:space="preserve"> </w:t>
      </w:r>
      <w:r>
        <w:t>un</w:t>
      </w:r>
      <w:r w:rsidR="001C4852">
        <w:t>’</w:t>
      </w:r>
      <w:r>
        <w:t>applicazione</w:t>
      </w:r>
      <w:r w:rsidR="00DE4D4F">
        <w:t xml:space="preserve"> </w:t>
      </w:r>
      <w:r>
        <w:t>differenziata</w:t>
      </w:r>
      <w:r w:rsidR="00DE4D4F">
        <w:t xml:space="preserve"> </w:t>
      </w:r>
      <w:r>
        <w:t>tra</w:t>
      </w:r>
      <w:r w:rsidR="00DE4D4F">
        <w:t xml:space="preserve"> </w:t>
      </w:r>
      <w:r>
        <w:t>nuove</w:t>
      </w:r>
      <w:r w:rsidR="00DE4D4F">
        <w:t xml:space="preserve"> </w:t>
      </w:r>
      <w:r>
        <w:t>edificazioni</w:t>
      </w:r>
      <w:r w:rsidR="00DE4D4F">
        <w:t xml:space="preserve"> </w:t>
      </w:r>
      <w:r>
        <w:t>ed</w:t>
      </w:r>
      <w:r w:rsidR="00DE4D4F">
        <w:t xml:space="preserve"> </w:t>
      </w:r>
      <w:r>
        <w:t>interventi</w:t>
      </w:r>
      <w:r w:rsidR="00DE4D4F">
        <w:t xml:space="preserve"> </w:t>
      </w:r>
      <w:r>
        <w:t>sul</w:t>
      </w:r>
      <w:r w:rsidR="00DE4D4F">
        <w:t xml:space="preserve"> </w:t>
      </w:r>
      <w:r>
        <w:t>patrimonio</w:t>
      </w:r>
      <w:r w:rsidR="00DE4D4F">
        <w:t xml:space="preserve"> </w:t>
      </w:r>
      <w:r>
        <w:t>edilizio</w:t>
      </w:r>
      <w:r w:rsidR="00DE4D4F">
        <w:t xml:space="preserve"> </w:t>
      </w:r>
      <w:r>
        <w:t>esistente.</w:t>
      </w:r>
    </w:p>
    <w:p w:rsidR="00394D06" w:rsidRDefault="00394D06" w:rsidP="00394D06">
      <w:pPr>
        <w:pStyle w:val="STTESTO"/>
      </w:pPr>
    </w:p>
    <w:p w:rsidR="00AC602F" w:rsidRDefault="00AC602F" w:rsidP="00AC602F">
      <w:pPr>
        <w:pStyle w:val="STARTICOLO"/>
      </w:pPr>
      <w:bookmarkStart w:id="155" w:name="_Toc488851003"/>
      <w:r>
        <w:t>Allegato</w:t>
      </w:r>
      <w:r w:rsidR="00DE4D4F">
        <w:t xml:space="preserve"> </w:t>
      </w:r>
      <w:r>
        <w:t>A</w:t>
      </w:r>
      <w:r w:rsidR="00DE4D4F">
        <w:t xml:space="preserve"> </w:t>
      </w:r>
      <w:r>
        <w:t>–</w:t>
      </w:r>
      <w:r w:rsidR="00DE4D4F">
        <w:t xml:space="preserve"> </w:t>
      </w:r>
      <w:r>
        <w:t>Schemi</w:t>
      </w:r>
      <w:r w:rsidR="00DE4D4F">
        <w:t xml:space="preserve"> </w:t>
      </w:r>
      <w:r>
        <w:t>per</w:t>
      </w:r>
      <w:r w:rsidR="00DE4D4F">
        <w:t xml:space="preserve"> </w:t>
      </w:r>
      <w:r>
        <w:t>il</w:t>
      </w:r>
      <w:r w:rsidR="00DE4D4F">
        <w:t xml:space="preserve"> </w:t>
      </w:r>
      <w:r>
        <w:t>calcolo</w:t>
      </w:r>
      <w:r w:rsidR="00DE4D4F">
        <w:t xml:space="preserve"> </w:t>
      </w:r>
      <w:r>
        <w:t>dei</w:t>
      </w:r>
      <w:r w:rsidR="00DE4D4F">
        <w:t xml:space="preserve"> </w:t>
      </w:r>
      <w:r>
        <w:t>parametri</w:t>
      </w:r>
      <w:bookmarkEnd w:id="155"/>
    </w:p>
    <w:p w:rsidR="00AC602F" w:rsidRPr="00FB3B42" w:rsidRDefault="00AC602F" w:rsidP="00AC602F">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statali.</w:t>
      </w:r>
      <w:r w:rsidR="00DE4D4F">
        <w:rPr>
          <w:color w:val="7030A0"/>
        </w:rPr>
        <w:t xml:space="preserve"> </w:t>
      </w:r>
      <w:r w:rsidRPr="00FB3B42">
        <w:rPr>
          <w:color w:val="7030A0"/>
        </w:rPr>
        <w:t>Decreto</w:t>
      </w:r>
      <w:r w:rsidR="00DE4D4F">
        <w:rPr>
          <w:color w:val="7030A0"/>
        </w:rPr>
        <w:t xml:space="preserve"> </w:t>
      </w:r>
      <w:r w:rsidRPr="00FB3B42">
        <w:rPr>
          <w:color w:val="7030A0"/>
        </w:rPr>
        <w:t>del</w:t>
      </w:r>
      <w:r w:rsidR="00DE4D4F">
        <w:rPr>
          <w:color w:val="7030A0"/>
        </w:rPr>
        <w:t xml:space="preserve"> </w:t>
      </w:r>
      <w:r w:rsidRPr="00FB3B42">
        <w:rPr>
          <w:color w:val="7030A0"/>
        </w:rPr>
        <w:t>Presidente</w:t>
      </w:r>
      <w:r w:rsidR="00DE4D4F">
        <w:rPr>
          <w:color w:val="7030A0"/>
        </w:rPr>
        <w:t xml:space="preserve"> </w:t>
      </w:r>
      <w:r w:rsidRPr="00FB3B42">
        <w:rPr>
          <w:color w:val="7030A0"/>
        </w:rPr>
        <w:t>della</w:t>
      </w:r>
      <w:r w:rsidR="00DE4D4F">
        <w:rPr>
          <w:color w:val="7030A0"/>
        </w:rPr>
        <w:t xml:space="preserve"> </w:t>
      </w:r>
      <w:r w:rsidRPr="00FB3B42">
        <w:rPr>
          <w:color w:val="7030A0"/>
        </w:rPr>
        <w:t>Repubblica</w:t>
      </w:r>
      <w:r w:rsidR="00DE4D4F">
        <w:rPr>
          <w:color w:val="7030A0"/>
        </w:rPr>
        <w:t xml:space="preserve"> </w:t>
      </w:r>
      <w:r w:rsidRPr="00FB3B42">
        <w:rPr>
          <w:color w:val="7030A0"/>
        </w:rPr>
        <w:t>n.</w:t>
      </w:r>
      <w:r w:rsidR="00DE4D4F">
        <w:rPr>
          <w:color w:val="7030A0"/>
        </w:rPr>
        <w:t xml:space="preserve"> </w:t>
      </w:r>
      <w:r w:rsidRPr="00FB3B42">
        <w:rPr>
          <w:color w:val="7030A0"/>
        </w:rPr>
        <w:t>380</w:t>
      </w:r>
      <w:r w:rsidR="00DE4D4F">
        <w:rPr>
          <w:color w:val="7030A0"/>
        </w:rPr>
        <w:t xml:space="preserve"> </w:t>
      </w:r>
      <w:r w:rsidRPr="00FB3B42">
        <w:rPr>
          <w:color w:val="7030A0"/>
        </w:rPr>
        <w:t>del</w:t>
      </w:r>
      <w:r w:rsidR="00DE4D4F">
        <w:rPr>
          <w:color w:val="7030A0"/>
        </w:rPr>
        <w:t xml:space="preserve"> </w:t>
      </w:r>
      <w:r w:rsidRPr="00FB3B42">
        <w:rPr>
          <w:color w:val="7030A0"/>
        </w:rPr>
        <w:t>2001,</w:t>
      </w:r>
      <w:r w:rsidR="00DE4D4F">
        <w:rPr>
          <w:color w:val="7030A0"/>
        </w:rPr>
        <w:t xml:space="preserve"> </w:t>
      </w:r>
      <w:r w:rsidRPr="00FB3B42">
        <w:rPr>
          <w:color w:val="7030A0"/>
        </w:rPr>
        <w:t>articolo</w:t>
      </w:r>
      <w:r w:rsidR="00DE4D4F">
        <w:rPr>
          <w:color w:val="7030A0"/>
        </w:rPr>
        <w:t xml:space="preserve"> </w:t>
      </w:r>
      <w:r w:rsidRPr="00FB3B42">
        <w:rPr>
          <w:color w:val="7030A0"/>
        </w:rPr>
        <w:t>00.</w:t>
      </w:r>
    </w:p>
    <w:p w:rsidR="00AC602F" w:rsidRPr="00FB3B42" w:rsidRDefault="00AC602F" w:rsidP="00AC602F">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regionali.</w:t>
      </w:r>
      <w:r w:rsidR="00DE4D4F">
        <w:rPr>
          <w:color w:val="7030A0"/>
        </w:rPr>
        <w:t xml:space="preserve"> </w:t>
      </w:r>
      <w:r w:rsidRPr="00FB3B42">
        <w:rPr>
          <w:color w:val="7030A0"/>
        </w:rPr>
        <w:t>Legge</w:t>
      </w:r>
      <w:r w:rsidR="00DE4D4F">
        <w:rPr>
          <w:color w:val="7030A0"/>
        </w:rPr>
        <w:t xml:space="preserve"> </w:t>
      </w:r>
      <w:r w:rsidRPr="00FB3B42">
        <w:rPr>
          <w:color w:val="7030A0"/>
        </w:rPr>
        <w:t>regionale</w:t>
      </w:r>
      <w:r w:rsidR="00DE4D4F">
        <w:rPr>
          <w:color w:val="7030A0"/>
        </w:rPr>
        <w:t xml:space="preserve"> </w:t>
      </w:r>
      <w:r w:rsidRPr="00FB3B42">
        <w:rPr>
          <w:color w:val="7030A0"/>
        </w:rPr>
        <w:t>n.</w:t>
      </w:r>
      <w:r w:rsidR="00DE4D4F">
        <w:rPr>
          <w:color w:val="7030A0"/>
        </w:rPr>
        <w:t xml:space="preserve"> </w:t>
      </w:r>
      <w:r w:rsidRPr="00FB3B42">
        <w:rPr>
          <w:color w:val="7030A0"/>
        </w:rPr>
        <w:t>45</w:t>
      </w:r>
      <w:r w:rsidR="00DE4D4F">
        <w:rPr>
          <w:color w:val="7030A0"/>
        </w:rPr>
        <w:t xml:space="preserve"> </w:t>
      </w:r>
      <w:r w:rsidRPr="00FB3B42">
        <w:rPr>
          <w:color w:val="7030A0"/>
        </w:rPr>
        <w:t>del</w:t>
      </w:r>
      <w:r w:rsidR="00DE4D4F">
        <w:rPr>
          <w:color w:val="7030A0"/>
        </w:rPr>
        <w:t xml:space="preserve"> </w:t>
      </w:r>
      <w:r w:rsidRPr="00FB3B42">
        <w:rPr>
          <w:color w:val="7030A0"/>
        </w:rPr>
        <w:t>1989,</w:t>
      </w:r>
      <w:r w:rsidR="00DE4D4F">
        <w:rPr>
          <w:color w:val="7030A0"/>
        </w:rPr>
        <w:t xml:space="preserve"> </w:t>
      </w:r>
      <w:r w:rsidRPr="00FB3B42">
        <w:rPr>
          <w:color w:val="7030A0"/>
        </w:rPr>
        <w:t>articolo</w:t>
      </w:r>
      <w:r w:rsidR="00DE4D4F">
        <w:rPr>
          <w:color w:val="7030A0"/>
        </w:rPr>
        <w:t xml:space="preserve"> </w:t>
      </w:r>
      <w:r w:rsidRPr="00FB3B42">
        <w:rPr>
          <w:color w:val="7030A0"/>
        </w:rPr>
        <w:t>00.</w:t>
      </w:r>
    </w:p>
    <w:p w:rsidR="00AC602F" w:rsidRDefault="00AC602F" w:rsidP="00AC602F">
      <w:pPr>
        <w:pStyle w:val="STTESTO"/>
      </w:pPr>
    </w:p>
    <w:p w:rsidR="00AC602F" w:rsidRDefault="00AC602F" w:rsidP="00AC602F">
      <w:pPr>
        <w:pStyle w:val="STARTICOLO"/>
      </w:pPr>
      <w:bookmarkStart w:id="156" w:name="_Toc488851004"/>
      <w:r>
        <w:t>Allegato</w:t>
      </w:r>
      <w:r w:rsidR="00DE4D4F">
        <w:t xml:space="preserve"> </w:t>
      </w:r>
      <w:r>
        <w:t>B</w:t>
      </w:r>
      <w:r w:rsidR="00DE4D4F">
        <w:t xml:space="preserve"> </w:t>
      </w:r>
      <w:r>
        <w:t>–</w:t>
      </w:r>
      <w:r w:rsidR="00DE4D4F">
        <w:t xml:space="preserve"> </w:t>
      </w:r>
      <w:r>
        <w:t>Elenco</w:t>
      </w:r>
      <w:r w:rsidR="00DE4D4F">
        <w:t xml:space="preserve"> </w:t>
      </w:r>
      <w:r>
        <w:t>della</w:t>
      </w:r>
      <w:r w:rsidR="00DE4D4F">
        <w:t xml:space="preserve"> </w:t>
      </w:r>
      <w:r>
        <w:t>Normativa</w:t>
      </w:r>
      <w:r w:rsidR="00DE4D4F">
        <w:t xml:space="preserve"> </w:t>
      </w:r>
      <w:r>
        <w:t>Regionale</w:t>
      </w:r>
      <w:r w:rsidR="00DE4D4F">
        <w:t xml:space="preserve"> </w:t>
      </w:r>
      <w:r>
        <w:t>e</w:t>
      </w:r>
      <w:r w:rsidR="00DE4D4F">
        <w:t xml:space="preserve"> </w:t>
      </w:r>
      <w:r>
        <w:t>Nazionale</w:t>
      </w:r>
      <w:bookmarkEnd w:id="156"/>
    </w:p>
    <w:p w:rsidR="00AC602F" w:rsidRPr="00FB3B42" w:rsidRDefault="00AC602F" w:rsidP="00AC602F">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statali.</w:t>
      </w:r>
      <w:r w:rsidR="00DE4D4F">
        <w:rPr>
          <w:color w:val="7030A0"/>
        </w:rPr>
        <w:t xml:space="preserve"> </w:t>
      </w:r>
      <w:r w:rsidRPr="00FB3B42">
        <w:rPr>
          <w:color w:val="7030A0"/>
        </w:rPr>
        <w:t>Decreto</w:t>
      </w:r>
      <w:r w:rsidR="00DE4D4F">
        <w:rPr>
          <w:color w:val="7030A0"/>
        </w:rPr>
        <w:t xml:space="preserve"> </w:t>
      </w:r>
      <w:r w:rsidRPr="00FB3B42">
        <w:rPr>
          <w:color w:val="7030A0"/>
        </w:rPr>
        <w:t>del</w:t>
      </w:r>
      <w:r w:rsidR="00DE4D4F">
        <w:rPr>
          <w:color w:val="7030A0"/>
        </w:rPr>
        <w:t xml:space="preserve"> </w:t>
      </w:r>
      <w:r w:rsidRPr="00FB3B42">
        <w:rPr>
          <w:color w:val="7030A0"/>
        </w:rPr>
        <w:t>Presidente</w:t>
      </w:r>
      <w:r w:rsidR="00DE4D4F">
        <w:rPr>
          <w:color w:val="7030A0"/>
        </w:rPr>
        <w:t xml:space="preserve"> </w:t>
      </w:r>
      <w:r w:rsidRPr="00FB3B42">
        <w:rPr>
          <w:color w:val="7030A0"/>
        </w:rPr>
        <w:t>della</w:t>
      </w:r>
      <w:r w:rsidR="00DE4D4F">
        <w:rPr>
          <w:color w:val="7030A0"/>
        </w:rPr>
        <w:t xml:space="preserve"> </w:t>
      </w:r>
      <w:r w:rsidRPr="00FB3B42">
        <w:rPr>
          <w:color w:val="7030A0"/>
        </w:rPr>
        <w:t>Repubblica</w:t>
      </w:r>
      <w:r w:rsidR="00DE4D4F">
        <w:rPr>
          <w:color w:val="7030A0"/>
        </w:rPr>
        <w:t xml:space="preserve"> </w:t>
      </w:r>
      <w:r w:rsidRPr="00FB3B42">
        <w:rPr>
          <w:color w:val="7030A0"/>
        </w:rPr>
        <w:t>n.</w:t>
      </w:r>
      <w:r w:rsidR="00DE4D4F">
        <w:rPr>
          <w:color w:val="7030A0"/>
        </w:rPr>
        <w:t xml:space="preserve"> </w:t>
      </w:r>
      <w:r w:rsidRPr="00FB3B42">
        <w:rPr>
          <w:color w:val="7030A0"/>
        </w:rPr>
        <w:t>380</w:t>
      </w:r>
      <w:r w:rsidR="00DE4D4F">
        <w:rPr>
          <w:color w:val="7030A0"/>
        </w:rPr>
        <w:t xml:space="preserve"> </w:t>
      </w:r>
      <w:r w:rsidRPr="00FB3B42">
        <w:rPr>
          <w:color w:val="7030A0"/>
        </w:rPr>
        <w:t>del</w:t>
      </w:r>
      <w:r w:rsidR="00DE4D4F">
        <w:rPr>
          <w:color w:val="7030A0"/>
        </w:rPr>
        <w:t xml:space="preserve"> </w:t>
      </w:r>
      <w:r w:rsidRPr="00FB3B42">
        <w:rPr>
          <w:color w:val="7030A0"/>
        </w:rPr>
        <w:t>2001,</w:t>
      </w:r>
      <w:r w:rsidR="00DE4D4F">
        <w:rPr>
          <w:color w:val="7030A0"/>
        </w:rPr>
        <w:t xml:space="preserve"> </w:t>
      </w:r>
      <w:r w:rsidRPr="00FB3B42">
        <w:rPr>
          <w:color w:val="7030A0"/>
        </w:rPr>
        <w:t>articolo</w:t>
      </w:r>
      <w:r w:rsidR="00DE4D4F">
        <w:rPr>
          <w:color w:val="7030A0"/>
        </w:rPr>
        <w:t xml:space="preserve"> </w:t>
      </w:r>
      <w:r w:rsidRPr="00FB3B42">
        <w:rPr>
          <w:color w:val="7030A0"/>
        </w:rPr>
        <w:t>00.</w:t>
      </w:r>
    </w:p>
    <w:p w:rsidR="00AC602F" w:rsidRPr="00FB3B42" w:rsidRDefault="00AC602F" w:rsidP="00AC602F">
      <w:pPr>
        <w:pStyle w:val="STTESTO000"/>
        <w:numPr>
          <w:ilvl w:val="0"/>
          <w:numId w:val="0"/>
        </w:numPr>
        <w:rPr>
          <w:color w:val="7030A0"/>
        </w:rPr>
      </w:pPr>
      <w:r w:rsidRPr="00FB3B42">
        <w:rPr>
          <w:color w:val="7030A0"/>
        </w:rPr>
        <w:t>Norme</w:t>
      </w:r>
      <w:r w:rsidR="00DE4D4F">
        <w:rPr>
          <w:color w:val="7030A0"/>
        </w:rPr>
        <w:t xml:space="preserve"> </w:t>
      </w:r>
      <w:r w:rsidRPr="00FB3B42">
        <w:rPr>
          <w:color w:val="7030A0"/>
        </w:rPr>
        <w:t>regionali.</w:t>
      </w:r>
      <w:r w:rsidR="00DE4D4F">
        <w:rPr>
          <w:color w:val="7030A0"/>
        </w:rPr>
        <w:t xml:space="preserve"> </w:t>
      </w:r>
      <w:r w:rsidRPr="00FB3B42">
        <w:rPr>
          <w:color w:val="7030A0"/>
        </w:rPr>
        <w:t>Legge</w:t>
      </w:r>
      <w:r w:rsidR="00DE4D4F">
        <w:rPr>
          <w:color w:val="7030A0"/>
        </w:rPr>
        <w:t xml:space="preserve"> </w:t>
      </w:r>
      <w:r w:rsidRPr="00FB3B42">
        <w:rPr>
          <w:color w:val="7030A0"/>
        </w:rPr>
        <w:t>regionale</w:t>
      </w:r>
      <w:r w:rsidR="00DE4D4F">
        <w:rPr>
          <w:color w:val="7030A0"/>
        </w:rPr>
        <w:t xml:space="preserve"> </w:t>
      </w:r>
      <w:r w:rsidRPr="00FB3B42">
        <w:rPr>
          <w:color w:val="7030A0"/>
        </w:rPr>
        <w:t>n.</w:t>
      </w:r>
      <w:r w:rsidR="00DE4D4F">
        <w:rPr>
          <w:color w:val="7030A0"/>
        </w:rPr>
        <w:t xml:space="preserve"> </w:t>
      </w:r>
      <w:r w:rsidRPr="00FB3B42">
        <w:rPr>
          <w:color w:val="7030A0"/>
        </w:rPr>
        <w:t>45</w:t>
      </w:r>
      <w:r w:rsidR="00DE4D4F">
        <w:rPr>
          <w:color w:val="7030A0"/>
        </w:rPr>
        <w:t xml:space="preserve"> </w:t>
      </w:r>
      <w:r w:rsidRPr="00FB3B42">
        <w:rPr>
          <w:color w:val="7030A0"/>
        </w:rPr>
        <w:t>del</w:t>
      </w:r>
      <w:r w:rsidR="00DE4D4F">
        <w:rPr>
          <w:color w:val="7030A0"/>
        </w:rPr>
        <w:t xml:space="preserve"> </w:t>
      </w:r>
      <w:r w:rsidRPr="00FB3B42">
        <w:rPr>
          <w:color w:val="7030A0"/>
        </w:rPr>
        <w:t>1989,</w:t>
      </w:r>
      <w:r w:rsidR="00DE4D4F">
        <w:rPr>
          <w:color w:val="7030A0"/>
        </w:rPr>
        <w:t xml:space="preserve"> </w:t>
      </w:r>
      <w:r w:rsidRPr="00FB3B42">
        <w:rPr>
          <w:color w:val="7030A0"/>
        </w:rPr>
        <w:t>articolo</w:t>
      </w:r>
      <w:r w:rsidR="00DE4D4F">
        <w:rPr>
          <w:color w:val="7030A0"/>
        </w:rPr>
        <w:t xml:space="preserve"> </w:t>
      </w:r>
      <w:r w:rsidRPr="00FB3B42">
        <w:rPr>
          <w:color w:val="7030A0"/>
        </w:rPr>
        <w:t>00.</w:t>
      </w:r>
    </w:p>
    <w:p w:rsidR="00AC602F" w:rsidRDefault="00AC602F" w:rsidP="00AC602F">
      <w:pPr>
        <w:pStyle w:val="STTESTO"/>
      </w:pPr>
    </w:p>
    <w:p w:rsidR="00AC602F" w:rsidRDefault="00AC602F" w:rsidP="00394D06">
      <w:pPr>
        <w:pStyle w:val="STTESTO"/>
      </w:pPr>
    </w:p>
    <w:p w:rsidR="00394D06" w:rsidRDefault="00394D06" w:rsidP="00394D06">
      <w:pPr>
        <w:pStyle w:val="STTESTO"/>
      </w:pPr>
    </w:p>
    <w:p w:rsidR="00394D06" w:rsidRDefault="00394D06" w:rsidP="00394D06">
      <w:pPr>
        <w:pStyle w:val="STTESTO"/>
      </w:pPr>
      <w:r>
        <w:t>DA</w:t>
      </w:r>
      <w:r w:rsidR="00DE4D4F">
        <w:t xml:space="preserve"> </w:t>
      </w:r>
      <w:r>
        <w:t>AFFRONTARE</w:t>
      </w:r>
      <w:r w:rsidR="00DE4D4F">
        <w:t xml:space="preserve"> </w:t>
      </w:r>
      <w:r>
        <w:t>e</w:t>
      </w:r>
      <w:r w:rsidR="00DE4D4F">
        <w:t xml:space="preserve"> </w:t>
      </w:r>
      <w:r>
        <w:t>VERIFICARE</w:t>
      </w:r>
      <w:r w:rsidR="00DE4D4F">
        <w:t xml:space="preserve"> </w:t>
      </w:r>
      <w:r>
        <w:t>se</w:t>
      </w:r>
      <w:r w:rsidR="00DE4D4F">
        <w:t xml:space="preserve"> </w:t>
      </w:r>
      <w:r>
        <w:t>INSERIRE</w:t>
      </w:r>
      <w:r w:rsidR="00DE4D4F">
        <w:t xml:space="preserve"> </w:t>
      </w:r>
      <w:r>
        <w:t>nel</w:t>
      </w:r>
      <w:r w:rsidR="00DE4D4F">
        <w:t xml:space="preserve"> </w:t>
      </w:r>
      <w:r>
        <w:t>REGOLAMENTO</w:t>
      </w:r>
      <w:r w:rsidR="00DE4D4F">
        <w:t xml:space="preserve"> </w:t>
      </w:r>
      <w:r>
        <w:t>EDILIZIO</w:t>
      </w:r>
    </w:p>
    <w:p w:rsidR="00394D06" w:rsidRDefault="00394D06" w:rsidP="00394D06">
      <w:pPr>
        <w:pStyle w:val="STTESTO"/>
      </w:pPr>
      <w:r>
        <w:t>Incentivazione</w:t>
      </w:r>
      <w:r w:rsidR="00DE4D4F">
        <w:t xml:space="preserve"> </w:t>
      </w:r>
      <w:r>
        <w:t>al</w:t>
      </w:r>
      <w:r w:rsidR="00DE4D4F">
        <w:t xml:space="preserve"> </w:t>
      </w:r>
      <w:r>
        <w:t>riuso</w:t>
      </w:r>
      <w:r w:rsidR="00DE4D4F">
        <w:t xml:space="preserve"> </w:t>
      </w:r>
      <w:r>
        <w:t>degli</w:t>
      </w:r>
      <w:r w:rsidR="00DE4D4F">
        <w:t xml:space="preserve"> </w:t>
      </w:r>
      <w:r>
        <w:t>edifici</w:t>
      </w:r>
      <w:r w:rsidR="00DE4D4F">
        <w:t xml:space="preserve"> </w:t>
      </w:r>
      <w:r>
        <w:t>esistenti</w:t>
      </w:r>
      <w:r w:rsidR="00DE4D4F">
        <w:t xml:space="preserve"> </w:t>
      </w:r>
      <w:r>
        <w:t>e</w:t>
      </w:r>
      <w:r w:rsidR="00DE4D4F">
        <w:t xml:space="preserve"> </w:t>
      </w:r>
      <w:r>
        <w:t>degli</w:t>
      </w:r>
      <w:r w:rsidR="00DE4D4F">
        <w:t xml:space="preserve"> </w:t>
      </w:r>
      <w:r>
        <w:t>spazi</w:t>
      </w:r>
      <w:r w:rsidR="00DE4D4F">
        <w:t xml:space="preserve"> </w:t>
      </w:r>
      <w:r>
        <w:t>inedificati</w:t>
      </w:r>
      <w:r w:rsidR="00DE4D4F">
        <w:t xml:space="preserve"> </w:t>
      </w:r>
      <w:r>
        <w:t>esistenti,</w:t>
      </w:r>
      <w:r w:rsidR="00DE4D4F">
        <w:t xml:space="preserve"> </w:t>
      </w:r>
      <w:r>
        <w:t>con</w:t>
      </w:r>
      <w:r w:rsidR="00DE4D4F">
        <w:t xml:space="preserve"> </w:t>
      </w:r>
      <w:r>
        <w:t>contestuale</w:t>
      </w:r>
      <w:r w:rsidR="00DE4D4F">
        <w:t xml:space="preserve"> </w:t>
      </w:r>
      <w:r>
        <w:t>incentivazione</w:t>
      </w:r>
      <w:r w:rsidR="00DE4D4F">
        <w:t xml:space="preserve"> </w:t>
      </w:r>
      <w:r>
        <w:t>alla</w:t>
      </w:r>
      <w:r w:rsidR="00DE4D4F">
        <w:t xml:space="preserve"> </w:t>
      </w:r>
      <w:r>
        <w:t>creazione</w:t>
      </w:r>
      <w:r w:rsidR="00DE4D4F">
        <w:t xml:space="preserve"> </w:t>
      </w:r>
      <w:r>
        <w:t>di</w:t>
      </w:r>
      <w:r w:rsidR="00DE4D4F">
        <w:t xml:space="preserve"> </w:t>
      </w:r>
      <w:r>
        <w:t>ulteriori</w:t>
      </w:r>
      <w:r w:rsidR="00DE4D4F">
        <w:t xml:space="preserve"> </w:t>
      </w:r>
      <w:r>
        <w:t>spazi</w:t>
      </w:r>
      <w:r w:rsidR="00DE4D4F">
        <w:t xml:space="preserve"> </w:t>
      </w:r>
      <w:r>
        <w:t>urbani,</w:t>
      </w:r>
      <w:r w:rsidR="00DE4D4F">
        <w:t xml:space="preserve"> </w:t>
      </w:r>
      <w:r>
        <w:t>anche</w:t>
      </w:r>
      <w:r w:rsidR="00DE4D4F">
        <w:t xml:space="preserve"> </w:t>
      </w:r>
      <w:r>
        <w:t>mediante</w:t>
      </w:r>
      <w:r w:rsidR="00DE4D4F">
        <w:t xml:space="preserve"> </w:t>
      </w:r>
      <w:r>
        <w:t>la</w:t>
      </w:r>
      <w:r w:rsidR="00DE4D4F">
        <w:t xml:space="preserve"> </w:t>
      </w:r>
      <w:r>
        <w:t>demolizione</w:t>
      </w:r>
      <w:r w:rsidR="00DE4D4F">
        <w:t xml:space="preserve"> </w:t>
      </w:r>
      <w:r>
        <w:t>o</w:t>
      </w:r>
      <w:r w:rsidR="00DE4D4F">
        <w:t xml:space="preserve"> </w:t>
      </w:r>
      <w:r>
        <w:t>delocalizzazione</w:t>
      </w:r>
      <w:r w:rsidR="00DE4D4F">
        <w:t xml:space="preserve"> </w:t>
      </w:r>
      <w:r>
        <w:t>di</w:t>
      </w:r>
      <w:r w:rsidR="00DE4D4F">
        <w:t xml:space="preserve"> </w:t>
      </w:r>
      <w:r>
        <w:t>edifici</w:t>
      </w:r>
      <w:r w:rsidR="00DE4D4F">
        <w:t xml:space="preserve"> </w:t>
      </w:r>
      <w:r>
        <w:t>esistenti</w:t>
      </w:r>
      <w:r w:rsidR="00DE4D4F">
        <w:t xml:space="preserve"> </w:t>
      </w:r>
      <w:r>
        <w:t>non</w:t>
      </w:r>
      <w:r w:rsidR="00DE4D4F">
        <w:t xml:space="preserve"> </w:t>
      </w:r>
      <w:r>
        <w:t>più</w:t>
      </w:r>
      <w:r w:rsidR="00DE4D4F">
        <w:t xml:space="preserve"> </w:t>
      </w:r>
      <w:r>
        <w:t>utili.</w:t>
      </w:r>
    </w:p>
    <w:p w:rsidR="00394D06" w:rsidRDefault="00394D06" w:rsidP="00394D06">
      <w:pPr>
        <w:pStyle w:val="STTESTO"/>
      </w:pPr>
      <w:r>
        <w:t>Incentivazione</w:t>
      </w:r>
      <w:r w:rsidR="00DE4D4F">
        <w:t xml:space="preserve"> </w:t>
      </w:r>
      <w:r>
        <w:t>alla</w:t>
      </w:r>
      <w:r w:rsidR="00DE4D4F">
        <w:t xml:space="preserve"> </w:t>
      </w:r>
      <w:r>
        <w:t>realizzazione</w:t>
      </w:r>
      <w:r w:rsidR="00DE4D4F">
        <w:t xml:space="preserve"> </w:t>
      </w:r>
      <w:r>
        <w:t>di</w:t>
      </w:r>
      <w:r w:rsidR="00DE4D4F">
        <w:t xml:space="preserve"> </w:t>
      </w:r>
      <w:r>
        <w:t>tutto</w:t>
      </w:r>
      <w:r w:rsidR="00DE4D4F">
        <w:t xml:space="preserve"> </w:t>
      </w:r>
      <w:r>
        <w:t>ciò</w:t>
      </w:r>
      <w:r w:rsidR="00DE4D4F">
        <w:t xml:space="preserve"> </w:t>
      </w:r>
      <w:r>
        <w:t>che</w:t>
      </w:r>
      <w:r w:rsidR="00DE4D4F">
        <w:t xml:space="preserve"> </w:t>
      </w:r>
      <w:r>
        <w:t>riguarda</w:t>
      </w:r>
      <w:r w:rsidR="00DE4D4F">
        <w:t xml:space="preserve"> </w:t>
      </w:r>
      <w:r>
        <w:t>la</w:t>
      </w:r>
      <w:r w:rsidR="00DE4D4F">
        <w:t xml:space="preserve"> </w:t>
      </w:r>
      <w:r>
        <w:t>mobilità</w:t>
      </w:r>
      <w:r w:rsidR="00DE4D4F">
        <w:t xml:space="preserve"> </w:t>
      </w:r>
      <w:r>
        <w:t>sostenibile.</w:t>
      </w:r>
    </w:p>
    <w:p w:rsidR="00AC602F" w:rsidRDefault="00AC602F" w:rsidP="00394D06">
      <w:pPr>
        <w:pStyle w:val="STTESTO"/>
      </w:pPr>
      <w:r>
        <w:t>Quiete</w:t>
      </w:r>
      <w:r w:rsidR="00DE4D4F">
        <w:t xml:space="preserve"> </w:t>
      </w:r>
      <w:r>
        <w:t>pubblica.</w:t>
      </w:r>
    </w:p>
    <w:p w:rsidR="00AC602F" w:rsidRDefault="00AC602F" w:rsidP="00394D06">
      <w:pPr>
        <w:pStyle w:val="STTESTO"/>
      </w:pPr>
      <w:r>
        <w:t>Disciplina</w:t>
      </w:r>
      <w:r w:rsidR="00DE4D4F">
        <w:t xml:space="preserve"> </w:t>
      </w:r>
      <w:r>
        <w:t>paesaggistica</w:t>
      </w:r>
    </w:p>
    <w:p w:rsidR="00AC602F" w:rsidRDefault="00AC602F" w:rsidP="00394D06">
      <w:pPr>
        <w:pStyle w:val="STTESTO"/>
      </w:pPr>
      <w:r>
        <w:t>Disciplina</w:t>
      </w:r>
      <w:r w:rsidR="00DE4D4F">
        <w:t xml:space="preserve"> </w:t>
      </w:r>
      <w:r>
        <w:t>ambientale</w:t>
      </w:r>
    </w:p>
    <w:p w:rsidR="00AC602F" w:rsidRDefault="00AC602F" w:rsidP="00394D06">
      <w:pPr>
        <w:pStyle w:val="STTESTO"/>
      </w:pPr>
      <w:r>
        <w:t>Disciplina</w:t>
      </w:r>
      <w:r w:rsidR="00DE4D4F">
        <w:t xml:space="preserve"> </w:t>
      </w:r>
      <w:r>
        <w:t>commerciale</w:t>
      </w:r>
    </w:p>
    <w:p w:rsidR="00AC602F" w:rsidRDefault="00AC602F" w:rsidP="00394D06">
      <w:pPr>
        <w:pStyle w:val="STTESTO"/>
      </w:pPr>
    </w:p>
    <w:p w:rsidR="00AC602F" w:rsidRDefault="00AC602F" w:rsidP="00394D06">
      <w:pPr>
        <w:pStyle w:val="STTESTO"/>
      </w:pPr>
    </w:p>
    <w:sectPr w:rsidR="00AC602F" w:rsidSect="007F37A7">
      <w:headerReference w:type="default" r:id="rId8"/>
      <w:footerReference w:type="default" r:id="rId9"/>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299" w:rsidRDefault="009D1299" w:rsidP="007F37A7">
      <w:pPr>
        <w:spacing w:after="0" w:line="240" w:lineRule="auto"/>
      </w:pPr>
      <w:r>
        <w:separator/>
      </w:r>
    </w:p>
  </w:endnote>
  <w:endnote w:type="continuationSeparator" w:id="0">
    <w:p w:rsidR="009D1299" w:rsidRDefault="009D1299" w:rsidP="007F3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Sans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299" w:rsidRPr="00C32D35" w:rsidRDefault="009D1299" w:rsidP="007F37A7">
    <w:pPr>
      <w:pStyle w:val="Pidipagina"/>
      <w:jc w:val="center"/>
      <w:rPr>
        <w:rFonts w:ascii="Arial" w:hAnsi="Arial" w:cs="Arial"/>
        <w:sz w:val="18"/>
        <w:szCs w:val="18"/>
      </w:rPr>
    </w:pPr>
    <w:r>
      <w:rPr>
        <w:noProof/>
        <w:sz w:val="18"/>
        <w:szCs w:val="18"/>
        <w:lang w:eastAsia="it-IT"/>
      </w:rPr>
      <mc:AlternateContent>
        <mc:Choice Requires="wps">
          <w:drawing>
            <wp:anchor distT="0" distB="0" distL="114300" distR="114300" simplePos="0" relativeHeight="251660288" behindDoc="0" locked="0" layoutInCell="0" allowOverlap="1">
              <wp:simplePos x="0" y="0"/>
              <wp:positionH relativeFrom="page">
                <wp:posOffset>6661150</wp:posOffset>
              </wp:positionH>
              <wp:positionV relativeFrom="page">
                <wp:posOffset>9973310</wp:posOffset>
              </wp:positionV>
              <wp:extent cx="323850" cy="215900"/>
              <wp:effectExtent l="3175" t="635" r="0" b="2540"/>
              <wp:wrapTopAndBottom/>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15900"/>
                      </a:xfrm>
                      <a:prstGeom prst="rect">
                        <a:avLst/>
                      </a:prstGeom>
                      <a:solidFill>
                        <a:srgbClr val="C3DCB4"/>
                      </a:solidFill>
                      <a:ln>
                        <a:noFill/>
                      </a:ln>
                      <a:extLst>
                        <a:ext uri="{91240B29-F687-4F45-9708-019B960494DF}">
                          <a14:hiddenLine xmlns:a14="http://schemas.microsoft.com/office/drawing/2010/main" w="9525">
                            <a:solidFill>
                              <a:srgbClr val="C3DCB4"/>
                            </a:solidFill>
                            <a:miter lim="800000"/>
                            <a:headEnd/>
                            <a:tailEnd/>
                          </a14:hiddenLine>
                        </a:ext>
                      </a:extLst>
                    </wps:spPr>
                    <wps:txbx>
                      <w:txbxContent>
                        <w:p w:rsidR="009D1299" w:rsidRPr="00C32D35" w:rsidRDefault="009D1299" w:rsidP="007F37A7">
                          <w:pPr>
                            <w:pStyle w:val="Pidipagina"/>
                            <w:jc w:val="center"/>
                            <w:rPr>
                              <w:rFonts w:ascii="Arial" w:hAnsi="Arial" w:cs="Arial"/>
                              <w:b/>
                              <w:color w:val="FFFFFF" w:themeColor="background1"/>
                              <w:sz w:val="18"/>
                              <w:szCs w:val="18"/>
                            </w:rPr>
                          </w:pPr>
                          <w:r w:rsidRPr="00C32D35">
                            <w:rPr>
                              <w:rFonts w:ascii="Arial" w:hAnsi="Arial" w:cs="Arial"/>
                              <w:b/>
                              <w:sz w:val="18"/>
                              <w:szCs w:val="18"/>
                            </w:rPr>
                            <w:fldChar w:fldCharType="begin"/>
                          </w:r>
                          <w:r w:rsidRPr="00C32D35">
                            <w:rPr>
                              <w:rFonts w:ascii="Arial" w:hAnsi="Arial" w:cs="Arial"/>
                              <w:b/>
                              <w:sz w:val="18"/>
                              <w:szCs w:val="18"/>
                            </w:rPr>
                            <w:instrText xml:space="preserve"> PAGE   \* MERGEFORMAT </w:instrText>
                          </w:r>
                          <w:r w:rsidRPr="00C32D35">
                            <w:rPr>
                              <w:rFonts w:ascii="Arial" w:hAnsi="Arial" w:cs="Arial"/>
                              <w:b/>
                              <w:sz w:val="18"/>
                              <w:szCs w:val="18"/>
                            </w:rPr>
                            <w:fldChar w:fldCharType="separate"/>
                          </w:r>
                          <w:r w:rsidR="007072A5" w:rsidRPr="007072A5">
                            <w:rPr>
                              <w:rFonts w:ascii="Arial" w:hAnsi="Arial" w:cs="Arial"/>
                              <w:b/>
                              <w:noProof/>
                              <w:color w:val="FFFFFF" w:themeColor="background1"/>
                              <w:sz w:val="18"/>
                              <w:szCs w:val="18"/>
                            </w:rPr>
                            <w:t>7</w:t>
                          </w:r>
                          <w:r w:rsidRPr="00C32D35">
                            <w:rPr>
                              <w:rFonts w:ascii="Arial" w:hAnsi="Arial" w:cs="Arial"/>
                              <w:b/>
                              <w:noProof/>
                              <w:color w:val="FFFFFF" w:themeColor="background1"/>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24.5pt;margin-top:785.3pt;width:25.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" o:allowincell="f" fillcolor="#c3dcb4" stroked="f" strokecolor="#c3dcb4">
              <v:textbox>
                <w:txbxContent>
                  <w:p w:rsidR="009D1299" w:rsidRPr="00C32D35" w:rsidRDefault="009D1299" w:rsidP="007F37A7">
                    <w:pPr>
                      <w:pStyle w:val="Pidipagina"/>
                      <w:jc w:val="center"/>
                      <w:rPr>
                        <w:rFonts w:ascii="Arial" w:hAnsi="Arial" w:cs="Arial"/>
                        <w:b/>
                        <w:color w:val="FFFFFF" w:themeColor="background1"/>
                        <w:sz w:val="18"/>
                        <w:szCs w:val="18"/>
                      </w:rPr>
                    </w:pPr>
                    <w:r w:rsidRPr="00C32D35">
                      <w:rPr>
                        <w:rFonts w:ascii="Arial" w:hAnsi="Arial" w:cs="Arial"/>
                        <w:b/>
                        <w:sz w:val="18"/>
                        <w:szCs w:val="18"/>
                      </w:rPr>
                      <w:fldChar w:fldCharType="begin"/>
                    </w:r>
                    <w:r w:rsidRPr="00C32D35">
                      <w:rPr>
                        <w:rFonts w:ascii="Arial" w:hAnsi="Arial" w:cs="Arial"/>
                        <w:b/>
                        <w:sz w:val="18"/>
                        <w:szCs w:val="18"/>
                      </w:rPr>
                      <w:instrText xml:space="preserve"> PAGE   \* MERGEFORMAT </w:instrText>
                    </w:r>
                    <w:r w:rsidRPr="00C32D35">
                      <w:rPr>
                        <w:rFonts w:ascii="Arial" w:hAnsi="Arial" w:cs="Arial"/>
                        <w:b/>
                        <w:sz w:val="18"/>
                        <w:szCs w:val="18"/>
                      </w:rPr>
                      <w:fldChar w:fldCharType="separate"/>
                    </w:r>
                    <w:r w:rsidR="007072A5" w:rsidRPr="007072A5">
                      <w:rPr>
                        <w:rFonts w:ascii="Arial" w:hAnsi="Arial" w:cs="Arial"/>
                        <w:b/>
                        <w:noProof/>
                        <w:color w:val="FFFFFF" w:themeColor="background1"/>
                        <w:sz w:val="18"/>
                        <w:szCs w:val="18"/>
                      </w:rPr>
                      <w:t>7</w:t>
                    </w:r>
                    <w:r w:rsidRPr="00C32D35">
                      <w:rPr>
                        <w:rFonts w:ascii="Arial" w:hAnsi="Arial" w:cs="Arial"/>
                        <w:b/>
                        <w:noProof/>
                        <w:color w:val="FFFFFF" w:themeColor="background1"/>
                        <w:sz w:val="18"/>
                        <w:szCs w:val="18"/>
                      </w:rPr>
                      <w:fldChar w:fldCharType="end"/>
                    </w:r>
                  </w:p>
                </w:txbxContent>
              </v:textbox>
              <w10:wrap type="topAndBottom" anchorx="page" anchory="page"/>
            </v:rect>
          </w:pict>
        </mc:Fallback>
      </mc:AlternateContent>
    </w:r>
    <w:r>
      <w:rPr>
        <w:rFonts w:ascii="Arial" w:hAnsi="Arial" w:cs="Arial"/>
        <w:noProof/>
        <w:sz w:val="18"/>
        <w:szCs w:val="18"/>
        <w:lang w:eastAsia="it-IT"/>
      </w:rPr>
      <mc:AlternateContent>
        <mc:Choice Requires="wps">
          <w:drawing>
            <wp:anchor distT="4294967295" distB="4294967295" distL="114300" distR="114300" simplePos="0" relativeHeight="251659264" behindDoc="0" locked="0" layoutInCell="1" allowOverlap="0">
              <wp:simplePos x="0" y="0"/>
              <wp:positionH relativeFrom="page">
                <wp:posOffset>360045</wp:posOffset>
              </wp:positionH>
              <wp:positionV relativeFrom="page">
                <wp:posOffset>10081260</wp:posOffset>
              </wp:positionV>
              <wp:extent cx="6840220" cy="0"/>
              <wp:effectExtent l="17145" t="22860" r="19685" b="15240"/>
              <wp:wrapNone/>
              <wp:docPr id="1"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40220" cy="0"/>
                      </a:xfrm>
                      <a:prstGeom prst="line">
                        <a:avLst/>
                      </a:prstGeom>
                      <a:noFill/>
                      <a:ln w="28575">
                        <a:solidFill>
                          <a:srgbClr val="C3DCB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B27376E" id="Connettore 1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28.35pt,793.8pt" to="566.9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" o:allowoverlap="f" strokecolor="#c3dcb4" strokeweight="2.25pt">
              <o:lock v:ext="edit" shapetype="f"/>
              <w10:wrap anchorx="page" anchory="page"/>
            </v:line>
          </w:pict>
        </mc:Fallback>
      </mc:AlternateContent>
    </w:r>
    <w:r>
      <w:rPr>
        <w:rFonts w:ascii="Arial" w:hAnsi="Arial" w:cs="Arial"/>
        <w:sz w:val="18"/>
        <w:szCs w:val="18"/>
      </w:rPr>
      <w:t>Regione Autonoma della Sardegna – Regolamento edilizio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299" w:rsidRDefault="009D1299" w:rsidP="007F37A7">
      <w:pPr>
        <w:spacing w:after="0" w:line="240" w:lineRule="auto"/>
      </w:pPr>
      <w:r>
        <w:separator/>
      </w:r>
    </w:p>
  </w:footnote>
  <w:footnote w:type="continuationSeparator" w:id="0">
    <w:p w:rsidR="009D1299" w:rsidRDefault="009D1299" w:rsidP="007F37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6787273"/>
      <w:docPartObj>
        <w:docPartGallery w:val="Watermarks"/>
        <w:docPartUnique/>
      </w:docPartObj>
    </w:sdtPr>
    <w:sdtContent>
      <w:p w:rsidR="00E0614F" w:rsidRDefault="00E0614F">
        <w:pPr>
          <w:pStyle w:val="Intestazion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68CD2D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1E5208"/>
    <w:multiLevelType w:val="hybridMultilevel"/>
    <w:tmpl w:val="6CDCCCCA"/>
    <w:lvl w:ilvl="0" w:tplc="C8166622">
      <w:start w:val="1"/>
      <w:numFmt w:val="bullet"/>
      <w:lvlText w:val=""/>
      <w:lvlJc w:val="left"/>
      <w:pPr>
        <w:tabs>
          <w:tab w:val="num" w:pos="454"/>
        </w:tabs>
        <w:ind w:left="454" w:hanging="454"/>
      </w:pPr>
      <w:rPr>
        <w:rFonts w:ascii="Symbol" w:hAnsi="Symbol" w:hint="default"/>
      </w:rPr>
    </w:lvl>
    <w:lvl w:ilvl="1" w:tplc="0410000D">
      <w:start w:val="1"/>
      <w:numFmt w:val="bullet"/>
      <w:lvlText w:val=""/>
      <w:lvlJc w:val="left"/>
      <w:pPr>
        <w:tabs>
          <w:tab w:val="num" w:pos="907"/>
        </w:tabs>
        <w:ind w:left="907" w:hanging="453"/>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416A5D"/>
    <w:multiLevelType w:val="hybridMultilevel"/>
    <w:tmpl w:val="7DCA1BC4"/>
    <w:lvl w:ilvl="0" w:tplc="AC90B808">
      <w:start w:val="1"/>
      <w:numFmt w:val="decimal"/>
      <w:lvlText w:val="%1."/>
      <w:lvlJc w:val="left"/>
      <w:pPr>
        <w:tabs>
          <w:tab w:val="num" w:pos="454"/>
        </w:tabs>
        <w:ind w:left="454" w:hanging="454"/>
      </w:pPr>
      <w:rPr>
        <w:rFonts w:hint="default"/>
      </w:r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3" w15:restartNumberingAfterBreak="0">
    <w:nsid w:val="0A6157DE"/>
    <w:multiLevelType w:val="hybridMultilevel"/>
    <w:tmpl w:val="7DCA1BC4"/>
    <w:lvl w:ilvl="0" w:tplc="AC90B808">
      <w:start w:val="1"/>
      <w:numFmt w:val="decimal"/>
      <w:lvlText w:val="%1."/>
      <w:lvlJc w:val="left"/>
      <w:pPr>
        <w:tabs>
          <w:tab w:val="num" w:pos="454"/>
        </w:tabs>
        <w:ind w:left="454" w:hanging="454"/>
      </w:pPr>
      <w:rPr>
        <w:rFonts w:hint="default"/>
      </w:r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4" w15:restartNumberingAfterBreak="0">
    <w:nsid w:val="0F3F0BCA"/>
    <w:multiLevelType w:val="hybridMultilevel"/>
    <w:tmpl w:val="5E0A3528"/>
    <w:lvl w:ilvl="0" w:tplc="CA06E156">
      <w:start w:val="1"/>
      <w:numFmt w:val="decimal"/>
      <w:lvlText w:val="%1."/>
      <w:lvlJc w:val="left"/>
      <w:pPr>
        <w:tabs>
          <w:tab w:val="num" w:pos="454"/>
        </w:tabs>
        <w:ind w:left="454" w:hanging="454"/>
      </w:pPr>
      <w:rPr>
        <w:rFonts w:hint="default"/>
      </w:r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5" w15:restartNumberingAfterBreak="0">
    <w:nsid w:val="0FBA117A"/>
    <w:multiLevelType w:val="hybridMultilevel"/>
    <w:tmpl w:val="BCD858AE"/>
    <w:lvl w:ilvl="0" w:tplc="AC90B808">
      <w:start w:val="1"/>
      <w:numFmt w:val="decimal"/>
      <w:lvlText w:val="%1."/>
      <w:lvlJc w:val="left"/>
      <w:pPr>
        <w:tabs>
          <w:tab w:val="num" w:pos="454"/>
        </w:tabs>
        <w:ind w:left="454" w:hanging="454"/>
      </w:pPr>
      <w:rPr>
        <w:rFonts w:hint="default"/>
      </w:rPr>
    </w:lvl>
    <w:lvl w:ilvl="1" w:tplc="08F639CC">
      <w:start w:val="1"/>
      <w:numFmt w:val="lowerLetter"/>
      <w:lvlText w:val="%2."/>
      <w:lvlJc w:val="left"/>
      <w:pPr>
        <w:tabs>
          <w:tab w:val="num" w:pos="907"/>
        </w:tabs>
        <w:ind w:left="907" w:hanging="453"/>
      </w:pPr>
      <w:rPr>
        <w:rFonts w:hint="default"/>
      </w:r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6" w15:restartNumberingAfterBreak="0">
    <w:nsid w:val="169A4BC7"/>
    <w:multiLevelType w:val="hybridMultilevel"/>
    <w:tmpl w:val="7DCA1BC4"/>
    <w:lvl w:ilvl="0" w:tplc="AC90B808">
      <w:start w:val="1"/>
      <w:numFmt w:val="decimal"/>
      <w:lvlText w:val="%1."/>
      <w:lvlJc w:val="left"/>
      <w:pPr>
        <w:tabs>
          <w:tab w:val="num" w:pos="454"/>
        </w:tabs>
        <w:ind w:left="454" w:hanging="454"/>
      </w:pPr>
      <w:rPr>
        <w:rFonts w:hint="default"/>
      </w:r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7" w15:restartNumberingAfterBreak="0">
    <w:nsid w:val="1A3C151C"/>
    <w:multiLevelType w:val="hybridMultilevel"/>
    <w:tmpl w:val="F26263BA"/>
    <w:lvl w:ilvl="0" w:tplc="612E9204">
      <w:start w:val="1"/>
      <w:numFmt w:val="decimal"/>
      <w:lvlText w:val="%1."/>
      <w:lvlJc w:val="left"/>
      <w:pPr>
        <w:tabs>
          <w:tab w:val="num" w:pos="454"/>
        </w:tabs>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FB10BE8"/>
    <w:multiLevelType w:val="hybridMultilevel"/>
    <w:tmpl w:val="5E0A3528"/>
    <w:lvl w:ilvl="0" w:tplc="CA06E156">
      <w:start w:val="1"/>
      <w:numFmt w:val="decimal"/>
      <w:lvlText w:val="%1."/>
      <w:lvlJc w:val="left"/>
      <w:pPr>
        <w:tabs>
          <w:tab w:val="num" w:pos="454"/>
        </w:tabs>
        <w:ind w:left="454" w:hanging="454"/>
      </w:pPr>
      <w:rPr>
        <w:rFonts w:hint="default"/>
      </w:r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9" w15:restartNumberingAfterBreak="0">
    <w:nsid w:val="208A77C6"/>
    <w:multiLevelType w:val="hybridMultilevel"/>
    <w:tmpl w:val="BCD858AE"/>
    <w:lvl w:ilvl="0" w:tplc="AC90B808">
      <w:start w:val="1"/>
      <w:numFmt w:val="decimal"/>
      <w:lvlText w:val="%1."/>
      <w:lvlJc w:val="left"/>
      <w:pPr>
        <w:tabs>
          <w:tab w:val="num" w:pos="454"/>
        </w:tabs>
        <w:ind w:left="454" w:hanging="454"/>
      </w:pPr>
      <w:rPr>
        <w:rFonts w:hint="default"/>
      </w:rPr>
    </w:lvl>
    <w:lvl w:ilvl="1" w:tplc="08F639CC">
      <w:start w:val="1"/>
      <w:numFmt w:val="lowerLetter"/>
      <w:lvlText w:val="%2."/>
      <w:lvlJc w:val="left"/>
      <w:pPr>
        <w:tabs>
          <w:tab w:val="num" w:pos="907"/>
        </w:tabs>
        <w:ind w:left="907" w:hanging="453"/>
      </w:pPr>
      <w:rPr>
        <w:rFonts w:hint="default"/>
      </w:r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10" w15:restartNumberingAfterBreak="0">
    <w:nsid w:val="23D00CD2"/>
    <w:multiLevelType w:val="hybridMultilevel"/>
    <w:tmpl w:val="7DCA1BC4"/>
    <w:lvl w:ilvl="0" w:tplc="AC90B808">
      <w:start w:val="1"/>
      <w:numFmt w:val="decimal"/>
      <w:lvlText w:val="%1."/>
      <w:lvlJc w:val="left"/>
      <w:pPr>
        <w:tabs>
          <w:tab w:val="num" w:pos="454"/>
        </w:tabs>
        <w:ind w:left="454" w:hanging="454"/>
      </w:pPr>
      <w:rPr>
        <w:rFonts w:hint="default"/>
      </w:r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11" w15:restartNumberingAfterBreak="0">
    <w:nsid w:val="29EE53EE"/>
    <w:multiLevelType w:val="hybridMultilevel"/>
    <w:tmpl w:val="7DCA1BC4"/>
    <w:lvl w:ilvl="0" w:tplc="AC90B808">
      <w:start w:val="1"/>
      <w:numFmt w:val="decimal"/>
      <w:lvlText w:val="%1."/>
      <w:lvlJc w:val="left"/>
      <w:pPr>
        <w:tabs>
          <w:tab w:val="num" w:pos="454"/>
        </w:tabs>
        <w:ind w:left="454" w:hanging="454"/>
      </w:pPr>
      <w:rPr>
        <w:rFonts w:hint="default"/>
      </w:r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12" w15:restartNumberingAfterBreak="0">
    <w:nsid w:val="2C1A18B0"/>
    <w:multiLevelType w:val="hybridMultilevel"/>
    <w:tmpl w:val="5E0A3528"/>
    <w:lvl w:ilvl="0" w:tplc="CA06E156">
      <w:start w:val="1"/>
      <w:numFmt w:val="decimal"/>
      <w:lvlText w:val="%1."/>
      <w:lvlJc w:val="left"/>
      <w:pPr>
        <w:tabs>
          <w:tab w:val="num" w:pos="454"/>
        </w:tabs>
        <w:ind w:left="454" w:hanging="454"/>
      </w:pPr>
      <w:rPr>
        <w:rFonts w:hint="default"/>
      </w:r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13" w15:restartNumberingAfterBreak="0">
    <w:nsid w:val="342358D5"/>
    <w:multiLevelType w:val="hybridMultilevel"/>
    <w:tmpl w:val="AC608E9E"/>
    <w:lvl w:ilvl="0" w:tplc="FFBEB448">
      <w:start w:val="1"/>
      <w:numFmt w:val="lowerLetter"/>
      <w:lvlText w:val="%1)"/>
      <w:lvlJc w:val="left"/>
      <w:pPr>
        <w:tabs>
          <w:tab w:val="num" w:pos="907"/>
        </w:tabs>
        <w:ind w:left="907" w:hanging="453"/>
      </w:pPr>
      <w:rPr>
        <w:rFonts w:hint="default"/>
        <w:spacing w:val="2"/>
        <w:position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5306CF"/>
    <w:multiLevelType w:val="hybridMultilevel"/>
    <w:tmpl w:val="7DCA1BC4"/>
    <w:lvl w:ilvl="0" w:tplc="AC90B808">
      <w:start w:val="1"/>
      <w:numFmt w:val="decimal"/>
      <w:lvlText w:val="%1."/>
      <w:lvlJc w:val="left"/>
      <w:pPr>
        <w:tabs>
          <w:tab w:val="num" w:pos="454"/>
        </w:tabs>
        <w:ind w:left="454" w:hanging="454"/>
      </w:pPr>
      <w:rPr>
        <w:rFonts w:hint="default"/>
      </w:r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15" w15:restartNumberingAfterBreak="0">
    <w:nsid w:val="35A52BE4"/>
    <w:multiLevelType w:val="hybridMultilevel"/>
    <w:tmpl w:val="BCD858AE"/>
    <w:lvl w:ilvl="0" w:tplc="AC90B808">
      <w:start w:val="1"/>
      <w:numFmt w:val="decimal"/>
      <w:lvlText w:val="%1."/>
      <w:lvlJc w:val="left"/>
      <w:pPr>
        <w:tabs>
          <w:tab w:val="num" w:pos="454"/>
        </w:tabs>
        <w:ind w:left="454" w:hanging="454"/>
      </w:pPr>
      <w:rPr>
        <w:rFonts w:hint="default"/>
      </w:rPr>
    </w:lvl>
    <w:lvl w:ilvl="1" w:tplc="08F639CC">
      <w:start w:val="1"/>
      <w:numFmt w:val="lowerLetter"/>
      <w:lvlText w:val="%2."/>
      <w:lvlJc w:val="left"/>
      <w:pPr>
        <w:tabs>
          <w:tab w:val="num" w:pos="907"/>
        </w:tabs>
        <w:ind w:left="907" w:hanging="453"/>
      </w:pPr>
      <w:rPr>
        <w:rFonts w:hint="default"/>
      </w:r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16" w15:restartNumberingAfterBreak="0">
    <w:nsid w:val="37270695"/>
    <w:multiLevelType w:val="hybridMultilevel"/>
    <w:tmpl w:val="7DCA1BC4"/>
    <w:lvl w:ilvl="0" w:tplc="AC90B808">
      <w:start w:val="1"/>
      <w:numFmt w:val="decimal"/>
      <w:lvlText w:val="%1."/>
      <w:lvlJc w:val="left"/>
      <w:pPr>
        <w:tabs>
          <w:tab w:val="num" w:pos="454"/>
        </w:tabs>
        <w:ind w:left="454" w:hanging="454"/>
      </w:pPr>
      <w:rPr>
        <w:rFonts w:hint="default"/>
      </w:r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17" w15:restartNumberingAfterBreak="0">
    <w:nsid w:val="3D4C4B4B"/>
    <w:multiLevelType w:val="hybridMultilevel"/>
    <w:tmpl w:val="7DCA1BC4"/>
    <w:lvl w:ilvl="0" w:tplc="AC90B808">
      <w:start w:val="1"/>
      <w:numFmt w:val="decimal"/>
      <w:lvlText w:val="%1."/>
      <w:lvlJc w:val="left"/>
      <w:pPr>
        <w:tabs>
          <w:tab w:val="num" w:pos="454"/>
        </w:tabs>
        <w:ind w:left="454" w:hanging="454"/>
      </w:pPr>
      <w:rPr>
        <w:rFonts w:hint="default"/>
      </w:r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18" w15:restartNumberingAfterBreak="0">
    <w:nsid w:val="42CC44B1"/>
    <w:multiLevelType w:val="hybridMultilevel"/>
    <w:tmpl w:val="28CA29E6"/>
    <w:lvl w:ilvl="0" w:tplc="FFBEB448">
      <w:start w:val="1"/>
      <w:numFmt w:val="lowerLetter"/>
      <w:lvlText w:val="%1)"/>
      <w:lvlJc w:val="left"/>
      <w:pPr>
        <w:tabs>
          <w:tab w:val="num" w:pos="907"/>
        </w:tabs>
        <w:ind w:left="907" w:hanging="453"/>
      </w:pPr>
      <w:rPr>
        <w:rFonts w:hint="default"/>
        <w:spacing w:val="2"/>
        <w:position w:val="0"/>
      </w:rPr>
    </w:lvl>
    <w:lvl w:ilvl="1" w:tplc="68A4EC70">
      <w:start w:val="1"/>
      <w:numFmt w:val="lowerLetter"/>
      <w:lvlText w:val="%2."/>
      <w:lvlJc w:val="left"/>
      <w:pPr>
        <w:tabs>
          <w:tab w:val="num" w:pos="1361"/>
        </w:tabs>
        <w:ind w:left="1361" w:hanging="454"/>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2E35323"/>
    <w:multiLevelType w:val="hybridMultilevel"/>
    <w:tmpl w:val="BCD858AE"/>
    <w:lvl w:ilvl="0" w:tplc="AC90B808">
      <w:start w:val="1"/>
      <w:numFmt w:val="decimal"/>
      <w:lvlText w:val="%1."/>
      <w:lvlJc w:val="left"/>
      <w:pPr>
        <w:tabs>
          <w:tab w:val="num" w:pos="454"/>
        </w:tabs>
        <w:ind w:left="454" w:hanging="454"/>
      </w:pPr>
      <w:rPr>
        <w:rFonts w:hint="default"/>
      </w:rPr>
    </w:lvl>
    <w:lvl w:ilvl="1" w:tplc="08F639CC">
      <w:start w:val="1"/>
      <w:numFmt w:val="lowerLetter"/>
      <w:lvlText w:val="%2."/>
      <w:lvlJc w:val="left"/>
      <w:pPr>
        <w:tabs>
          <w:tab w:val="num" w:pos="907"/>
        </w:tabs>
        <w:ind w:left="907" w:hanging="453"/>
      </w:pPr>
      <w:rPr>
        <w:rFonts w:hint="default"/>
      </w:r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20" w15:restartNumberingAfterBreak="0">
    <w:nsid w:val="452B4575"/>
    <w:multiLevelType w:val="hybridMultilevel"/>
    <w:tmpl w:val="829AAC0C"/>
    <w:lvl w:ilvl="0" w:tplc="1890AC2C">
      <w:start w:val="1"/>
      <w:numFmt w:val="lowerLetter"/>
      <w:lvlText w:val="%1)"/>
      <w:lvlJc w:val="left"/>
      <w:pPr>
        <w:tabs>
          <w:tab w:val="num" w:pos="907"/>
        </w:tabs>
        <w:ind w:left="907" w:hanging="453"/>
      </w:pPr>
      <w:rPr>
        <w:rFonts w:hint="default"/>
        <w:spacing w:val="2"/>
        <w:position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6A32A8C"/>
    <w:multiLevelType w:val="hybridMultilevel"/>
    <w:tmpl w:val="AC608E9E"/>
    <w:lvl w:ilvl="0" w:tplc="FFBEB448">
      <w:start w:val="1"/>
      <w:numFmt w:val="lowerLetter"/>
      <w:lvlText w:val="%1)"/>
      <w:lvlJc w:val="left"/>
      <w:pPr>
        <w:tabs>
          <w:tab w:val="num" w:pos="907"/>
        </w:tabs>
        <w:ind w:left="907" w:hanging="453"/>
      </w:pPr>
      <w:rPr>
        <w:rFonts w:hint="default"/>
        <w:spacing w:val="2"/>
        <w:position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8356018"/>
    <w:multiLevelType w:val="hybridMultilevel"/>
    <w:tmpl w:val="AC608E9E"/>
    <w:lvl w:ilvl="0" w:tplc="FFBEB448">
      <w:start w:val="1"/>
      <w:numFmt w:val="lowerLetter"/>
      <w:lvlText w:val="%1)"/>
      <w:lvlJc w:val="left"/>
      <w:pPr>
        <w:tabs>
          <w:tab w:val="num" w:pos="907"/>
        </w:tabs>
        <w:ind w:left="907" w:hanging="453"/>
      </w:pPr>
      <w:rPr>
        <w:rFonts w:hint="default"/>
        <w:spacing w:val="2"/>
        <w:position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9341344"/>
    <w:multiLevelType w:val="hybridMultilevel"/>
    <w:tmpl w:val="23D06516"/>
    <w:lvl w:ilvl="0" w:tplc="612E9204">
      <w:start w:val="1"/>
      <w:numFmt w:val="decimal"/>
      <w:lvlText w:val="%1."/>
      <w:lvlJc w:val="left"/>
      <w:pPr>
        <w:tabs>
          <w:tab w:val="num" w:pos="454"/>
        </w:tabs>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EA60B16"/>
    <w:multiLevelType w:val="hybridMultilevel"/>
    <w:tmpl w:val="19229E82"/>
    <w:lvl w:ilvl="0" w:tplc="C8166622">
      <w:start w:val="1"/>
      <w:numFmt w:val="bullet"/>
      <w:lvlText w:val=""/>
      <w:lvlJc w:val="left"/>
      <w:pPr>
        <w:tabs>
          <w:tab w:val="num" w:pos="454"/>
        </w:tabs>
        <w:ind w:left="454" w:hanging="454"/>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313D63"/>
    <w:multiLevelType w:val="hybridMultilevel"/>
    <w:tmpl w:val="AC608E9E"/>
    <w:lvl w:ilvl="0" w:tplc="FFBEB448">
      <w:start w:val="1"/>
      <w:numFmt w:val="lowerLetter"/>
      <w:lvlText w:val="%1)"/>
      <w:lvlJc w:val="left"/>
      <w:pPr>
        <w:tabs>
          <w:tab w:val="num" w:pos="907"/>
        </w:tabs>
        <w:ind w:left="907" w:hanging="453"/>
      </w:pPr>
      <w:rPr>
        <w:rFonts w:hint="default"/>
        <w:spacing w:val="2"/>
        <w:position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1B0049E"/>
    <w:multiLevelType w:val="hybridMultilevel"/>
    <w:tmpl w:val="495A5A20"/>
    <w:lvl w:ilvl="0" w:tplc="612E9204">
      <w:start w:val="1"/>
      <w:numFmt w:val="decimal"/>
      <w:lvlText w:val="%1."/>
      <w:lvlJc w:val="left"/>
      <w:pPr>
        <w:tabs>
          <w:tab w:val="num" w:pos="454"/>
        </w:tabs>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220687E"/>
    <w:multiLevelType w:val="hybridMultilevel"/>
    <w:tmpl w:val="39DAC898"/>
    <w:lvl w:ilvl="0" w:tplc="3A52BB26">
      <w:start w:val="1"/>
      <w:numFmt w:val="decimal"/>
      <w:pStyle w:val="STTESTO000"/>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612E9204">
      <w:start w:val="1"/>
      <w:numFmt w:val="decimal"/>
      <w:lvlText w:val="%4."/>
      <w:lvlJc w:val="left"/>
      <w:pPr>
        <w:tabs>
          <w:tab w:val="num" w:pos="454"/>
        </w:tabs>
        <w:ind w:left="454" w:hanging="454"/>
      </w:pPr>
      <w:rPr>
        <w:rFonts w:hint="default"/>
      </w:r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2BD7472"/>
    <w:multiLevelType w:val="hybridMultilevel"/>
    <w:tmpl w:val="BCD858AE"/>
    <w:lvl w:ilvl="0" w:tplc="AC90B808">
      <w:start w:val="1"/>
      <w:numFmt w:val="decimal"/>
      <w:lvlText w:val="%1."/>
      <w:lvlJc w:val="left"/>
      <w:pPr>
        <w:tabs>
          <w:tab w:val="num" w:pos="454"/>
        </w:tabs>
        <w:ind w:left="454" w:hanging="454"/>
      </w:pPr>
      <w:rPr>
        <w:rFonts w:hint="default"/>
      </w:rPr>
    </w:lvl>
    <w:lvl w:ilvl="1" w:tplc="08F639CC">
      <w:start w:val="1"/>
      <w:numFmt w:val="lowerLetter"/>
      <w:lvlText w:val="%2."/>
      <w:lvlJc w:val="left"/>
      <w:pPr>
        <w:tabs>
          <w:tab w:val="num" w:pos="907"/>
        </w:tabs>
        <w:ind w:left="907" w:hanging="453"/>
      </w:pPr>
      <w:rPr>
        <w:rFonts w:hint="default"/>
      </w:r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29" w15:restartNumberingAfterBreak="0">
    <w:nsid w:val="56705EC6"/>
    <w:multiLevelType w:val="hybridMultilevel"/>
    <w:tmpl w:val="7DCA1BC4"/>
    <w:lvl w:ilvl="0" w:tplc="AC90B808">
      <w:start w:val="1"/>
      <w:numFmt w:val="decimal"/>
      <w:lvlText w:val="%1."/>
      <w:lvlJc w:val="left"/>
      <w:pPr>
        <w:tabs>
          <w:tab w:val="num" w:pos="454"/>
        </w:tabs>
        <w:ind w:left="454" w:hanging="454"/>
      </w:pPr>
      <w:rPr>
        <w:rFonts w:hint="default"/>
      </w:r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30" w15:restartNumberingAfterBreak="0">
    <w:nsid w:val="56D44C73"/>
    <w:multiLevelType w:val="hybridMultilevel"/>
    <w:tmpl w:val="23D06516"/>
    <w:lvl w:ilvl="0" w:tplc="612E9204">
      <w:start w:val="1"/>
      <w:numFmt w:val="decimal"/>
      <w:lvlText w:val="%1."/>
      <w:lvlJc w:val="left"/>
      <w:pPr>
        <w:tabs>
          <w:tab w:val="num" w:pos="454"/>
        </w:tabs>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7273F7A"/>
    <w:multiLevelType w:val="hybridMultilevel"/>
    <w:tmpl w:val="7DCA1BC4"/>
    <w:lvl w:ilvl="0" w:tplc="AC90B808">
      <w:start w:val="1"/>
      <w:numFmt w:val="decimal"/>
      <w:lvlText w:val="%1."/>
      <w:lvlJc w:val="left"/>
      <w:pPr>
        <w:tabs>
          <w:tab w:val="num" w:pos="454"/>
        </w:tabs>
        <w:ind w:left="454" w:hanging="454"/>
      </w:pPr>
      <w:rPr>
        <w:rFonts w:hint="default"/>
      </w:r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32" w15:restartNumberingAfterBreak="0">
    <w:nsid w:val="59B671F9"/>
    <w:multiLevelType w:val="hybridMultilevel"/>
    <w:tmpl w:val="BCD858AE"/>
    <w:lvl w:ilvl="0" w:tplc="AC90B808">
      <w:start w:val="1"/>
      <w:numFmt w:val="decimal"/>
      <w:lvlText w:val="%1."/>
      <w:lvlJc w:val="left"/>
      <w:pPr>
        <w:tabs>
          <w:tab w:val="num" w:pos="454"/>
        </w:tabs>
        <w:ind w:left="454" w:hanging="454"/>
      </w:pPr>
      <w:rPr>
        <w:rFonts w:hint="default"/>
      </w:rPr>
    </w:lvl>
    <w:lvl w:ilvl="1" w:tplc="08F639CC">
      <w:start w:val="1"/>
      <w:numFmt w:val="lowerLetter"/>
      <w:lvlText w:val="%2."/>
      <w:lvlJc w:val="left"/>
      <w:pPr>
        <w:tabs>
          <w:tab w:val="num" w:pos="907"/>
        </w:tabs>
        <w:ind w:left="907" w:hanging="453"/>
      </w:pPr>
      <w:rPr>
        <w:rFonts w:hint="default"/>
      </w:r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33" w15:restartNumberingAfterBreak="0">
    <w:nsid w:val="5DCA580A"/>
    <w:multiLevelType w:val="hybridMultilevel"/>
    <w:tmpl w:val="7DCA1BC4"/>
    <w:lvl w:ilvl="0" w:tplc="AC90B808">
      <w:start w:val="1"/>
      <w:numFmt w:val="decimal"/>
      <w:lvlText w:val="%1."/>
      <w:lvlJc w:val="left"/>
      <w:pPr>
        <w:tabs>
          <w:tab w:val="num" w:pos="454"/>
        </w:tabs>
        <w:ind w:left="454" w:hanging="454"/>
      </w:pPr>
      <w:rPr>
        <w:rFonts w:hint="default"/>
      </w:r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34" w15:restartNumberingAfterBreak="0">
    <w:nsid w:val="5DDE4CCF"/>
    <w:multiLevelType w:val="hybridMultilevel"/>
    <w:tmpl w:val="7DCA1BC4"/>
    <w:lvl w:ilvl="0" w:tplc="AC90B808">
      <w:start w:val="1"/>
      <w:numFmt w:val="decimal"/>
      <w:lvlText w:val="%1."/>
      <w:lvlJc w:val="left"/>
      <w:pPr>
        <w:tabs>
          <w:tab w:val="num" w:pos="454"/>
        </w:tabs>
        <w:ind w:left="454" w:hanging="454"/>
      </w:pPr>
      <w:rPr>
        <w:rFonts w:hint="default"/>
      </w:r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35" w15:restartNumberingAfterBreak="0">
    <w:nsid w:val="5FA91D89"/>
    <w:multiLevelType w:val="hybridMultilevel"/>
    <w:tmpl w:val="7DCA1BC4"/>
    <w:lvl w:ilvl="0" w:tplc="AC90B808">
      <w:start w:val="1"/>
      <w:numFmt w:val="decimal"/>
      <w:lvlText w:val="%1."/>
      <w:lvlJc w:val="left"/>
      <w:pPr>
        <w:tabs>
          <w:tab w:val="num" w:pos="454"/>
        </w:tabs>
        <w:ind w:left="454" w:hanging="454"/>
      </w:pPr>
      <w:rPr>
        <w:rFonts w:hint="default"/>
      </w:r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36" w15:restartNumberingAfterBreak="0">
    <w:nsid w:val="62CE34C6"/>
    <w:multiLevelType w:val="hybridMultilevel"/>
    <w:tmpl w:val="BD5AB2AA"/>
    <w:lvl w:ilvl="0" w:tplc="7F8A325E">
      <w:start w:val="1"/>
      <w:numFmt w:val="bullet"/>
      <w:lvlText w:val=""/>
      <w:lvlJc w:val="left"/>
      <w:pPr>
        <w:tabs>
          <w:tab w:val="num" w:pos="907"/>
        </w:tabs>
        <w:ind w:left="907" w:hanging="453"/>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37705B6"/>
    <w:multiLevelType w:val="hybridMultilevel"/>
    <w:tmpl w:val="EBA478BA"/>
    <w:lvl w:ilvl="0" w:tplc="50320B8A">
      <w:start w:val="1"/>
      <w:numFmt w:val="decimal"/>
      <w:pStyle w:val="STARTICOLO"/>
      <w:lvlText w:val="Art. %1."/>
      <w:lvlJc w:val="left"/>
      <w:pPr>
        <w:ind w:left="3753" w:hanging="360"/>
      </w:pPr>
      <w:rPr>
        <w:rFonts w:hint="default"/>
        <w:spacing w:val="2"/>
        <w:position w:val="0"/>
      </w:rPr>
    </w:lvl>
    <w:lvl w:ilvl="1" w:tplc="04100019" w:tentative="1">
      <w:start w:val="1"/>
      <w:numFmt w:val="lowerLetter"/>
      <w:lvlText w:val="%2."/>
      <w:lvlJc w:val="left"/>
      <w:pPr>
        <w:ind w:left="4473" w:hanging="360"/>
      </w:pPr>
    </w:lvl>
    <w:lvl w:ilvl="2" w:tplc="0410001B" w:tentative="1">
      <w:start w:val="1"/>
      <w:numFmt w:val="lowerRoman"/>
      <w:lvlText w:val="%3."/>
      <w:lvlJc w:val="right"/>
      <w:pPr>
        <w:ind w:left="5193" w:hanging="180"/>
      </w:pPr>
    </w:lvl>
    <w:lvl w:ilvl="3" w:tplc="0410000F">
      <w:start w:val="1"/>
      <w:numFmt w:val="decimal"/>
      <w:lvlText w:val="%4."/>
      <w:lvlJc w:val="left"/>
      <w:pPr>
        <w:ind w:left="5913" w:hanging="360"/>
      </w:pPr>
    </w:lvl>
    <w:lvl w:ilvl="4" w:tplc="04100019" w:tentative="1">
      <w:start w:val="1"/>
      <w:numFmt w:val="lowerLetter"/>
      <w:lvlText w:val="%5."/>
      <w:lvlJc w:val="left"/>
      <w:pPr>
        <w:ind w:left="6633" w:hanging="360"/>
      </w:pPr>
    </w:lvl>
    <w:lvl w:ilvl="5" w:tplc="0410001B" w:tentative="1">
      <w:start w:val="1"/>
      <w:numFmt w:val="lowerRoman"/>
      <w:lvlText w:val="%6."/>
      <w:lvlJc w:val="right"/>
      <w:pPr>
        <w:ind w:left="7353" w:hanging="180"/>
      </w:pPr>
    </w:lvl>
    <w:lvl w:ilvl="6" w:tplc="0410000F" w:tentative="1">
      <w:start w:val="1"/>
      <w:numFmt w:val="decimal"/>
      <w:lvlText w:val="%7."/>
      <w:lvlJc w:val="left"/>
      <w:pPr>
        <w:ind w:left="8073" w:hanging="360"/>
      </w:pPr>
    </w:lvl>
    <w:lvl w:ilvl="7" w:tplc="04100019" w:tentative="1">
      <w:start w:val="1"/>
      <w:numFmt w:val="lowerLetter"/>
      <w:lvlText w:val="%8."/>
      <w:lvlJc w:val="left"/>
      <w:pPr>
        <w:ind w:left="8793" w:hanging="360"/>
      </w:pPr>
    </w:lvl>
    <w:lvl w:ilvl="8" w:tplc="0410001B" w:tentative="1">
      <w:start w:val="1"/>
      <w:numFmt w:val="lowerRoman"/>
      <w:lvlText w:val="%9."/>
      <w:lvlJc w:val="right"/>
      <w:pPr>
        <w:ind w:left="9513" w:hanging="180"/>
      </w:pPr>
    </w:lvl>
  </w:abstractNum>
  <w:abstractNum w:abstractNumId="38" w15:restartNumberingAfterBreak="0">
    <w:nsid w:val="68E02D60"/>
    <w:multiLevelType w:val="hybridMultilevel"/>
    <w:tmpl w:val="AC608E9E"/>
    <w:lvl w:ilvl="0" w:tplc="FFBEB448">
      <w:start w:val="1"/>
      <w:numFmt w:val="lowerLetter"/>
      <w:lvlText w:val="%1)"/>
      <w:lvlJc w:val="left"/>
      <w:pPr>
        <w:tabs>
          <w:tab w:val="num" w:pos="907"/>
        </w:tabs>
        <w:ind w:left="907" w:hanging="453"/>
      </w:pPr>
      <w:rPr>
        <w:rFonts w:hint="default"/>
        <w:spacing w:val="2"/>
        <w:position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B39494B"/>
    <w:multiLevelType w:val="hybridMultilevel"/>
    <w:tmpl w:val="7DCA1BC4"/>
    <w:lvl w:ilvl="0" w:tplc="AC90B808">
      <w:start w:val="1"/>
      <w:numFmt w:val="decimal"/>
      <w:lvlText w:val="%1."/>
      <w:lvlJc w:val="left"/>
      <w:pPr>
        <w:tabs>
          <w:tab w:val="num" w:pos="454"/>
        </w:tabs>
        <w:ind w:left="454" w:hanging="454"/>
      </w:pPr>
      <w:rPr>
        <w:rFonts w:hint="default"/>
      </w:r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40" w15:restartNumberingAfterBreak="0">
    <w:nsid w:val="6B9E481E"/>
    <w:multiLevelType w:val="hybridMultilevel"/>
    <w:tmpl w:val="BA306466"/>
    <w:lvl w:ilvl="0" w:tplc="2836F808">
      <w:start w:val="1"/>
      <w:numFmt w:val="bullet"/>
      <w:lvlText w:val=""/>
      <w:lvlJc w:val="left"/>
      <w:pPr>
        <w:tabs>
          <w:tab w:val="num" w:pos="454"/>
        </w:tabs>
        <w:ind w:left="454" w:hanging="454"/>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1" w15:restartNumberingAfterBreak="0">
    <w:nsid w:val="6C112103"/>
    <w:multiLevelType w:val="hybridMultilevel"/>
    <w:tmpl w:val="BCD858AE"/>
    <w:lvl w:ilvl="0" w:tplc="AC90B808">
      <w:start w:val="1"/>
      <w:numFmt w:val="decimal"/>
      <w:lvlText w:val="%1."/>
      <w:lvlJc w:val="left"/>
      <w:pPr>
        <w:tabs>
          <w:tab w:val="num" w:pos="454"/>
        </w:tabs>
        <w:ind w:left="454" w:hanging="454"/>
      </w:pPr>
      <w:rPr>
        <w:rFonts w:hint="default"/>
      </w:rPr>
    </w:lvl>
    <w:lvl w:ilvl="1" w:tplc="08F639CC">
      <w:start w:val="1"/>
      <w:numFmt w:val="lowerLetter"/>
      <w:lvlText w:val="%2."/>
      <w:lvlJc w:val="left"/>
      <w:pPr>
        <w:tabs>
          <w:tab w:val="num" w:pos="907"/>
        </w:tabs>
        <w:ind w:left="907" w:hanging="453"/>
      </w:pPr>
      <w:rPr>
        <w:rFonts w:hint="default"/>
      </w:r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42" w15:restartNumberingAfterBreak="0">
    <w:nsid w:val="6F560F48"/>
    <w:multiLevelType w:val="hybridMultilevel"/>
    <w:tmpl w:val="7DCA1BC4"/>
    <w:lvl w:ilvl="0" w:tplc="AC90B808">
      <w:start w:val="1"/>
      <w:numFmt w:val="decimal"/>
      <w:lvlText w:val="%1."/>
      <w:lvlJc w:val="left"/>
      <w:pPr>
        <w:tabs>
          <w:tab w:val="num" w:pos="454"/>
        </w:tabs>
        <w:ind w:left="454" w:hanging="454"/>
      </w:pPr>
      <w:rPr>
        <w:rFonts w:hint="default"/>
      </w:r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43" w15:restartNumberingAfterBreak="0">
    <w:nsid w:val="72E801A2"/>
    <w:multiLevelType w:val="hybridMultilevel"/>
    <w:tmpl w:val="AC608E9E"/>
    <w:lvl w:ilvl="0" w:tplc="FFBEB448">
      <w:start w:val="1"/>
      <w:numFmt w:val="lowerLetter"/>
      <w:lvlText w:val="%1)"/>
      <w:lvlJc w:val="left"/>
      <w:pPr>
        <w:tabs>
          <w:tab w:val="num" w:pos="907"/>
        </w:tabs>
        <w:ind w:left="907" w:hanging="453"/>
      </w:pPr>
      <w:rPr>
        <w:rFonts w:hint="default"/>
        <w:spacing w:val="2"/>
        <w:position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32055E9"/>
    <w:multiLevelType w:val="hybridMultilevel"/>
    <w:tmpl w:val="495A5A20"/>
    <w:lvl w:ilvl="0" w:tplc="612E9204">
      <w:start w:val="1"/>
      <w:numFmt w:val="decimal"/>
      <w:lvlText w:val="%1."/>
      <w:lvlJc w:val="left"/>
      <w:pPr>
        <w:tabs>
          <w:tab w:val="num" w:pos="454"/>
        </w:tabs>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8540007"/>
    <w:multiLevelType w:val="hybridMultilevel"/>
    <w:tmpl w:val="7DCA1BC4"/>
    <w:lvl w:ilvl="0" w:tplc="AC90B808">
      <w:start w:val="1"/>
      <w:numFmt w:val="decimal"/>
      <w:lvlText w:val="%1."/>
      <w:lvlJc w:val="left"/>
      <w:pPr>
        <w:tabs>
          <w:tab w:val="num" w:pos="454"/>
        </w:tabs>
        <w:ind w:left="454" w:hanging="454"/>
      </w:pPr>
      <w:rPr>
        <w:rFonts w:hint="default"/>
      </w:r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46" w15:restartNumberingAfterBreak="0">
    <w:nsid w:val="789A0570"/>
    <w:multiLevelType w:val="hybridMultilevel"/>
    <w:tmpl w:val="D87A40CC"/>
    <w:lvl w:ilvl="0" w:tplc="0338DE5A">
      <w:start w:val="1"/>
      <w:numFmt w:val="upperRoman"/>
      <w:pStyle w:val="STTITOLO"/>
      <w:lvlText w:val="Titolo %1 -"/>
      <w:lvlJc w:val="center"/>
      <w:pPr>
        <w:ind w:left="1772" w:hanging="360"/>
      </w:pPr>
      <w:rPr>
        <w:rFonts w:hint="default"/>
      </w:rPr>
    </w:lvl>
    <w:lvl w:ilvl="1" w:tplc="927C12C2">
      <w:start w:val="1"/>
      <w:numFmt w:val="lowerLetter"/>
      <w:lvlText w:val="%2."/>
      <w:lvlJc w:val="left"/>
      <w:pPr>
        <w:ind w:left="2493" w:hanging="360"/>
      </w:pPr>
    </w:lvl>
    <w:lvl w:ilvl="2" w:tplc="1EC25656">
      <w:start w:val="1"/>
      <w:numFmt w:val="lowerRoman"/>
      <w:lvlText w:val="%3."/>
      <w:lvlJc w:val="right"/>
      <w:pPr>
        <w:ind w:left="3213" w:hanging="180"/>
      </w:pPr>
    </w:lvl>
    <w:lvl w:ilvl="3" w:tplc="0410000F">
      <w:start w:val="1"/>
      <w:numFmt w:val="decimal"/>
      <w:lvlText w:val="%4."/>
      <w:lvlJc w:val="left"/>
      <w:pPr>
        <w:ind w:left="3933" w:hanging="360"/>
      </w:pPr>
    </w:lvl>
    <w:lvl w:ilvl="4" w:tplc="04100019" w:tentative="1">
      <w:start w:val="1"/>
      <w:numFmt w:val="lowerLetter"/>
      <w:lvlText w:val="%5."/>
      <w:lvlJc w:val="left"/>
      <w:pPr>
        <w:ind w:left="4653" w:hanging="360"/>
      </w:pPr>
    </w:lvl>
    <w:lvl w:ilvl="5" w:tplc="0410001B" w:tentative="1">
      <w:start w:val="1"/>
      <w:numFmt w:val="lowerRoman"/>
      <w:lvlText w:val="%6."/>
      <w:lvlJc w:val="right"/>
      <w:pPr>
        <w:ind w:left="5373" w:hanging="180"/>
      </w:pPr>
    </w:lvl>
    <w:lvl w:ilvl="6" w:tplc="0410000F" w:tentative="1">
      <w:start w:val="1"/>
      <w:numFmt w:val="decimal"/>
      <w:lvlText w:val="%7."/>
      <w:lvlJc w:val="left"/>
      <w:pPr>
        <w:ind w:left="6093" w:hanging="360"/>
      </w:pPr>
    </w:lvl>
    <w:lvl w:ilvl="7" w:tplc="04100019" w:tentative="1">
      <w:start w:val="1"/>
      <w:numFmt w:val="lowerLetter"/>
      <w:lvlText w:val="%8."/>
      <w:lvlJc w:val="left"/>
      <w:pPr>
        <w:ind w:left="6813" w:hanging="360"/>
      </w:pPr>
    </w:lvl>
    <w:lvl w:ilvl="8" w:tplc="0410001B" w:tentative="1">
      <w:start w:val="1"/>
      <w:numFmt w:val="lowerRoman"/>
      <w:lvlText w:val="%9."/>
      <w:lvlJc w:val="right"/>
      <w:pPr>
        <w:ind w:left="7533" w:hanging="180"/>
      </w:pPr>
    </w:lvl>
  </w:abstractNum>
  <w:abstractNum w:abstractNumId="47" w15:restartNumberingAfterBreak="0">
    <w:nsid w:val="79BA356B"/>
    <w:multiLevelType w:val="hybridMultilevel"/>
    <w:tmpl w:val="7DCA1BC4"/>
    <w:lvl w:ilvl="0" w:tplc="AC90B808">
      <w:start w:val="1"/>
      <w:numFmt w:val="decimal"/>
      <w:lvlText w:val="%1."/>
      <w:lvlJc w:val="left"/>
      <w:pPr>
        <w:tabs>
          <w:tab w:val="num" w:pos="454"/>
        </w:tabs>
        <w:ind w:left="454" w:hanging="454"/>
      </w:pPr>
      <w:rPr>
        <w:rFonts w:hint="default"/>
      </w:r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48" w15:restartNumberingAfterBreak="0">
    <w:nsid w:val="7C2C7C4C"/>
    <w:multiLevelType w:val="hybridMultilevel"/>
    <w:tmpl w:val="5E0A3528"/>
    <w:lvl w:ilvl="0" w:tplc="CA06E156">
      <w:start w:val="1"/>
      <w:numFmt w:val="decimal"/>
      <w:lvlText w:val="%1."/>
      <w:lvlJc w:val="left"/>
      <w:pPr>
        <w:tabs>
          <w:tab w:val="num" w:pos="454"/>
        </w:tabs>
        <w:ind w:left="454" w:hanging="454"/>
      </w:pPr>
      <w:rPr>
        <w:rFonts w:hint="default"/>
      </w:r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49" w15:restartNumberingAfterBreak="0">
    <w:nsid w:val="7F8C68D7"/>
    <w:multiLevelType w:val="hybridMultilevel"/>
    <w:tmpl w:val="9AA67660"/>
    <w:lvl w:ilvl="0" w:tplc="2ED62F64">
      <w:start w:val="1"/>
      <w:numFmt w:val="upperRoman"/>
      <w:pStyle w:val="STCAPO"/>
      <w:lvlText w:val="Capo %1 -"/>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6"/>
  </w:num>
  <w:num w:numId="2">
    <w:abstractNumId w:val="49"/>
  </w:num>
  <w:num w:numId="3">
    <w:abstractNumId w:val="37"/>
  </w:num>
  <w:num w:numId="4">
    <w:abstractNumId w:val="27"/>
  </w:num>
  <w:num w:numId="5">
    <w:abstractNumId w:val="30"/>
  </w:num>
  <w:num w:numId="6">
    <w:abstractNumId w:val="27"/>
  </w:num>
  <w:num w:numId="7">
    <w:abstractNumId w:val="36"/>
  </w:num>
  <w:num w:numId="8">
    <w:abstractNumId w:val="7"/>
  </w:num>
  <w:num w:numId="9">
    <w:abstractNumId w:val="27"/>
    <w:lvlOverride w:ilvl="0">
      <w:startOverride w:val="1"/>
    </w:lvlOverride>
  </w:num>
  <w:num w:numId="10">
    <w:abstractNumId w:val="44"/>
  </w:num>
  <w:num w:numId="11">
    <w:abstractNumId w:val="26"/>
  </w:num>
  <w:num w:numId="12">
    <w:abstractNumId w:val="20"/>
  </w:num>
  <w:num w:numId="13">
    <w:abstractNumId w:val="48"/>
  </w:num>
  <w:num w:numId="14">
    <w:abstractNumId w:val="8"/>
  </w:num>
  <w:num w:numId="15">
    <w:abstractNumId w:val="12"/>
  </w:num>
  <w:num w:numId="16">
    <w:abstractNumId w:val="23"/>
  </w:num>
  <w:num w:numId="17">
    <w:abstractNumId w:val="4"/>
  </w:num>
  <w:num w:numId="18">
    <w:abstractNumId w:val="0"/>
  </w:num>
  <w:num w:numId="19">
    <w:abstractNumId w:val="16"/>
  </w:num>
  <w:num w:numId="20">
    <w:abstractNumId w:val="13"/>
  </w:num>
  <w:num w:numId="21">
    <w:abstractNumId w:val="2"/>
  </w:num>
  <w:num w:numId="22">
    <w:abstractNumId w:val="22"/>
  </w:num>
  <w:num w:numId="23">
    <w:abstractNumId w:val="33"/>
  </w:num>
  <w:num w:numId="24">
    <w:abstractNumId w:val="3"/>
  </w:num>
  <w:num w:numId="25">
    <w:abstractNumId w:val="31"/>
  </w:num>
  <w:num w:numId="26">
    <w:abstractNumId w:val="11"/>
  </w:num>
  <w:num w:numId="27">
    <w:abstractNumId w:val="10"/>
  </w:num>
  <w:num w:numId="28">
    <w:abstractNumId w:val="6"/>
  </w:num>
  <w:num w:numId="29">
    <w:abstractNumId w:val="43"/>
  </w:num>
  <w:num w:numId="30">
    <w:abstractNumId w:val="42"/>
  </w:num>
  <w:num w:numId="31">
    <w:abstractNumId w:val="38"/>
  </w:num>
  <w:num w:numId="32">
    <w:abstractNumId w:val="21"/>
  </w:num>
  <w:num w:numId="33">
    <w:abstractNumId w:val="29"/>
  </w:num>
  <w:num w:numId="34">
    <w:abstractNumId w:val="47"/>
  </w:num>
  <w:num w:numId="35">
    <w:abstractNumId w:val="45"/>
  </w:num>
  <w:num w:numId="36">
    <w:abstractNumId w:val="35"/>
  </w:num>
  <w:num w:numId="37">
    <w:abstractNumId w:val="18"/>
  </w:num>
  <w:num w:numId="38">
    <w:abstractNumId w:val="17"/>
  </w:num>
  <w:num w:numId="39">
    <w:abstractNumId w:val="39"/>
  </w:num>
  <w:num w:numId="40">
    <w:abstractNumId w:val="24"/>
  </w:num>
  <w:num w:numId="41">
    <w:abstractNumId w:val="1"/>
  </w:num>
  <w:num w:numId="42">
    <w:abstractNumId w:val="40"/>
  </w:num>
  <w:num w:numId="43">
    <w:abstractNumId w:val="14"/>
  </w:num>
  <w:num w:numId="44">
    <w:abstractNumId w:val="34"/>
  </w:num>
  <w:num w:numId="45">
    <w:abstractNumId w:val="41"/>
  </w:num>
  <w:num w:numId="46">
    <w:abstractNumId w:val="32"/>
  </w:num>
  <w:num w:numId="47">
    <w:abstractNumId w:val="28"/>
  </w:num>
  <w:num w:numId="48">
    <w:abstractNumId w:val="25"/>
  </w:num>
  <w:num w:numId="49">
    <w:abstractNumId w:val="19"/>
  </w:num>
  <w:num w:numId="50">
    <w:abstractNumId w:val="5"/>
  </w:num>
  <w:num w:numId="51">
    <w:abstractNumId w:val="9"/>
  </w:num>
  <w:num w:numId="52">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08"/>
  <w:hyphenationZone w:val="283"/>
  <w:characterSpacingControl w:val="doNotCompress"/>
  <w:hdrShapeDefaults>
    <o:shapedefaults v:ext="edit" spidmax="6146">
      <o:colormru v:ext="edit" colors="#c3dcb4"/>
      <o:colormenu v:ext="edit" fillcolor="#c3dcb4" strokecolor="none"/>
    </o:shapedefaults>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C7C"/>
    <w:rsid w:val="0001257C"/>
    <w:rsid w:val="00017C1D"/>
    <w:rsid w:val="00022006"/>
    <w:rsid w:val="00026176"/>
    <w:rsid w:val="00026A9C"/>
    <w:rsid w:val="00030136"/>
    <w:rsid w:val="00036136"/>
    <w:rsid w:val="0003629A"/>
    <w:rsid w:val="00043DFC"/>
    <w:rsid w:val="00055F77"/>
    <w:rsid w:val="00057254"/>
    <w:rsid w:val="00065E24"/>
    <w:rsid w:val="00072460"/>
    <w:rsid w:val="0007255A"/>
    <w:rsid w:val="000756FC"/>
    <w:rsid w:val="00075750"/>
    <w:rsid w:val="00081360"/>
    <w:rsid w:val="000A26AD"/>
    <w:rsid w:val="000A3C0D"/>
    <w:rsid w:val="000A5838"/>
    <w:rsid w:val="000B20BB"/>
    <w:rsid w:val="000C46DC"/>
    <w:rsid w:val="000C5C0D"/>
    <w:rsid w:val="000D71DD"/>
    <w:rsid w:val="000E1B29"/>
    <w:rsid w:val="000E21C7"/>
    <w:rsid w:val="000E2F9B"/>
    <w:rsid w:val="000E54E2"/>
    <w:rsid w:val="000F238E"/>
    <w:rsid w:val="000F5C92"/>
    <w:rsid w:val="000F6082"/>
    <w:rsid w:val="000F7673"/>
    <w:rsid w:val="00107CB7"/>
    <w:rsid w:val="001146EB"/>
    <w:rsid w:val="00121C11"/>
    <w:rsid w:val="00137CF2"/>
    <w:rsid w:val="0015027E"/>
    <w:rsid w:val="00156B35"/>
    <w:rsid w:val="00171DDF"/>
    <w:rsid w:val="0018474A"/>
    <w:rsid w:val="0019053F"/>
    <w:rsid w:val="00192716"/>
    <w:rsid w:val="001954B4"/>
    <w:rsid w:val="001A76F4"/>
    <w:rsid w:val="001C4042"/>
    <w:rsid w:val="001C4852"/>
    <w:rsid w:val="001D7EF6"/>
    <w:rsid w:val="001E0E29"/>
    <w:rsid w:val="001E1D4E"/>
    <w:rsid w:val="001F08DA"/>
    <w:rsid w:val="001F18FA"/>
    <w:rsid w:val="00200788"/>
    <w:rsid w:val="00207987"/>
    <w:rsid w:val="00216608"/>
    <w:rsid w:val="00217219"/>
    <w:rsid w:val="00217FB3"/>
    <w:rsid w:val="00223125"/>
    <w:rsid w:val="00234E90"/>
    <w:rsid w:val="00244636"/>
    <w:rsid w:val="00245584"/>
    <w:rsid w:val="00253700"/>
    <w:rsid w:val="00262365"/>
    <w:rsid w:val="00274B47"/>
    <w:rsid w:val="00275EE4"/>
    <w:rsid w:val="002925DE"/>
    <w:rsid w:val="0029558E"/>
    <w:rsid w:val="002969B0"/>
    <w:rsid w:val="00296E53"/>
    <w:rsid w:val="00296EC9"/>
    <w:rsid w:val="00297FB8"/>
    <w:rsid w:val="002B1215"/>
    <w:rsid w:val="002B5E42"/>
    <w:rsid w:val="002C183C"/>
    <w:rsid w:val="002C50B7"/>
    <w:rsid w:val="002D0452"/>
    <w:rsid w:val="002D1C2B"/>
    <w:rsid w:val="002E3646"/>
    <w:rsid w:val="002E5890"/>
    <w:rsid w:val="002F0317"/>
    <w:rsid w:val="002F0BF9"/>
    <w:rsid w:val="002F1930"/>
    <w:rsid w:val="00304C74"/>
    <w:rsid w:val="0031036E"/>
    <w:rsid w:val="00322D38"/>
    <w:rsid w:val="00327867"/>
    <w:rsid w:val="00330BDA"/>
    <w:rsid w:val="00341CDE"/>
    <w:rsid w:val="0034256B"/>
    <w:rsid w:val="0034452C"/>
    <w:rsid w:val="00345492"/>
    <w:rsid w:val="00354DB6"/>
    <w:rsid w:val="0036041A"/>
    <w:rsid w:val="003611CA"/>
    <w:rsid w:val="00370771"/>
    <w:rsid w:val="00371054"/>
    <w:rsid w:val="00376A01"/>
    <w:rsid w:val="00394D06"/>
    <w:rsid w:val="00395C5D"/>
    <w:rsid w:val="00396379"/>
    <w:rsid w:val="003A27B6"/>
    <w:rsid w:val="003A40E7"/>
    <w:rsid w:val="003B2EB6"/>
    <w:rsid w:val="003B3783"/>
    <w:rsid w:val="003C4573"/>
    <w:rsid w:val="003C4D98"/>
    <w:rsid w:val="003D4782"/>
    <w:rsid w:val="003E0EC5"/>
    <w:rsid w:val="003E3FB6"/>
    <w:rsid w:val="003E4665"/>
    <w:rsid w:val="00401F95"/>
    <w:rsid w:val="004102E1"/>
    <w:rsid w:val="00412C0E"/>
    <w:rsid w:val="00413C13"/>
    <w:rsid w:val="00414079"/>
    <w:rsid w:val="004346F0"/>
    <w:rsid w:val="0044259F"/>
    <w:rsid w:val="004644B1"/>
    <w:rsid w:val="00482567"/>
    <w:rsid w:val="00487573"/>
    <w:rsid w:val="004A3CA3"/>
    <w:rsid w:val="004C2B27"/>
    <w:rsid w:val="004C2FAE"/>
    <w:rsid w:val="004C6DA2"/>
    <w:rsid w:val="004F3D64"/>
    <w:rsid w:val="005166B2"/>
    <w:rsid w:val="005470EB"/>
    <w:rsid w:val="0055548A"/>
    <w:rsid w:val="00557494"/>
    <w:rsid w:val="00564751"/>
    <w:rsid w:val="005675B4"/>
    <w:rsid w:val="0058050E"/>
    <w:rsid w:val="005830C9"/>
    <w:rsid w:val="00583F09"/>
    <w:rsid w:val="00597527"/>
    <w:rsid w:val="005A562A"/>
    <w:rsid w:val="005C2BC7"/>
    <w:rsid w:val="005C6CE9"/>
    <w:rsid w:val="005D4955"/>
    <w:rsid w:val="005D5441"/>
    <w:rsid w:val="005D7529"/>
    <w:rsid w:val="005F3980"/>
    <w:rsid w:val="00606D53"/>
    <w:rsid w:val="006133A4"/>
    <w:rsid w:val="006228F0"/>
    <w:rsid w:val="006306CE"/>
    <w:rsid w:val="00631D8C"/>
    <w:rsid w:val="00633387"/>
    <w:rsid w:val="00636234"/>
    <w:rsid w:val="00636FF3"/>
    <w:rsid w:val="006547D2"/>
    <w:rsid w:val="006577FE"/>
    <w:rsid w:val="00657E65"/>
    <w:rsid w:val="00661E8B"/>
    <w:rsid w:val="00665331"/>
    <w:rsid w:val="0066581E"/>
    <w:rsid w:val="006677BB"/>
    <w:rsid w:val="0067148B"/>
    <w:rsid w:val="006727B3"/>
    <w:rsid w:val="0067375A"/>
    <w:rsid w:val="00680D11"/>
    <w:rsid w:val="006869DA"/>
    <w:rsid w:val="00687AC0"/>
    <w:rsid w:val="00695203"/>
    <w:rsid w:val="006B5254"/>
    <w:rsid w:val="006C15A4"/>
    <w:rsid w:val="006C307D"/>
    <w:rsid w:val="006C3CF7"/>
    <w:rsid w:val="006D0957"/>
    <w:rsid w:val="006D56EA"/>
    <w:rsid w:val="006D5F47"/>
    <w:rsid w:val="006E1FFD"/>
    <w:rsid w:val="006E40AE"/>
    <w:rsid w:val="007072A5"/>
    <w:rsid w:val="00711165"/>
    <w:rsid w:val="00714B86"/>
    <w:rsid w:val="00725AA0"/>
    <w:rsid w:val="00734690"/>
    <w:rsid w:val="00736DA2"/>
    <w:rsid w:val="00740552"/>
    <w:rsid w:val="00754F6C"/>
    <w:rsid w:val="00755099"/>
    <w:rsid w:val="00757838"/>
    <w:rsid w:val="00760C2D"/>
    <w:rsid w:val="007767E1"/>
    <w:rsid w:val="00780EDD"/>
    <w:rsid w:val="00781D35"/>
    <w:rsid w:val="00787BA9"/>
    <w:rsid w:val="00795D45"/>
    <w:rsid w:val="007A324D"/>
    <w:rsid w:val="007A4390"/>
    <w:rsid w:val="007A5882"/>
    <w:rsid w:val="007A63D1"/>
    <w:rsid w:val="007A6D06"/>
    <w:rsid w:val="007B4CB5"/>
    <w:rsid w:val="007C18CA"/>
    <w:rsid w:val="007C35BF"/>
    <w:rsid w:val="007D10D4"/>
    <w:rsid w:val="007F0799"/>
    <w:rsid w:val="007F37A7"/>
    <w:rsid w:val="00800A11"/>
    <w:rsid w:val="00801094"/>
    <w:rsid w:val="0080361C"/>
    <w:rsid w:val="0081379E"/>
    <w:rsid w:val="00826275"/>
    <w:rsid w:val="00830279"/>
    <w:rsid w:val="0083309F"/>
    <w:rsid w:val="00837ED1"/>
    <w:rsid w:val="00840F85"/>
    <w:rsid w:val="00846528"/>
    <w:rsid w:val="00857844"/>
    <w:rsid w:val="00865B16"/>
    <w:rsid w:val="00866046"/>
    <w:rsid w:val="008662EA"/>
    <w:rsid w:val="00872CE4"/>
    <w:rsid w:val="00873D76"/>
    <w:rsid w:val="0087660D"/>
    <w:rsid w:val="00876CFA"/>
    <w:rsid w:val="00877EF3"/>
    <w:rsid w:val="00883062"/>
    <w:rsid w:val="00891378"/>
    <w:rsid w:val="00893D12"/>
    <w:rsid w:val="008A11EC"/>
    <w:rsid w:val="008A1B81"/>
    <w:rsid w:val="008A57B4"/>
    <w:rsid w:val="008B0813"/>
    <w:rsid w:val="008C10BE"/>
    <w:rsid w:val="008C4223"/>
    <w:rsid w:val="008C644E"/>
    <w:rsid w:val="008D44B7"/>
    <w:rsid w:val="008D4729"/>
    <w:rsid w:val="008E14F7"/>
    <w:rsid w:val="00901B65"/>
    <w:rsid w:val="00905D76"/>
    <w:rsid w:val="00920864"/>
    <w:rsid w:val="00920D95"/>
    <w:rsid w:val="009215B6"/>
    <w:rsid w:val="00922621"/>
    <w:rsid w:val="009318A1"/>
    <w:rsid w:val="00935677"/>
    <w:rsid w:val="00937B4C"/>
    <w:rsid w:val="00937B51"/>
    <w:rsid w:val="0095167F"/>
    <w:rsid w:val="00952103"/>
    <w:rsid w:val="009569A5"/>
    <w:rsid w:val="00960992"/>
    <w:rsid w:val="00961F86"/>
    <w:rsid w:val="00963008"/>
    <w:rsid w:val="00963CCF"/>
    <w:rsid w:val="00966F42"/>
    <w:rsid w:val="00973222"/>
    <w:rsid w:val="009771EE"/>
    <w:rsid w:val="00984909"/>
    <w:rsid w:val="00991DC7"/>
    <w:rsid w:val="00993152"/>
    <w:rsid w:val="009936C2"/>
    <w:rsid w:val="00996204"/>
    <w:rsid w:val="009974F4"/>
    <w:rsid w:val="009A0BF4"/>
    <w:rsid w:val="009A5F9C"/>
    <w:rsid w:val="009C5B22"/>
    <w:rsid w:val="009C78F0"/>
    <w:rsid w:val="009C7F23"/>
    <w:rsid w:val="009D1299"/>
    <w:rsid w:val="009E1EB6"/>
    <w:rsid w:val="009E3422"/>
    <w:rsid w:val="009E6E54"/>
    <w:rsid w:val="009F0738"/>
    <w:rsid w:val="009F524C"/>
    <w:rsid w:val="009F5A2D"/>
    <w:rsid w:val="00A05198"/>
    <w:rsid w:val="00A06525"/>
    <w:rsid w:val="00A07017"/>
    <w:rsid w:val="00A11046"/>
    <w:rsid w:val="00A13EF4"/>
    <w:rsid w:val="00A14BDA"/>
    <w:rsid w:val="00A24B1E"/>
    <w:rsid w:val="00A520BE"/>
    <w:rsid w:val="00A71533"/>
    <w:rsid w:val="00A90A9A"/>
    <w:rsid w:val="00AA0CFB"/>
    <w:rsid w:val="00AA6090"/>
    <w:rsid w:val="00AB249A"/>
    <w:rsid w:val="00AB30CE"/>
    <w:rsid w:val="00AB4944"/>
    <w:rsid w:val="00AB6BD1"/>
    <w:rsid w:val="00AB7AF1"/>
    <w:rsid w:val="00AC143E"/>
    <w:rsid w:val="00AC25B7"/>
    <w:rsid w:val="00AC2A64"/>
    <w:rsid w:val="00AC602F"/>
    <w:rsid w:val="00AC7552"/>
    <w:rsid w:val="00AD5999"/>
    <w:rsid w:val="00AE4B74"/>
    <w:rsid w:val="00AE5AFC"/>
    <w:rsid w:val="00AF5E8A"/>
    <w:rsid w:val="00B012B9"/>
    <w:rsid w:val="00B20239"/>
    <w:rsid w:val="00B23F82"/>
    <w:rsid w:val="00B24B33"/>
    <w:rsid w:val="00B26685"/>
    <w:rsid w:val="00B3497A"/>
    <w:rsid w:val="00B548B2"/>
    <w:rsid w:val="00B73699"/>
    <w:rsid w:val="00B82669"/>
    <w:rsid w:val="00B82B93"/>
    <w:rsid w:val="00B90113"/>
    <w:rsid w:val="00B922A2"/>
    <w:rsid w:val="00B95DB5"/>
    <w:rsid w:val="00BA1210"/>
    <w:rsid w:val="00BA1559"/>
    <w:rsid w:val="00BA266B"/>
    <w:rsid w:val="00BA5445"/>
    <w:rsid w:val="00BA5B89"/>
    <w:rsid w:val="00BA64BA"/>
    <w:rsid w:val="00BB0AC1"/>
    <w:rsid w:val="00BC00C5"/>
    <w:rsid w:val="00BC4D74"/>
    <w:rsid w:val="00BD016D"/>
    <w:rsid w:val="00BD25AB"/>
    <w:rsid w:val="00BD6EAA"/>
    <w:rsid w:val="00BE4740"/>
    <w:rsid w:val="00BF0452"/>
    <w:rsid w:val="00BF3DD8"/>
    <w:rsid w:val="00BF5A54"/>
    <w:rsid w:val="00C050A1"/>
    <w:rsid w:val="00C05E3C"/>
    <w:rsid w:val="00C073AA"/>
    <w:rsid w:val="00C11E12"/>
    <w:rsid w:val="00C14BF5"/>
    <w:rsid w:val="00C154FA"/>
    <w:rsid w:val="00C21C13"/>
    <w:rsid w:val="00C23AAF"/>
    <w:rsid w:val="00C31837"/>
    <w:rsid w:val="00C45731"/>
    <w:rsid w:val="00C47171"/>
    <w:rsid w:val="00C479BA"/>
    <w:rsid w:val="00C51488"/>
    <w:rsid w:val="00C54AA5"/>
    <w:rsid w:val="00C66219"/>
    <w:rsid w:val="00C71D6F"/>
    <w:rsid w:val="00C72EDE"/>
    <w:rsid w:val="00C75D30"/>
    <w:rsid w:val="00C80A8F"/>
    <w:rsid w:val="00C82C54"/>
    <w:rsid w:val="00C8567C"/>
    <w:rsid w:val="00C949B6"/>
    <w:rsid w:val="00C95128"/>
    <w:rsid w:val="00C95D31"/>
    <w:rsid w:val="00CB42F6"/>
    <w:rsid w:val="00CB47D3"/>
    <w:rsid w:val="00CC56A6"/>
    <w:rsid w:val="00CD0945"/>
    <w:rsid w:val="00CD0AB3"/>
    <w:rsid w:val="00CD0BD2"/>
    <w:rsid w:val="00CD1358"/>
    <w:rsid w:val="00CD3B5E"/>
    <w:rsid w:val="00CD59F8"/>
    <w:rsid w:val="00CD70FA"/>
    <w:rsid w:val="00CE0DC8"/>
    <w:rsid w:val="00CE614D"/>
    <w:rsid w:val="00CF5028"/>
    <w:rsid w:val="00CF5F74"/>
    <w:rsid w:val="00D02A3E"/>
    <w:rsid w:val="00D062EA"/>
    <w:rsid w:val="00D25B79"/>
    <w:rsid w:val="00D264C1"/>
    <w:rsid w:val="00D322F2"/>
    <w:rsid w:val="00D40EBC"/>
    <w:rsid w:val="00D536E6"/>
    <w:rsid w:val="00D65A55"/>
    <w:rsid w:val="00D66B67"/>
    <w:rsid w:val="00D736C3"/>
    <w:rsid w:val="00D77B99"/>
    <w:rsid w:val="00D77E3F"/>
    <w:rsid w:val="00D83836"/>
    <w:rsid w:val="00D943A1"/>
    <w:rsid w:val="00DA4925"/>
    <w:rsid w:val="00DA60A4"/>
    <w:rsid w:val="00DB1952"/>
    <w:rsid w:val="00DB1AF8"/>
    <w:rsid w:val="00DB7A52"/>
    <w:rsid w:val="00DC3DAC"/>
    <w:rsid w:val="00DC470A"/>
    <w:rsid w:val="00DC513F"/>
    <w:rsid w:val="00DC55AA"/>
    <w:rsid w:val="00DC58EB"/>
    <w:rsid w:val="00DD5366"/>
    <w:rsid w:val="00DD536F"/>
    <w:rsid w:val="00DE4D4F"/>
    <w:rsid w:val="00DF24CC"/>
    <w:rsid w:val="00E0614F"/>
    <w:rsid w:val="00E06808"/>
    <w:rsid w:val="00E11C19"/>
    <w:rsid w:val="00E1780B"/>
    <w:rsid w:val="00E24FE7"/>
    <w:rsid w:val="00E31808"/>
    <w:rsid w:val="00E46247"/>
    <w:rsid w:val="00E550FD"/>
    <w:rsid w:val="00E619FC"/>
    <w:rsid w:val="00E635CD"/>
    <w:rsid w:val="00E67B78"/>
    <w:rsid w:val="00E90266"/>
    <w:rsid w:val="00EA3CAF"/>
    <w:rsid w:val="00EC11F5"/>
    <w:rsid w:val="00EC4236"/>
    <w:rsid w:val="00EC6F7E"/>
    <w:rsid w:val="00ED0142"/>
    <w:rsid w:val="00EF28A2"/>
    <w:rsid w:val="00EF4DBA"/>
    <w:rsid w:val="00EF654B"/>
    <w:rsid w:val="00F05E73"/>
    <w:rsid w:val="00F12205"/>
    <w:rsid w:val="00F20960"/>
    <w:rsid w:val="00F212B8"/>
    <w:rsid w:val="00F30D28"/>
    <w:rsid w:val="00F34ED3"/>
    <w:rsid w:val="00F442CB"/>
    <w:rsid w:val="00F44626"/>
    <w:rsid w:val="00F46172"/>
    <w:rsid w:val="00F514A4"/>
    <w:rsid w:val="00F51B3F"/>
    <w:rsid w:val="00F55066"/>
    <w:rsid w:val="00F56DA3"/>
    <w:rsid w:val="00F60180"/>
    <w:rsid w:val="00F61E6C"/>
    <w:rsid w:val="00F656F5"/>
    <w:rsid w:val="00F74E23"/>
    <w:rsid w:val="00F76363"/>
    <w:rsid w:val="00F82C7C"/>
    <w:rsid w:val="00F96096"/>
    <w:rsid w:val="00FA7B00"/>
    <w:rsid w:val="00FB3B42"/>
    <w:rsid w:val="00FB6DF0"/>
    <w:rsid w:val="00FC0B5A"/>
    <w:rsid w:val="00FC3AD4"/>
    <w:rsid w:val="00FC7191"/>
    <w:rsid w:val="00FE38CE"/>
    <w:rsid w:val="00FF63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c3dcb4"/>
      <o:colormenu v:ext="edit" fillcolor="#c3dcb4" strokecolor="none"/>
    </o:shapedefaults>
    <o:shapelayout v:ext="edit">
      <o:idmap v:ext="edit" data="1"/>
    </o:shapelayout>
  </w:shapeDefaults>
  <w:decimalSymbol w:val="."/>
  <w:listSeparator w:val=";"/>
  <w15:docId w15:val="{353DA1D3-875A-4DAA-BDEA-2FF2ECE4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1299"/>
  </w:style>
  <w:style w:type="paragraph" w:styleId="Titolo1">
    <w:name w:val="heading 1"/>
    <w:basedOn w:val="Normale"/>
    <w:next w:val="Normale"/>
    <w:link w:val="Titolo1Carattere"/>
    <w:uiPriority w:val="9"/>
    <w:qFormat/>
    <w:rsid w:val="009521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9521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9521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52103"/>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semiHidden/>
    <w:rsid w:val="00952103"/>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952103"/>
    <w:rPr>
      <w:rFonts w:asciiTheme="majorHAnsi" w:eastAsiaTheme="majorEastAsia" w:hAnsiTheme="majorHAnsi" w:cstheme="majorBidi"/>
      <w:color w:val="1F4D78" w:themeColor="accent1" w:themeShade="7F"/>
      <w:sz w:val="24"/>
      <w:szCs w:val="24"/>
    </w:rPr>
  </w:style>
  <w:style w:type="paragraph" w:customStyle="1" w:styleId="STTESTO">
    <w:name w:val="ST_TESTO"/>
    <w:basedOn w:val="Normale"/>
    <w:qFormat/>
    <w:rsid w:val="00F82C7C"/>
    <w:pPr>
      <w:spacing w:before="120" w:after="120" w:line="240" w:lineRule="auto"/>
      <w:jc w:val="both"/>
    </w:pPr>
    <w:rPr>
      <w:rFonts w:ascii="Arial Narrow" w:hAnsi="Arial Narrow"/>
      <w:sz w:val="20"/>
    </w:rPr>
  </w:style>
  <w:style w:type="paragraph" w:customStyle="1" w:styleId="STTITOLO">
    <w:name w:val="ST_TITOLO"/>
    <w:qFormat/>
    <w:rsid w:val="00755099"/>
    <w:pPr>
      <w:widowControl w:val="0"/>
      <w:numPr>
        <w:numId w:val="1"/>
      </w:numPr>
      <w:spacing w:before="120" w:after="120" w:line="240" w:lineRule="auto"/>
      <w:ind w:left="0" w:firstLine="0"/>
      <w:jc w:val="center"/>
    </w:pPr>
    <w:rPr>
      <w:rFonts w:ascii="Arial Narrow" w:hAnsi="Arial Narrow"/>
      <w:b/>
      <w:sz w:val="32"/>
    </w:rPr>
  </w:style>
  <w:style w:type="paragraph" w:customStyle="1" w:styleId="STCAPO">
    <w:name w:val="ST_CAPO"/>
    <w:qFormat/>
    <w:rsid w:val="000A3C0D"/>
    <w:pPr>
      <w:widowControl w:val="0"/>
      <w:numPr>
        <w:numId w:val="2"/>
      </w:numPr>
      <w:spacing w:before="360" w:after="240" w:line="240" w:lineRule="auto"/>
      <w:jc w:val="center"/>
    </w:pPr>
    <w:rPr>
      <w:rFonts w:ascii="Arial Narrow" w:hAnsi="Arial Narrow"/>
      <w:b/>
      <w:sz w:val="28"/>
    </w:rPr>
  </w:style>
  <w:style w:type="paragraph" w:customStyle="1" w:styleId="STARTICOLO">
    <w:name w:val="ST_ARTICOLO"/>
    <w:qFormat/>
    <w:rsid w:val="009D1299"/>
    <w:pPr>
      <w:numPr>
        <w:numId w:val="3"/>
      </w:numPr>
      <w:shd w:val="clear" w:color="auto" w:fill="C3DCB4"/>
      <w:spacing w:before="120" w:after="120" w:line="240" w:lineRule="auto"/>
      <w:ind w:left="0" w:firstLine="0"/>
      <w:jc w:val="both"/>
    </w:pPr>
    <w:rPr>
      <w:rFonts w:ascii="Arial Narrow" w:hAnsi="Arial Narrow"/>
      <w:b/>
      <w:smallCaps/>
      <w:sz w:val="24"/>
    </w:rPr>
  </w:style>
  <w:style w:type="paragraph" w:customStyle="1" w:styleId="STTESTO000">
    <w:name w:val="ST_TESTO 000"/>
    <w:qFormat/>
    <w:rsid w:val="006C3CF7"/>
    <w:pPr>
      <w:numPr>
        <w:numId w:val="6"/>
      </w:numPr>
      <w:spacing w:before="120" w:after="120" w:line="240" w:lineRule="auto"/>
      <w:jc w:val="both"/>
    </w:pPr>
    <w:rPr>
      <w:rFonts w:ascii="Arial Narrow" w:hAnsi="Arial Narrow"/>
      <w:sz w:val="20"/>
    </w:rPr>
  </w:style>
  <w:style w:type="paragraph" w:customStyle="1" w:styleId="STTESTO080">
    <w:name w:val="ST_TESTO 080"/>
    <w:basedOn w:val="STTESTO000"/>
    <w:qFormat/>
    <w:rsid w:val="00262365"/>
    <w:pPr>
      <w:ind w:left="908"/>
    </w:pPr>
  </w:style>
  <w:style w:type="character" w:customStyle="1" w:styleId="apple-converted-space">
    <w:name w:val="apple-converted-space"/>
    <w:basedOn w:val="Carpredefinitoparagrafo"/>
    <w:rsid w:val="00F56DA3"/>
  </w:style>
  <w:style w:type="paragraph" w:styleId="Testofumetto">
    <w:name w:val="Balloon Text"/>
    <w:basedOn w:val="Normale"/>
    <w:link w:val="TestofumettoCarattere"/>
    <w:uiPriority w:val="99"/>
    <w:semiHidden/>
    <w:unhideWhenUsed/>
    <w:rsid w:val="00C23AA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23AAF"/>
    <w:rPr>
      <w:rFonts w:ascii="Segoe UI" w:hAnsi="Segoe UI" w:cs="Segoe UI"/>
      <w:sz w:val="18"/>
      <w:szCs w:val="18"/>
    </w:rPr>
  </w:style>
  <w:style w:type="paragraph" w:styleId="Puntoelenco">
    <w:name w:val="List Bullet"/>
    <w:basedOn w:val="Normale"/>
    <w:uiPriority w:val="99"/>
    <w:unhideWhenUsed/>
    <w:rsid w:val="00C23AAF"/>
    <w:pPr>
      <w:numPr>
        <w:numId w:val="18"/>
      </w:numPr>
      <w:contextualSpacing/>
    </w:pPr>
  </w:style>
  <w:style w:type="paragraph" w:styleId="Sommario1">
    <w:name w:val="toc 1"/>
    <w:basedOn w:val="Normale"/>
    <w:next w:val="Normale"/>
    <w:autoRedefine/>
    <w:uiPriority w:val="39"/>
    <w:unhideWhenUsed/>
    <w:rsid w:val="00952103"/>
    <w:pPr>
      <w:spacing w:after="100"/>
    </w:pPr>
  </w:style>
  <w:style w:type="paragraph" w:styleId="Sommario2">
    <w:name w:val="toc 2"/>
    <w:basedOn w:val="Normale"/>
    <w:next w:val="Normale"/>
    <w:autoRedefine/>
    <w:uiPriority w:val="39"/>
    <w:unhideWhenUsed/>
    <w:rsid w:val="00952103"/>
    <w:pPr>
      <w:spacing w:after="100"/>
      <w:ind w:left="220"/>
    </w:pPr>
  </w:style>
  <w:style w:type="paragraph" w:styleId="Sommario3">
    <w:name w:val="toc 3"/>
    <w:basedOn w:val="Normale"/>
    <w:next w:val="Normale"/>
    <w:autoRedefine/>
    <w:uiPriority w:val="39"/>
    <w:unhideWhenUsed/>
    <w:rsid w:val="00952103"/>
    <w:pPr>
      <w:spacing w:after="100"/>
      <w:ind w:left="440"/>
    </w:pPr>
  </w:style>
  <w:style w:type="character" w:styleId="Collegamentoipertestuale">
    <w:name w:val="Hyperlink"/>
    <w:basedOn w:val="Carpredefinitoparagrafo"/>
    <w:uiPriority w:val="99"/>
    <w:unhideWhenUsed/>
    <w:rsid w:val="00952103"/>
    <w:rPr>
      <w:color w:val="0563C1" w:themeColor="hyperlink"/>
      <w:u w:val="single"/>
    </w:rPr>
  </w:style>
  <w:style w:type="paragraph" w:styleId="Sommario4">
    <w:name w:val="toc 4"/>
    <w:basedOn w:val="Normale"/>
    <w:next w:val="Normale"/>
    <w:autoRedefine/>
    <w:uiPriority w:val="39"/>
    <w:unhideWhenUsed/>
    <w:rsid w:val="00922621"/>
    <w:pPr>
      <w:spacing w:after="100"/>
      <w:ind w:left="660"/>
    </w:pPr>
    <w:rPr>
      <w:rFonts w:eastAsiaTheme="minorEastAsia"/>
      <w:lang w:eastAsia="it-IT"/>
    </w:rPr>
  </w:style>
  <w:style w:type="paragraph" w:styleId="Sommario5">
    <w:name w:val="toc 5"/>
    <w:basedOn w:val="Normale"/>
    <w:next w:val="Normale"/>
    <w:autoRedefine/>
    <w:uiPriority w:val="39"/>
    <w:unhideWhenUsed/>
    <w:rsid w:val="00922621"/>
    <w:pPr>
      <w:spacing w:after="100"/>
      <w:ind w:left="880"/>
    </w:pPr>
    <w:rPr>
      <w:rFonts w:eastAsiaTheme="minorEastAsia"/>
      <w:lang w:eastAsia="it-IT"/>
    </w:rPr>
  </w:style>
  <w:style w:type="paragraph" w:styleId="Sommario6">
    <w:name w:val="toc 6"/>
    <w:basedOn w:val="Normale"/>
    <w:next w:val="Normale"/>
    <w:autoRedefine/>
    <w:uiPriority w:val="39"/>
    <w:unhideWhenUsed/>
    <w:rsid w:val="00922621"/>
    <w:pPr>
      <w:spacing w:after="100"/>
      <w:ind w:left="1100"/>
    </w:pPr>
    <w:rPr>
      <w:rFonts w:eastAsiaTheme="minorEastAsia"/>
      <w:lang w:eastAsia="it-IT"/>
    </w:rPr>
  </w:style>
  <w:style w:type="paragraph" w:styleId="Sommario7">
    <w:name w:val="toc 7"/>
    <w:basedOn w:val="Normale"/>
    <w:next w:val="Normale"/>
    <w:autoRedefine/>
    <w:uiPriority w:val="39"/>
    <w:unhideWhenUsed/>
    <w:rsid w:val="00922621"/>
    <w:pPr>
      <w:spacing w:after="100"/>
      <w:ind w:left="1320"/>
    </w:pPr>
    <w:rPr>
      <w:rFonts w:eastAsiaTheme="minorEastAsia"/>
      <w:lang w:eastAsia="it-IT"/>
    </w:rPr>
  </w:style>
  <w:style w:type="paragraph" w:styleId="Sommario8">
    <w:name w:val="toc 8"/>
    <w:basedOn w:val="Normale"/>
    <w:next w:val="Normale"/>
    <w:autoRedefine/>
    <w:uiPriority w:val="39"/>
    <w:unhideWhenUsed/>
    <w:rsid w:val="00922621"/>
    <w:pPr>
      <w:spacing w:after="100"/>
      <w:ind w:left="1540"/>
    </w:pPr>
    <w:rPr>
      <w:rFonts w:eastAsiaTheme="minorEastAsia"/>
      <w:lang w:eastAsia="it-IT"/>
    </w:rPr>
  </w:style>
  <w:style w:type="paragraph" w:styleId="Sommario9">
    <w:name w:val="toc 9"/>
    <w:basedOn w:val="Normale"/>
    <w:next w:val="Normale"/>
    <w:autoRedefine/>
    <w:uiPriority w:val="39"/>
    <w:unhideWhenUsed/>
    <w:rsid w:val="00922621"/>
    <w:pPr>
      <w:spacing w:after="100"/>
      <w:ind w:left="1760"/>
    </w:pPr>
    <w:rPr>
      <w:rFonts w:eastAsiaTheme="minorEastAsia"/>
      <w:lang w:eastAsia="it-IT"/>
    </w:rPr>
  </w:style>
  <w:style w:type="paragraph" w:customStyle="1" w:styleId="TES-Articolo">
    <w:name w:val="TES-Articolo"/>
    <w:basedOn w:val="Normale"/>
    <w:rsid w:val="001954B4"/>
    <w:pPr>
      <w:spacing w:before="360" w:after="120" w:line="240" w:lineRule="auto"/>
      <w:jc w:val="both"/>
    </w:pPr>
    <w:rPr>
      <w:rFonts w:ascii="Arial" w:eastAsia="MS Mincho" w:hAnsi="Arial" w:cs="Verdana"/>
      <w:b/>
      <w:bCs/>
      <w:smallCaps/>
      <w:sz w:val="20"/>
      <w:szCs w:val="20"/>
      <w:lang w:eastAsia="it-IT"/>
    </w:rPr>
  </w:style>
  <w:style w:type="paragraph" w:customStyle="1" w:styleId="TES-Commenti">
    <w:name w:val="TES-Commenti"/>
    <w:basedOn w:val="TES-Testo"/>
    <w:rsid w:val="001954B4"/>
    <w:rPr>
      <w:rFonts w:cs="Tahoma"/>
      <w:iCs/>
      <w:color w:val="008000"/>
    </w:rPr>
  </w:style>
  <w:style w:type="paragraph" w:customStyle="1" w:styleId="TES-Testo">
    <w:name w:val="TES-Testo"/>
    <w:link w:val="TES-TestoCarattere"/>
    <w:rsid w:val="001954B4"/>
    <w:pPr>
      <w:widowControl w:val="0"/>
      <w:spacing w:after="120" w:line="280" w:lineRule="exact"/>
      <w:jc w:val="both"/>
    </w:pPr>
    <w:rPr>
      <w:rFonts w:ascii="Arial" w:eastAsia="MS Mincho" w:hAnsi="Arial" w:cs="Verdana"/>
      <w:sz w:val="20"/>
      <w:szCs w:val="20"/>
      <w:lang w:eastAsia="it-IT"/>
    </w:rPr>
  </w:style>
  <w:style w:type="paragraph" w:customStyle="1" w:styleId="TES-Testo080">
    <w:name w:val="TES-Testo 080"/>
    <w:basedOn w:val="TES-Testo"/>
    <w:rsid w:val="00EF4DBA"/>
    <w:pPr>
      <w:ind w:left="454"/>
    </w:pPr>
  </w:style>
  <w:style w:type="paragraph" w:customStyle="1" w:styleId="bodytext">
    <w:name w:val="bodytext"/>
    <w:basedOn w:val="Normale"/>
    <w:rsid w:val="00BF3DD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F3DD8"/>
    <w:rPr>
      <w:b/>
      <w:bCs/>
    </w:rPr>
  </w:style>
  <w:style w:type="character" w:customStyle="1" w:styleId="TES-TestoCarattere">
    <w:name w:val="TES-Testo Carattere"/>
    <w:basedOn w:val="Carpredefinitoparagrafo"/>
    <w:link w:val="TES-Testo"/>
    <w:rsid w:val="00963008"/>
    <w:rPr>
      <w:rFonts w:ascii="Arial" w:eastAsia="MS Mincho" w:hAnsi="Arial" w:cs="Verdana"/>
      <w:sz w:val="20"/>
      <w:szCs w:val="20"/>
      <w:lang w:eastAsia="it-IT"/>
    </w:rPr>
  </w:style>
  <w:style w:type="character" w:styleId="Enfasicorsivo">
    <w:name w:val="Emphasis"/>
    <w:basedOn w:val="Carpredefinitoparagrafo"/>
    <w:uiPriority w:val="20"/>
    <w:qFormat/>
    <w:rsid w:val="00FC7191"/>
    <w:rPr>
      <w:i/>
      <w:iCs/>
    </w:rPr>
  </w:style>
  <w:style w:type="paragraph" w:customStyle="1" w:styleId="Default">
    <w:name w:val="Default"/>
    <w:rsid w:val="00FF635B"/>
    <w:pPr>
      <w:autoSpaceDE w:val="0"/>
      <w:autoSpaceDN w:val="0"/>
      <w:adjustRightInd w:val="0"/>
      <w:spacing w:after="0" w:line="240" w:lineRule="auto"/>
    </w:pPr>
    <w:rPr>
      <w:rFonts w:ascii="Arial" w:hAnsi="Arial" w:cs="Arial"/>
      <w:color w:val="000000"/>
      <w:sz w:val="24"/>
      <w:szCs w:val="24"/>
    </w:rPr>
  </w:style>
  <w:style w:type="paragraph" w:styleId="NormaleWeb">
    <w:name w:val="Normal (Web)"/>
    <w:basedOn w:val="Normale"/>
    <w:uiPriority w:val="99"/>
    <w:semiHidden/>
    <w:unhideWhenUsed/>
    <w:rsid w:val="00E0680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7F37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F37A7"/>
  </w:style>
  <w:style w:type="paragraph" w:styleId="Pidipagina">
    <w:name w:val="footer"/>
    <w:basedOn w:val="Normale"/>
    <w:link w:val="PidipaginaCarattere"/>
    <w:uiPriority w:val="99"/>
    <w:unhideWhenUsed/>
    <w:rsid w:val="007F37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37A7"/>
  </w:style>
  <w:style w:type="paragraph" w:customStyle="1" w:styleId="Normaleinizio">
    <w:name w:val="Normale inizio"/>
    <w:basedOn w:val="Normale"/>
    <w:rsid w:val="009D1299"/>
    <w:pPr>
      <w:spacing w:before="120" w:after="0" w:line="240" w:lineRule="auto"/>
      <w:ind w:firstLine="1134"/>
      <w:jc w:val="both"/>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230894">
      <w:bodyDiv w:val="1"/>
      <w:marLeft w:val="0"/>
      <w:marRight w:val="0"/>
      <w:marTop w:val="0"/>
      <w:marBottom w:val="0"/>
      <w:divBdr>
        <w:top w:val="none" w:sz="0" w:space="0" w:color="auto"/>
        <w:left w:val="none" w:sz="0" w:space="0" w:color="auto"/>
        <w:bottom w:val="none" w:sz="0" w:space="0" w:color="auto"/>
        <w:right w:val="none" w:sz="0" w:space="0" w:color="auto"/>
      </w:divBdr>
    </w:div>
    <w:div w:id="1742487161">
      <w:bodyDiv w:val="1"/>
      <w:marLeft w:val="0"/>
      <w:marRight w:val="0"/>
      <w:marTop w:val="0"/>
      <w:marBottom w:val="0"/>
      <w:divBdr>
        <w:top w:val="none" w:sz="0" w:space="0" w:color="auto"/>
        <w:left w:val="none" w:sz="0" w:space="0" w:color="auto"/>
        <w:bottom w:val="none" w:sz="0" w:space="0" w:color="auto"/>
        <w:right w:val="none" w:sz="0" w:space="0" w:color="auto"/>
      </w:divBdr>
    </w:div>
    <w:div w:id="212411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FC0E4-4A31-4E51-A329-FFBC9A076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54</Pages>
  <Words>24424</Words>
  <Characters>139222</Characters>
  <Application>Microsoft Office Word</Application>
  <DocSecurity>0</DocSecurity>
  <Lines>1160</Lines>
  <Paragraphs>326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Speranza</dc:creator>
  <cp:keywords/>
  <dc:description/>
  <cp:lastModifiedBy>Giorgio Speranza</cp:lastModifiedBy>
  <cp:revision>10</cp:revision>
  <cp:lastPrinted>2017-07-25T16:52:00Z</cp:lastPrinted>
  <dcterms:created xsi:type="dcterms:W3CDTF">2017-07-26T11:13:00Z</dcterms:created>
  <dcterms:modified xsi:type="dcterms:W3CDTF">2017-07-26T14:52:00Z</dcterms:modified>
</cp:coreProperties>
</file>